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C389" w14:textId="572716C0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  <w:bookmarkStart w:id="0" w:name="_GoBack"/>
      <w:bookmarkEnd w:id="0"/>
      <w:r w:rsidRPr="00CD2BA1">
        <w:rPr>
          <w:rFonts w:asciiTheme="minorHAnsi" w:hAnsiTheme="minorHAnsi" w:cstheme="minorHAnsi"/>
          <w:b/>
          <w:i w:val="0"/>
          <w:color w:val="auto"/>
          <w:sz w:val="20"/>
        </w:rPr>
        <w:t>The INTERNATIONAL SCHOOL OF MILAN</w:t>
      </w:r>
    </w:p>
    <w:p w14:paraId="08854A98" w14:textId="521C189B" w:rsidR="00B26ABA" w:rsidRPr="00CD2BA1" w:rsidRDefault="00B26ABA" w:rsidP="00CD2BA1">
      <w:pPr>
        <w:spacing w:after="60" w:line="240" w:lineRule="auto"/>
        <w:rPr>
          <w:rFonts w:asciiTheme="minorHAnsi" w:hAnsiTheme="minorHAnsi" w:cstheme="minorHAnsi"/>
          <w:color w:val="auto"/>
          <w:sz w:val="20"/>
        </w:rPr>
      </w:pPr>
      <w:r w:rsidRPr="00CD2BA1">
        <w:rPr>
          <w:rFonts w:asciiTheme="minorHAnsi" w:hAnsiTheme="minorHAnsi" w:cstheme="minorHAnsi"/>
          <w:color w:val="auto"/>
          <w:sz w:val="20"/>
        </w:rPr>
        <w:t xml:space="preserve">is seeking to appoint a </w:t>
      </w:r>
      <w:r w:rsidR="00CD2BA1">
        <w:rPr>
          <w:rFonts w:asciiTheme="minorHAnsi" w:hAnsiTheme="minorHAnsi" w:cstheme="minorHAnsi"/>
          <w:color w:val="auto"/>
          <w:sz w:val="20"/>
        </w:rPr>
        <w:t>teacher of</w:t>
      </w:r>
    </w:p>
    <w:p w14:paraId="6B220EC5" w14:textId="799F09DF" w:rsidR="00CD2BA1" w:rsidRPr="00CD2BA1" w:rsidRDefault="00251318" w:rsidP="00CD2BA1">
      <w:pPr>
        <w:spacing w:after="60" w:line="240" w:lineRule="auto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Music (Primary)</w:t>
      </w:r>
    </w:p>
    <w:p w14:paraId="0BA0711F" w14:textId="5FB26A7D" w:rsidR="00B26ABA" w:rsidRPr="00CD2BA1" w:rsidRDefault="00114536" w:rsidP="00CD2BA1">
      <w:pPr>
        <w:spacing w:after="60" w:line="240" w:lineRule="auto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to join us in September 2018</w:t>
      </w:r>
    </w:p>
    <w:p w14:paraId="4891FED7" w14:textId="77777777" w:rsidR="00CD2BA1" w:rsidRPr="00CD2BA1" w:rsidRDefault="00CD2BA1" w:rsidP="00CD2B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Candidates should be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well-qualified,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committed to high standards, interested in using innovative approaches to learning and enthusiastic about promoting international understanding.</w:t>
      </w:r>
      <w:r w:rsidRPr="00CD2BA1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672B127C" w14:textId="36DDF9A1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bCs/>
          <w:color w:val="auto"/>
          <w:sz w:val="20"/>
        </w:rPr>
      </w:pPr>
      <w:r w:rsidRPr="00CD2BA1">
        <w:rPr>
          <w:rFonts w:asciiTheme="minorHAnsi" w:hAnsiTheme="minorHAnsi" w:cstheme="minorHAnsi"/>
          <w:b/>
          <w:bCs/>
          <w:color w:val="auto"/>
          <w:sz w:val="20"/>
        </w:rPr>
        <w:t xml:space="preserve">As interviews </w:t>
      </w:r>
      <w:r w:rsidR="0081209A" w:rsidRPr="00CD2BA1">
        <w:rPr>
          <w:rFonts w:asciiTheme="minorHAnsi" w:hAnsiTheme="minorHAnsi" w:cstheme="minorHAnsi"/>
          <w:b/>
          <w:bCs/>
          <w:color w:val="auto"/>
          <w:sz w:val="20"/>
        </w:rPr>
        <w:t>will</w:t>
      </w:r>
      <w:r w:rsidRPr="00CD2BA1">
        <w:rPr>
          <w:rFonts w:asciiTheme="minorHAnsi" w:hAnsiTheme="minorHAnsi" w:cstheme="minorHAnsi"/>
          <w:b/>
          <w:bCs/>
          <w:color w:val="auto"/>
          <w:sz w:val="20"/>
        </w:rPr>
        <w:t xml:space="preserve"> be held on a rolling basis</w:t>
      </w:r>
      <w:r w:rsidR="0081209A" w:rsidRPr="00CD2BA1">
        <w:rPr>
          <w:rFonts w:asciiTheme="minorHAnsi" w:hAnsiTheme="minorHAnsi" w:cstheme="minorHAnsi"/>
          <w:b/>
          <w:bCs/>
          <w:color w:val="auto"/>
          <w:sz w:val="20"/>
        </w:rPr>
        <w:t xml:space="preserve"> via Skype and face-to-face</w:t>
      </w:r>
      <w:r w:rsidRPr="00CD2BA1">
        <w:rPr>
          <w:rFonts w:asciiTheme="minorHAnsi" w:hAnsiTheme="minorHAnsi" w:cstheme="minorHAnsi"/>
          <w:b/>
          <w:bCs/>
          <w:color w:val="auto"/>
          <w:sz w:val="20"/>
        </w:rPr>
        <w:t>, we encourage applicants to apply as soon as possible.</w:t>
      </w:r>
    </w:p>
    <w:p w14:paraId="7A7110DC" w14:textId="77777777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i w:val="0"/>
          <w:color w:val="auto"/>
          <w:sz w:val="20"/>
        </w:rPr>
      </w:pPr>
    </w:p>
    <w:p w14:paraId="5EA0C4C0" w14:textId="77777777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b/>
          <w:i w:val="0"/>
          <w:color w:val="auto"/>
          <w:sz w:val="20"/>
        </w:rPr>
        <w:t>Our school</w:t>
      </w:r>
    </w:p>
    <w:p w14:paraId="58A8EB44" w14:textId="73AC6142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Founded in 1958, ISM caters for </w:t>
      </w:r>
      <w:r w:rsidR="00114536">
        <w:rPr>
          <w:rFonts w:asciiTheme="minorHAnsi" w:hAnsiTheme="minorHAnsi" w:cstheme="minorHAnsi"/>
          <w:i w:val="0"/>
          <w:color w:val="auto"/>
          <w:sz w:val="20"/>
        </w:rPr>
        <w:t>over 900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 students from more than 60 nationalities. Our </w:t>
      </w:r>
      <w:r w:rsidR="00385626">
        <w:rPr>
          <w:rFonts w:asciiTheme="minorHAnsi" w:hAnsiTheme="minorHAnsi" w:cstheme="minorHAnsi"/>
          <w:i w:val="0"/>
          <w:color w:val="auto"/>
          <w:sz w:val="20"/>
        </w:rPr>
        <w:t xml:space="preserve">present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campus opened </w:t>
      </w:r>
      <w:r w:rsidR="00114536">
        <w:rPr>
          <w:rFonts w:asciiTheme="minorHAnsi" w:hAnsiTheme="minorHAnsi" w:cstheme="minorHAnsi"/>
          <w:i w:val="0"/>
          <w:color w:val="auto"/>
          <w:sz w:val="20"/>
        </w:rPr>
        <w:t xml:space="preserve">in September 2013, incorporates a theatre, swimming pool and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>full-size gymnasium as well as specialist classrooms, labs, libraries, arts and music areas. All of our sectio</w:t>
      </w:r>
      <w:r w:rsidR="0081209A" w:rsidRPr="00CD2BA1">
        <w:rPr>
          <w:rFonts w:asciiTheme="minorHAnsi" w:hAnsiTheme="minorHAnsi" w:cstheme="minorHAnsi"/>
          <w:i w:val="0"/>
          <w:color w:val="auto"/>
          <w:sz w:val="20"/>
        </w:rPr>
        <w:t>ns are fully authoris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ed for International Baccalaureate (IB) programmes – Primary Years Programme (PYP) from </w:t>
      </w:r>
      <w:r w:rsidR="00335B49">
        <w:rPr>
          <w:rFonts w:asciiTheme="minorHAnsi" w:hAnsiTheme="minorHAnsi" w:cstheme="minorHAnsi"/>
          <w:i w:val="0"/>
          <w:color w:val="auto"/>
          <w:sz w:val="20"/>
        </w:rPr>
        <w:t>Pre-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>Kindergarten to Grade 6; Middle Years Programme (MYP) from Grades 7 to 11; Diploma Programme (DP) in Grades 12 and 13. ISM is the most established IB world school in Italy and has an excellent record of results in the Diploma</w:t>
      </w:r>
      <w:r w:rsidR="00605EAE">
        <w:rPr>
          <w:rFonts w:asciiTheme="minorHAnsi" w:hAnsiTheme="minorHAnsi" w:cstheme="minorHAnsi"/>
          <w:i w:val="0"/>
          <w:color w:val="auto"/>
          <w:sz w:val="20"/>
        </w:rPr>
        <w:t xml:space="preserve"> averaging over 35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. Wi-Fi is enabled throughout the campus to support the school’s 1:1 learning project, with every student having access to a personal tablet or laptop. </w:t>
      </w:r>
    </w:p>
    <w:p w14:paraId="1EA5B0B0" w14:textId="031BDF1D" w:rsidR="00CD2BA1" w:rsidRPr="00CD2BA1" w:rsidRDefault="00CD2BA1" w:rsidP="00CD2B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The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school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is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one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of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several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very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successful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Italian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schools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belonging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to </w:t>
      </w:r>
      <w:r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Inspired, 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a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worldwide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network of premium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schools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offering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global</w:t>
      </w:r>
      <w:r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 best practice and professional development.</w:t>
      </w:r>
    </w:p>
    <w:p w14:paraId="04027408" w14:textId="22046BBB" w:rsidR="0081209A" w:rsidRPr="00CD2BA1" w:rsidRDefault="0081209A" w:rsidP="00CD2BA1">
      <w:pPr>
        <w:rPr>
          <w:rFonts w:asciiTheme="minorHAnsi" w:hAnsiTheme="minorHAnsi" w:cstheme="minorHAnsi"/>
          <w:color w:val="auto"/>
          <w:sz w:val="20"/>
        </w:rPr>
      </w:pPr>
    </w:p>
    <w:p w14:paraId="062CDEE3" w14:textId="77777777" w:rsidR="00B26ABA" w:rsidRPr="00605EAE" w:rsidRDefault="00B26ABA" w:rsidP="00CD2BA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rPr>
          <w:rFonts w:asciiTheme="minorHAnsi" w:hAnsiTheme="minorHAnsi" w:cstheme="minorHAnsi"/>
          <w:color w:val="auto"/>
          <w:sz w:val="20"/>
        </w:rPr>
      </w:pPr>
    </w:p>
    <w:p w14:paraId="026F55A1" w14:textId="1806E3BA" w:rsidR="00B26ABA" w:rsidRPr="00CD2BA1" w:rsidRDefault="00B26ABA" w:rsidP="00CD2BA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rPr>
          <w:rFonts w:asciiTheme="minorHAnsi" w:hAnsiTheme="minorHAnsi" w:cstheme="minorHAnsi"/>
          <w:color w:val="auto"/>
          <w:sz w:val="20"/>
          <w:lang w:val="en-GB"/>
        </w:rPr>
      </w:pPr>
      <w:r w:rsidRPr="00CD2BA1">
        <w:rPr>
          <w:rFonts w:asciiTheme="minorHAnsi" w:hAnsiTheme="minorHAnsi" w:cstheme="minorHAnsi"/>
          <w:color w:val="auto"/>
          <w:sz w:val="20"/>
          <w:lang w:val="en-GB"/>
        </w:rPr>
        <w:t>Our host city</w:t>
      </w:r>
    </w:p>
    <w:p w14:paraId="0434A695" w14:textId="28D41E95" w:rsidR="00B26ABA" w:rsidRPr="00CD2BA1" w:rsidRDefault="0081209A" w:rsidP="00CD2BA1">
      <w:pPr>
        <w:pStyle w:val="BodyText"/>
        <w:spacing w:after="60"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>Milan</w:t>
      </w:r>
      <w:r w:rsidR="00B26ABA" w:rsidRPr="00CD2BA1">
        <w:rPr>
          <w:rFonts w:asciiTheme="minorHAnsi" w:hAnsiTheme="minorHAnsi" w:cstheme="minorHAnsi"/>
          <w:i w:val="0"/>
          <w:color w:val="auto"/>
          <w:sz w:val="20"/>
        </w:rPr>
        <w:t xml:space="preserve"> has long been considered the dynamo of the Italian economy and the country’s most cosmopolitan and forward-looking city. Located near the heart of Europe, it is extremely well-connected with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>three</w:t>
      </w:r>
      <w:r w:rsidR="00B26ABA" w:rsidRPr="00CD2BA1">
        <w:rPr>
          <w:rFonts w:asciiTheme="minorHAnsi" w:hAnsiTheme="minorHAnsi" w:cstheme="minorHAnsi"/>
          <w:i w:val="0"/>
          <w:color w:val="auto"/>
          <w:sz w:val="20"/>
        </w:rPr>
        <w:t xml:space="preserve"> major airports and easy road and rail inks across the country and the continent.  Although Milan is a busy commercial centre, the artistic and cultural heritage of Italy is prominent, from galleries and theatres, to its fame as a global </w:t>
      </w:r>
      <w:r w:rsidR="00385626">
        <w:rPr>
          <w:rFonts w:asciiTheme="minorHAnsi" w:hAnsiTheme="minorHAnsi" w:cstheme="minorHAnsi"/>
          <w:i w:val="0"/>
          <w:color w:val="auto"/>
          <w:sz w:val="20"/>
        </w:rPr>
        <w:t>focus</w:t>
      </w:r>
      <w:r w:rsidR="00B26ABA" w:rsidRPr="00CD2BA1">
        <w:rPr>
          <w:rFonts w:asciiTheme="minorHAnsi" w:hAnsiTheme="minorHAnsi" w:cstheme="minorHAnsi"/>
          <w:i w:val="0"/>
          <w:color w:val="auto"/>
          <w:sz w:val="20"/>
        </w:rPr>
        <w:t xml:space="preserve"> for fashion, design,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nightlife, </w:t>
      </w:r>
      <w:r w:rsidR="00B26ABA" w:rsidRPr="00CD2BA1">
        <w:rPr>
          <w:rFonts w:asciiTheme="minorHAnsi" w:hAnsiTheme="minorHAnsi" w:cstheme="minorHAnsi"/>
          <w:i w:val="0"/>
          <w:color w:val="auto"/>
          <w:sz w:val="20"/>
        </w:rPr>
        <w:t xml:space="preserve">cuisine and lifestyle.  There is a history of sporting excellence and its location near the mountains, lakes and the Mediterranean Sea make it ideal for sporting activities as well as its renowned professional teams. </w:t>
      </w:r>
    </w:p>
    <w:p w14:paraId="72E7523C" w14:textId="77777777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i w:val="0"/>
          <w:color w:val="auto"/>
          <w:sz w:val="20"/>
        </w:rPr>
      </w:pPr>
    </w:p>
    <w:p w14:paraId="2F4AA9CC" w14:textId="77777777" w:rsidR="00B26ABA" w:rsidRPr="00CD2BA1" w:rsidRDefault="00B26ABA" w:rsidP="00CD2BA1">
      <w:pPr>
        <w:spacing w:after="6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CD2BA1">
        <w:rPr>
          <w:rFonts w:asciiTheme="minorHAnsi" w:hAnsiTheme="minorHAnsi" w:cstheme="minorHAnsi"/>
          <w:b/>
          <w:color w:val="auto"/>
          <w:sz w:val="20"/>
        </w:rPr>
        <w:t>The position</w:t>
      </w:r>
    </w:p>
    <w:p w14:paraId="3EDAC0B5" w14:textId="40F79D95" w:rsidR="00C611F4" w:rsidRDefault="00B26ABA" w:rsidP="00CD2BA1">
      <w:pPr>
        <w:spacing w:after="60" w:line="240" w:lineRule="auto"/>
        <w:rPr>
          <w:rFonts w:asciiTheme="minorHAnsi" w:hAnsiTheme="minorHAnsi" w:cstheme="minorHAnsi"/>
          <w:color w:val="auto"/>
          <w:sz w:val="20"/>
        </w:rPr>
      </w:pPr>
      <w:r w:rsidRPr="00CD2BA1">
        <w:rPr>
          <w:rFonts w:asciiTheme="minorHAnsi" w:hAnsiTheme="minorHAnsi" w:cstheme="minorHAnsi"/>
          <w:color w:val="auto"/>
          <w:sz w:val="20"/>
        </w:rPr>
        <w:t xml:space="preserve">We are seeking to appoint a </w:t>
      </w:r>
      <w:r w:rsidR="00C4724A" w:rsidRPr="00CD2BA1">
        <w:rPr>
          <w:rFonts w:asciiTheme="minorHAnsi" w:hAnsiTheme="minorHAnsi" w:cstheme="minorHAnsi"/>
          <w:color w:val="auto"/>
          <w:sz w:val="20"/>
        </w:rPr>
        <w:t xml:space="preserve">Teacher of </w:t>
      </w:r>
      <w:r w:rsidR="00FE59DB">
        <w:rPr>
          <w:rFonts w:asciiTheme="minorHAnsi" w:hAnsiTheme="minorHAnsi" w:cstheme="minorHAnsi"/>
          <w:color w:val="auto"/>
          <w:sz w:val="20"/>
        </w:rPr>
        <w:t>M</w:t>
      </w:r>
      <w:r w:rsidR="00251318">
        <w:rPr>
          <w:rFonts w:asciiTheme="minorHAnsi" w:hAnsiTheme="minorHAnsi" w:cstheme="minorHAnsi"/>
          <w:color w:val="auto"/>
          <w:sz w:val="20"/>
        </w:rPr>
        <w:t>usic</w:t>
      </w:r>
      <w:r w:rsidR="00030545">
        <w:rPr>
          <w:rFonts w:asciiTheme="minorHAnsi" w:hAnsiTheme="minorHAnsi" w:cstheme="minorHAnsi"/>
          <w:color w:val="auto"/>
          <w:sz w:val="20"/>
        </w:rPr>
        <w:t xml:space="preserve"> &amp; Singing</w:t>
      </w:r>
      <w:r w:rsidR="00FE59DB">
        <w:rPr>
          <w:rFonts w:asciiTheme="minorHAnsi" w:hAnsiTheme="minorHAnsi" w:cstheme="minorHAnsi"/>
          <w:color w:val="auto"/>
          <w:sz w:val="20"/>
        </w:rPr>
        <w:t xml:space="preserve"> </w:t>
      </w:r>
      <w:r w:rsidR="00C611F4">
        <w:rPr>
          <w:rFonts w:asciiTheme="minorHAnsi" w:hAnsiTheme="minorHAnsi" w:cstheme="minorHAnsi"/>
          <w:color w:val="auto"/>
          <w:sz w:val="20"/>
        </w:rPr>
        <w:t xml:space="preserve">to join the </w:t>
      </w:r>
      <w:r w:rsidR="00251318">
        <w:rPr>
          <w:rFonts w:asciiTheme="minorHAnsi" w:hAnsiTheme="minorHAnsi" w:cstheme="minorHAnsi"/>
          <w:color w:val="auto"/>
          <w:sz w:val="20"/>
        </w:rPr>
        <w:t xml:space="preserve">Primary </w:t>
      </w:r>
      <w:r w:rsidR="00C611F4">
        <w:rPr>
          <w:rFonts w:asciiTheme="minorHAnsi" w:hAnsiTheme="minorHAnsi" w:cstheme="minorHAnsi"/>
          <w:color w:val="auto"/>
          <w:sz w:val="20"/>
        </w:rPr>
        <w:t xml:space="preserve">School </w:t>
      </w:r>
      <w:r w:rsidR="00251318">
        <w:rPr>
          <w:rFonts w:asciiTheme="minorHAnsi" w:hAnsiTheme="minorHAnsi" w:cstheme="minorHAnsi"/>
          <w:color w:val="auto"/>
          <w:sz w:val="20"/>
        </w:rPr>
        <w:t>Arts</w:t>
      </w:r>
      <w:r w:rsidR="00FE59DB">
        <w:rPr>
          <w:rFonts w:asciiTheme="minorHAnsi" w:hAnsiTheme="minorHAnsi" w:cstheme="minorHAnsi"/>
          <w:color w:val="auto"/>
          <w:sz w:val="20"/>
        </w:rPr>
        <w:t xml:space="preserve"> </w:t>
      </w:r>
      <w:r w:rsidR="00C611F4">
        <w:rPr>
          <w:rFonts w:asciiTheme="minorHAnsi" w:hAnsiTheme="minorHAnsi" w:cstheme="minorHAnsi"/>
          <w:color w:val="auto"/>
          <w:sz w:val="20"/>
        </w:rPr>
        <w:t xml:space="preserve">team. </w:t>
      </w:r>
      <w:r w:rsidR="00FE59DB">
        <w:rPr>
          <w:rFonts w:asciiTheme="minorHAnsi" w:hAnsiTheme="minorHAnsi" w:cstheme="minorHAnsi"/>
          <w:color w:val="auto"/>
          <w:sz w:val="20"/>
        </w:rPr>
        <w:t>All students at ISM</w:t>
      </w:r>
      <w:r w:rsidR="00251318">
        <w:rPr>
          <w:rFonts w:asciiTheme="minorHAnsi" w:hAnsiTheme="minorHAnsi" w:cstheme="minorHAnsi"/>
          <w:color w:val="auto"/>
          <w:sz w:val="20"/>
        </w:rPr>
        <w:t>, from Pre-Kindergarten to Grade 6 (Primary)</w:t>
      </w:r>
      <w:r w:rsidR="00FE59DB">
        <w:rPr>
          <w:rFonts w:asciiTheme="minorHAnsi" w:hAnsiTheme="minorHAnsi" w:cstheme="minorHAnsi"/>
          <w:color w:val="auto"/>
          <w:sz w:val="20"/>
        </w:rPr>
        <w:t xml:space="preserve"> </w:t>
      </w:r>
      <w:r w:rsidR="00251318">
        <w:rPr>
          <w:rFonts w:asciiTheme="minorHAnsi" w:hAnsiTheme="minorHAnsi" w:cstheme="minorHAnsi"/>
          <w:color w:val="auto"/>
          <w:sz w:val="20"/>
        </w:rPr>
        <w:t>take lessons in Music and Singing each wee</w:t>
      </w:r>
      <w:r w:rsidR="00F00EEC">
        <w:rPr>
          <w:rFonts w:asciiTheme="minorHAnsi" w:hAnsiTheme="minorHAnsi" w:cstheme="minorHAnsi"/>
          <w:color w:val="auto"/>
          <w:sz w:val="20"/>
        </w:rPr>
        <w:t>k in our dedicated P</w:t>
      </w:r>
      <w:r w:rsidR="00251318">
        <w:rPr>
          <w:rFonts w:asciiTheme="minorHAnsi" w:hAnsiTheme="minorHAnsi" w:cstheme="minorHAnsi"/>
          <w:color w:val="auto"/>
          <w:sz w:val="20"/>
        </w:rPr>
        <w:t>rimary M</w:t>
      </w:r>
      <w:r w:rsidR="00F00EEC">
        <w:rPr>
          <w:rFonts w:asciiTheme="minorHAnsi" w:hAnsiTheme="minorHAnsi" w:cstheme="minorHAnsi"/>
          <w:color w:val="auto"/>
          <w:sz w:val="20"/>
        </w:rPr>
        <w:t>usic R</w:t>
      </w:r>
      <w:r w:rsidR="00251318">
        <w:rPr>
          <w:rFonts w:asciiTheme="minorHAnsi" w:hAnsiTheme="minorHAnsi" w:cstheme="minorHAnsi"/>
          <w:color w:val="auto"/>
          <w:sz w:val="20"/>
        </w:rPr>
        <w:t>oom.</w:t>
      </w:r>
      <w:r w:rsidR="00C611F4">
        <w:rPr>
          <w:rFonts w:asciiTheme="minorHAnsi" w:hAnsiTheme="minorHAnsi" w:cstheme="minorHAnsi"/>
          <w:color w:val="auto"/>
          <w:sz w:val="20"/>
        </w:rPr>
        <w:t xml:space="preserve"> </w:t>
      </w:r>
      <w:r w:rsidR="006F4020">
        <w:rPr>
          <w:rFonts w:asciiTheme="minorHAnsi" w:hAnsiTheme="minorHAnsi" w:cstheme="minorHAnsi"/>
          <w:color w:val="auto"/>
          <w:sz w:val="20"/>
        </w:rPr>
        <w:t>The ideal candidate would be interested</w:t>
      </w:r>
      <w:r w:rsidR="00F00EEC">
        <w:rPr>
          <w:rFonts w:asciiTheme="minorHAnsi" w:hAnsiTheme="minorHAnsi" w:cstheme="minorHAnsi"/>
          <w:color w:val="auto"/>
          <w:sz w:val="20"/>
        </w:rPr>
        <w:t xml:space="preserve"> and experienced</w:t>
      </w:r>
      <w:r w:rsidR="006F4020">
        <w:rPr>
          <w:rFonts w:asciiTheme="minorHAnsi" w:hAnsiTheme="minorHAnsi" w:cstheme="minorHAnsi"/>
          <w:color w:val="auto"/>
          <w:sz w:val="20"/>
        </w:rPr>
        <w:t xml:space="preserve"> in teaching a range of</w:t>
      </w:r>
      <w:r w:rsidR="00251318">
        <w:rPr>
          <w:rFonts w:asciiTheme="minorHAnsi" w:hAnsiTheme="minorHAnsi" w:cstheme="minorHAnsi"/>
          <w:color w:val="auto"/>
          <w:sz w:val="20"/>
        </w:rPr>
        <w:t xml:space="preserve"> ages and</w:t>
      </w:r>
      <w:r w:rsidR="006F4020">
        <w:rPr>
          <w:rFonts w:asciiTheme="minorHAnsi" w:hAnsiTheme="minorHAnsi" w:cstheme="minorHAnsi"/>
          <w:color w:val="auto"/>
          <w:sz w:val="20"/>
        </w:rPr>
        <w:t xml:space="preserve"> abilities across the entire </w:t>
      </w:r>
      <w:r w:rsidR="00251318">
        <w:rPr>
          <w:rFonts w:asciiTheme="minorHAnsi" w:hAnsiTheme="minorHAnsi" w:cstheme="minorHAnsi"/>
          <w:color w:val="auto"/>
          <w:sz w:val="20"/>
        </w:rPr>
        <w:t>Primary</w:t>
      </w:r>
      <w:r w:rsidR="006F4020">
        <w:rPr>
          <w:rFonts w:asciiTheme="minorHAnsi" w:hAnsiTheme="minorHAnsi" w:cstheme="minorHAnsi"/>
          <w:color w:val="auto"/>
          <w:sz w:val="20"/>
        </w:rPr>
        <w:t xml:space="preserve"> school age range</w:t>
      </w:r>
      <w:r w:rsidR="00251318">
        <w:rPr>
          <w:rFonts w:asciiTheme="minorHAnsi" w:hAnsiTheme="minorHAnsi" w:cstheme="minorHAnsi"/>
          <w:color w:val="auto"/>
          <w:sz w:val="20"/>
        </w:rPr>
        <w:t xml:space="preserve"> (2-11 years)</w:t>
      </w:r>
      <w:r w:rsidR="006F4020">
        <w:rPr>
          <w:rFonts w:asciiTheme="minorHAnsi" w:hAnsiTheme="minorHAnsi" w:cstheme="minorHAnsi"/>
          <w:color w:val="auto"/>
          <w:sz w:val="20"/>
        </w:rPr>
        <w:t>.</w:t>
      </w:r>
      <w:r w:rsidR="00030545">
        <w:rPr>
          <w:rFonts w:asciiTheme="minorHAnsi" w:hAnsiTheme="minorHAnsi" w:cstheme="minorHAnsi"/>
          <w:color w:val="auto"/>
          <w:sz w:val="20"/>
        </w:rPr>
        <w:t xml:space="preserve"> There is also an expectation to run co-curricular activities, including but not limited to a choir, ensemble or school band. The Music teacher will also plan and deliver </w:t>
      </w:r>
      <w:r w:rsidR="00F00EEC">
        <w:rPr>
          <w:rFonts w:asciiTheme="minorHAnsi" w:hAnsiTheme="minorHAnsi" w:cstheme="minorHAnsi"/>
          <w:color w:val="auto"/>
          <w:sz w:val="20"/>
        </w:rPr>
        <w:t>m</w:t>
      </w:r>
      <w:r w:rsidR="00030545">
        <w:rPr>
          <w:rFonts w:asciiTheme="minorHAnsi" w:hAnsiTheme="minorHAnsi" w:cstheme="minorHAnsi"/>
          <w:color w:val="auto"/>
          <w:sz w:val="20"/>
        </w:rPr>
        <w:t xml:space="preserve">usical performances (concerts, Christmas shows, assemblies etc.) and seek opportunities to showcase music across the school on a regular basis in partnership with our external music specialists. The ideal candidate will play a range of instruments to a high level, including the piano and be able to read and write music competently. </w:t>
      </w:r>
    </w:p>
    <w:p w14:paraId="5E60B1ED" w14:textId="3883C899" w:rsidR="00B26ABA" w:rsidRPr="00CD2BA1" w:rsidRDefault="00B26ABA" w:rsidP="00CD2BA1">
      <w:pPr>
        <w:spacing w:after="60" w:line="240" w:lineRule="auto"/>
        <w:rPr>
          <w:rFonts w:asciiTheme="minorHAnsi" w:hAnsiTheme="minorHAnsi" w:cstheme="minorHAnsi"/>
          <w:color w:val="auto"/>
          <w:sz w:val="20"/>
        </w:rPr>
      </w:pPr>
      <w:r w:rsidRPr="00CD2BA1">
        <w:rPr>
          <w:rFonts w:asciiTheme="minorHAnsi" w:hAnsiTheme="minorHAnsi" w:cstheme="minorHAnsi"/>
          <w:color w:val="auto"/>
          <w:sz w:val="20"/>
        </w:rPr>
        <w:t xml:space="preserve">The initial contract will be </w:t>
      </w:r>
      <w:r w:rsidR="00C611F4">
        <w:rPr>
          <w:rFonts w:asciiTheme="minorHAnsi" w:hAnsiTheme="minorHAnsi" w:cstheme="minorHAnsi"/>
          <w:color w:val="auto"/>
          <w:sz w:val="20"/>
        </w:rPr>
        <w:t>for a period of two years</w:t>
      </w:r>
      <w:r w:rsidRPr="00CD2BA1">
        <w:rPr>
          <w:rFonts w:asciiTheme="minorHAnsi" w:hAnsiTheme="minorHAnsi" w:cstheme="minorHAnsi"/>
          <w:color w:val="auto"/>
          <w:sz w:val="20"/>
        </w:rPr>
        <w:t xml:space="preserve">, after which there may be the possibility of converting the contract into a permanent position of employment. </w:t>
      </w:r>
    </w:p>
    <w:p w14:paraId="3E96C17E" w14:textId="77777777" w:rsidR="00B26ABA" w:rsidRPr="00CD2BA1" w:rsidRDefault="00B26ABA" w:rsidP="00CD2BA1">
      <w:pPr>
        <w:pStyle w:val="BodyText"/>
        <w:spacing w:line="240" w:lineRule="auto"/>
        <w:rPr>
          <w:rFonts w:asciiTheme="minorHAnsi" w:hAnsiTheme="minorHAnsi" w:cstheme="minorHAnsi"/>
          <w:i w:val="0"/>
          <w:color w:val="auto"/>
          <w:sz w:val="20"/>
        </w:rPr>
      </w:pPr>
    </w:p>
    <w:p w14:paraId="190CD602" w14:textId="244B405B" w:rsidR="00CD2BA1" w:rsidRPr="00CD2BA1" w:rsidRDefault="00CD2BA1" w:rsidP="00CD2B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Essential characteristics</w:t>
      </w:r>
      <w:r w:rsidR="003C4F9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 for ISM applicants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:</w:t>
      </w:r>
      <w:r w:rsidRPr="00CD2BA1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1C7ABE5B" w14:textId="397FAE4C" w:rsidR="00CD2BA1" w:rsidRPr="00CD2BA1" w:rsidRDefault="00CD2BA1" w:rsidP="00CD2B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lastRenderedPageBreak/>
        <w:t>-      to be in possession of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a university degree in </w:t>
      </w:r>
      <w:r w:rsidR="00C611F4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a related s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ubject and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an appropriate teaching qualification;</w:t>
      </w:r>
      <w:r w:rsidRPr="00CD2BA1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61F2DCDF" w14:textId="31DE2ED2" w:rsidR="003C4F9C" w:rsidRDefault="00CD2BA1" w:rsidP="003C4F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-      to have had recent</w:t>
      </w:r>
      <w:r w:rsidR="00251318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, demonstrable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 experience teaching</w:t>
      </w:r>
      <w:r w:rsidRPr="00CD2BA1">
        <w:rPr>
          <w:rStyle w:val="apple-converted-space"/>
          <w:rFonts w:asciiTheme="minorHAnsi" w:hAnsiTheme="minorHAnsi" w:cstheme="minorHAnsi"/>
          <w:sz w:val="20"/>
          <w:szCs w:val="20"/>
          <w:lang w:val="en-US"/>
        </w:rPr>
        <w:t> </w:t>
      </w: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the subject </w:t>
      </w:r>
      <w:r w:rsidR="00C611F4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within the </w:t>
      </w:r>
      <w:r w:rsidR="00251318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2-11</w:t>
      </w:r>
      <w:r w:rsidR="00C611F4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 age range;</w:t>
      </w:r>
    </w:p>
    <w:p w14:paraId="12437EBA" w14:textId="7973E407" w:rsidR="003C4F9C" w:rsidRDefault="003C4F9C" w:rsidP="003C4F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-      to be </w:t>
      </w:r>
      <w:r w:rsidR="00251318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an 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enthusiastic and passionate </w:t>
      </w:r>
      <w:r w:rsidR="00251318">
        <w:rPr>
          <w:rFonts w:asciiTheme="minorHAnsi" w:hAnsiTheme="minorHAnsi" w:cstheme="minorHAnsi"/>
          <w:sz w:val="20"/>
          <w:szCs w:val="20"/>
          <w:lang w:val="en"/>
        </w:rPr>
        <w:t>teacher with a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love of the subject and the</w:t>
      </w:r>
      <w:r w:rsidRPr="00740AF6">
        <w:rPr>
          <w:rFonts w:asciiTheme="minorHAnsi" w:hAnsiTheme="minorHAnsi" w:cstheme="minorHAnsi"/>
          <w:sz w:val="20"/>
          <w:szCs w:val="20"/>
          <w:lang w:val="en"/>
        </w:rPr>
        <w:t xml:space="preserve"> ability to convey this 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           </w:t>
      </w:r>
    </w:p>
    <w:p w14:paraId="24293212" w14:textId="5855F53B" w:rsidR="00030545" w:rsidRPr="00030545" w:rsidRDefault="003C4F9C" w:rsidP="003C4F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251318">
        <w:rPr>
          <w:rFonts w:asciiTheme="minorHAnsi" w:hAnsiTheme="minorHAnsi" w:cstheme="minorHAnsi"/>
          <w:sz w:val="20"/>
          <w:szCs w:val="20"/>
          <w:lang w:val="en"/>
        </w:rPr>
        <w:t xml:space="preserve">       successfully to students;</w:t>
      </w:r>
    </w:p>
    <w:p w14:paraId="19F91B7C" w14:textId="11CB3A2C" w:rsidR="00CD2BA1" w:rsidRDefault="00CD2BA1" w:rsidP="00CD2B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  <w:r w:rsidRPr="00CD2BA1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-      to be an EU passport holder or already be in possession of a valid visa that enables to work in Italy.</w:t>
      </w:r>
      <w:r w:rsidRPr="00CD2BA1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FB9C0A0" w14:textId="77777777" w:rsidR="00AA7BB2" w:rsidRDefault="00AA7BB2" w:rsidP="00CD2BA1">
      <w:pPr>
        <w:pStyle w:val="BodyText"/>
        <w:overflowPunct/>
        <w:autoSpaceDE/>
        <w:autoSpaceDN/>
        <w:adjustRightInd/>
        <w:spacing w:line="240" w:lineRule="auto"/>
        <w:textAlignment w:val="auto"/>
        <w:rPr>
          <w:rStyle w:val="eop"/>
          <w:rFonts w:asciiTheme="minorHAnsi" w:hAnsiTheme="minorHAnsi" w:cstheme="minorHAnsi"/>
          <w:i w:val="0"/>
          <w:color w:val="auto"/>
          <w:sz w:val="20"/>
          <w:lang w:eastAsia="it-IT"/>
        </w:rPr>
      </w:pPr>
    </w:p>
    <w:p w14:paraId="7982A83F" w14:textId="641F795D" w:rsidR="00B26ABA" w:rsidRPr="00CD2BA1" w:rsidRDefault="00B26ABA" w:rsidP="00CD2BA1">
      <w:pPr>
        <w:pStyle w:val="BodyText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>Previous experience with IB programmes is not required and IB training will be offered, toge</w:t>
      </w:r>
      <w:r w:rsidR="00C611F4">
        <w:rPr>
          <w:rFonts w:asciiTheme="minorHAnsi" w:hAnsiTheme="minorHAnsi" w:cstheme="minorHAnsi"/>
          <w:i w:val="0"/>
          <w:color w:val="auto"/>
          <w:sz w:val="20"/>
        </w:rPr>
        <w:t>ther with relocation assistance.</w:t>
      </w:r>
    </w:p>
    <w:p w14:paraId="247D74D2" w14:textId="77777777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i w:val="0"/>
          <w:color w:val="auto"/>
          <w:sz w:val="20"/>
        </w:rPr>
      </w:pPr>
    </w:p>
    <w:p w14:paraId="62C763BB" w14:textId="43E7E3F4" w:rsidR="00740AF6" w:rsidRDefault="00117C9E" w:rsidP="00117C9E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  <w:r w:rsidRPr="00117C9E">
        <w:rPr>
          <w:rFonts w:asciiTheme="minorHAnsi" w:hAnsiTheme="minorHAnsi" w:cstheme="minorHAnsi"/>
          <w:b/>
          <w:i w:val="0"/>
          <w:color w:val="auto"/>
          <w:sz w:val="20"/>
        </w:rPr>
        <w:t>Why work with us</w:t>
      </w:r>
      <w:r w:rsidR="00740AF6">
        <w:rPr>
          <w:rFonts w:asciiTheme="minorHAnsi" w:hAnsiTheme="minorHAnsi" w:cstheme="minorHAnsi"/>
          <w:b/>
          <w:i w:val="0"/>
          <w:color w:val="auto"/>
          <w:sz w:val="20"/>
        </w:rPr>
        <w:t>:</w:t>
      </w:r>
    </w:p>
    <w:p w14:paraId="3754F605" w14:textId="12305206" w:rsidR="00117C9E" w:rsidRPr="00117C9E" w:rsidRDefault="00117C9E" w:rsidP="00117C9E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  <w:r w:rsidRPr="00117C9E">
        <w:rPr>
          <w:rFonts w:asciiTheme="minorHAnsi" w:hAnsiTheme="minorHAnsi" w:cstheme="minorHAnsi"/>
          <w:b/>
          <w:i w:val="0"/>
          <w:color w:val="auto"/>
          <w:sz w:val="20"/>
        </w:rPr>
        <w:t xml:space="preserve"> </w:t>
      </w:r>
    </w:p>
    <w:p w14:paraId="490AA423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A knowledgeable and talented staff body committed to supporting the very best in student achievement.</w:t>
      </w:r>
    </w:p>
    <w:p w14:paraId="3847A536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IB professional development during employment</w:t>
      </w:r>
    </w:p>
    <w:p w14:paraId="2F99E1EF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A competitive salary</w:t>
      </w:r>
    </w:p>
    <w:p w14:paraId="3D7D5515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Support settling in to Italy with our Relocation Agents</w:t>
      </w:r>
    </w:p>
    <w:p w14:paraId="0C35D682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The largest international campus in Italy and a school where teachers are respected as professionals and afforded autonomy to teach in the most innovative and effective ways.</w:t>
      </w:r>
    </w:p>
    <w:p w14:paraId="0872DE78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 xml:space="preserve">A course of free Italian lessons for new staff </w:t>
      </w:r>
    </w:p>
    <w:p w14:paraId="39CD5FA3" w14:textId="77777777" w:rsidR="006E6989" w:rsidRDefault="006E6989" w:rsidP="006E6989">
      <w:pPr>
        <w:pStyle w:val="BodyText"/>
        <w:numPr>
          <w:ilvl w:val="0"/>
          <w:numId w:val="6"/>
        </w:numPr>
        <w:spacing w:after="60" w:line="240" w:lineRule="auto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</w:rPr>
        <w:t>Cooked lunches provided free daily.</w:t>
      </w:r>
    </w:p>
    <w:p w14:paraId="61E709DB" w14:textId="77777777" w:rsidR="0065342B" w:rsidRDefault="0065342B" w:rsidP="00117C9E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</w:p>
    <w:p w14:paraId="4398382A" w14:textId="1413AB56" w:rsidR="00117C9E" w:rsidRDefault="00117C9E" w:rsidP="00CD2BA1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</w:p>
    <w:p w14:paraId="7BF7608C" w14:textId="3C66820E" w:rsidR="00B26ABA" w:rsidRPr="00CD2BA1" w:rsidRDefault="00B26ABA" w:rsidP="00CD2BA1">
      <w:pPr>
        <w:pStyle w:val="BodyText"/>
        <w:spacing w:after="60" w:line="240" w:lineRule="auto"/>
        <w:rPr>
          <w:rFonts w:asciiTheme="minorHAnsi" w:hAnsiTheme="minorHAnsi" w:cstheme="minorHAnsi"/>
          <w:b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b/>
          <w:i w:val="0"/>
          <w:color w:val="auto"/>
          <w:sz w:val="20"/>
        </w:rPr>
        <w:t>How to apply</w:t>
      </w:r>
    </w:p>
    <w:p w14:paraId="360CF3B4" w14:textId="4C2C2E3A" w:rsidR="00C611F4" w:rsidRDefault="00B26ABA" w:rsidP="00C611F4">
      <w:pPr>
        <w:pStyle w:val="BodyText"/>
        <w:spacing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>Interested candidates who meet the a</w:t>
      </w:r>
      <w:r w:rsidR="008A20DB">
        <w:rPr>
          <w:rFonts w:asciiTheme="minorHAnsi" w:hAnsiTheme="minorHAnsi" w:cstheme="minorHAnsi"/>
          <w:i w:val="0"/>
          <w:color w:val="auto"/>
          <w:sz w:val="20"/>
        </w:rPr>
        <w:t xml:space="preserve">bove requirements should send </w:t>
      </w:r>
      <w:r w:rsidR="00D63292">
        <w:rPr>
          <w:rFonts w:asciiTheme="minorHAnsi" w:hAnsiTheme="minorHAnsi" w:cstheme="minorHAnsi"/>
          <w:i w:val="0"/>
          <w:color w:val="auto"/>
          <w:sz w:val="20"/>
        </w:rPr>
        <w:t xml:space="preserve">an application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containing the following </w:t>
      </w:r>
      <w:r w:rsidR="00C611F4">
        <w:rPr>
          <w:rFonts w:asciiTheme="minorHAnsi" w:hAnsiTheme="minorHAnsi" w:cstheme="minorHAnsi"/>
          <w:i w:val="0"/>
          <w:color w:val="auto"/>
          <w:sz w:val="20"/>
        </w:rPr>
        <w:t xml:space="preserve">to </w:t>
      </w:r>
      <w:r w:rsidR="00CC73EA">
        <w:rPr>
          <w:rFonts w:asciiTheme="minorHAnsi" w:hAnsiTheme="minorHAnsi" w:cstheme="minorHAnsi"/>
          <w:i w:val="0"/>
          <w:color w:val="auto"/>
          <w:sz w:val="20"/>
        </w:rPr>
        <w:t xml:space="preserve">Ms Alessandra De Carlo, Head of HR at </w:t>
      </w:r>
      <w:hyperlink r:id="rId5" w:history="1">
        <w:r w:rsidR="00C611F4" w:rsidRPr="00ED2DE6">
          <w:rPr>
            <w:rStyle w:val="Hyperlink"/>
            <w:rFonts w:asciiTheme="minorHAnsi" w:hAnsiTheme="minorHAnsi" w:cstheme="minorHAnsi"/>
            <w:i w:val="0"/>
            <w:sz w:val="20"/>
          </w:rPr>
          <w:t>employment@ism-ac.it</w:t>
        </w:r>
      </w:hyperlink>
      <w:r w:rsidR="00C611F4">
        <w:rPr>
          <w:rFonts w:asciiTheme="minorHAnsi" w:hAnsiTheme="minorHAnsi" w:cstheme="minorHAnsi"/>
          <w:i w:val="0"/>
          <w:color w:val="auto"/>
          <w:sz w:val="20"/>
        </w:rPr>
        <w:t>:</w:t>
      </w:r>
    </w:p>
    <w:p w14:paraId="15BE896D" w14:textId="0921D08C" w:rsidR="00B26ABA" w:rsidRPr="00CD2BA1" w:rsidRDefault="00B26ABA" w:rsidP="00C611F4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>Letter of application;</w:t>
      </w:r>
    </w:p>
    <w:p w14:paraId="49AAD797" w14:textId="77777777" w:rsidR="00B26ABA" w:rsidRPr="00CD2BA1" w:rsidRDefault="00B26ABA" w:rsidP="00CD2BA1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>CV with photo;</w:t>
      </w:r>
    </w:p>
    <w:p w14:paraId="3A1D9027" w14:textId="0F940DD6" w:rsidR="00B26ABA" w:rsidRPr="00CD2BA1" w:rsidRDefault="00B26ABA" w:rsidP="00CD2BA1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color w:val="auto"/>
          <w:sz w:val="20"/>
        </w:rPr>
      </w:pP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Contact details of three referees (one of which must be </w:t>
      </w:r>
      <w:r w:rsidR="008E5480">
        <w:rPr>
          <w:rFonts w:asciiTheme="minorHAnsi" w:hAnsiTheme="minorHAnsi" w:cstheme="minorHAnsi"/>
          <w:i w:val="0"/>
          <w:color w:val="auto"/>
          <w:sz w:val="20"/>
        </w:rPr>
        <w:t xml:space="preserve">the Head or Principal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 xml:space="preserve">from </w:t>
      </w:r>
      <w:r w:rsidR="008E5480">
        <w:rPr>
          <w:rFonts w:asciiTheme="minorHAnsi" w:hAnsiTheme="minorHAnsi" w:cstheme="minorHAnsi"/>
          <w:i w:val="0"/>
          <w:color w:val="auto"/>
          <w:sz w:val="20"/>
        </w:rPr>
        <w:t xml:space="preserve">your 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>most recent appointment)</w:t>
      </w:r>
      <w:r w:rsidR="001249F4" w:rsidRPr="00CD2BA1">
        <w:rPr>
          <w:rFonts w:asciiTheme="minorHAnsi" w:hAnsiTheme="minorHAnsi" w:cstheme="minorHAnsi"/>
          <w:i w:val="0"/>
          <w:color w:val="auto"/>
          <w:sz w:val="20"/>
        </w:rPr>
        <w:t>, who you give your consent for us to approach before interview</w:t>
      </w:r>
      <w:r w:rsidRPr="00CD2BA1">
        <w:rPr>
          <w:rFonts w:asciiTheme="minorHAnsi" w:hAnsiTheme="minorHAnsi" w:cstheme="minorHAnsi"/>
          <w:i w:val="0"/>
          <w:color w:val="auto"/>
          <w:sz w:val="20"/>
        </w:rPr>
        <w:t>.</w:t>
      </w:r>
    </w:p>
    <w:p w14:paraId="49A57D5D" w14:textId="77777777" w:rsidR="00D63292" w:rsidRDefault="00D63292" w:rsidP="00C611F4">
      <w:pPr>
        <w:rPr>
          <w:rFonts w:asciiTheme="minorHAnsi" w:hAnsiTheme="minorHAnsi" w:cstheme="minorHAnsi"/>
          <w:bCs/>
          <w:color w:val="auto"/>
          <w:sz w:val="20"/>
        </w:rPr>
      </w:pPr>
    </w:p>
    <w:p w14:paraId="6658DF0D" w14:textId="6A2076BB" w:rsidR="00CD2BA1" w:rsidRDefault="00B26ABA" w:rsidP="00C611F4">
      <w:pPr>
        <w:rPr>
          <w:rFonts w:asciiTheme="minorHAnsi" w:hAnsiTheme="minorHAnsi" w:cstheme="minorHAnsi"/>
          <w:bCs/>
          <w:color w:val="auto"/>
          <w:sz w:val="20"/>
        </w:rPr>
      </w:pPr>
      <w:r w:rsidRPr="00CD2BA1">
        <w:rPr>
          <w:rFonts w:asciiTheme="minorHAnsi" w:hAnsiTheme="minorHAnsi" w:cstheme="minorHAnsi"/>
          <w:bCs/>
          <w:color w:val="auto"/>
          <w:sz w:val="20"/>
        </w:rPr>
        <w:t xml:space="preserve">The </w:t>
      </w:r>
      <w:r w:rsidR="00D63292">
        <w:rPr>
          <w:rFonts w:asciiTheme="minorHAnsi" w:hAnsiTheme="minorHAnsi" w:cstheme="minorHAnsi"/>
          <w:bCs/>
          <w:color w:val="auto"/>
          <w:sz w:val="20"/>
        </w:rPr>
        <w:t xml:space="preserve">successful candidate </w:t>
      </w:r>
      <w:r w:rsidRPr="00CD2BA1">
        <w:rPr>
          <w:rFonts w:asciiTheme="minorHAnsi" w:hAnsiTheme="minorHAnsi" w:cstheme="minorHAnsi"/>
          <w:bCs/>
          <w:color w:val="auto"/>
          <w:sz w:val="20"/>
        </w:rPr>
        <w:t xml:space="preserve">will be expected to begin work </w:t>
      </w:r>
      <w:r w:rsidR="00114536">
        <w:rPr>
          <w:rFonts w:asciiTheme="minorHAnsi" w:hAnsiTheme="minorHAnsi" w:cstheme="minorHAnsi"/>
          <w:bCs/>
          <w:color w:val="auto"/>
          <w:sz w:val="20"/>
        </w:rPr>
        <w:t>at the end of August 2018</w:t>
      </w:r>
      <w:r w:rsidR="001249F4" w:rsidRPr="00CD2BA1">
        <w:rPr>
          <w:rFonts w:asciiTheme="minorHAnsi" w:hAnsiTheme="minorHAnsi" w:cstheme="minorHAnsi"/>
          <w:bCs/>
          <w:color w:val="auto"/>
          <w:sz w:val="20"/>
        </w:rPr>
        <w:t xml:space="preserve">, before which date a criminal records check will need to be completed as part of our child safeguarding policy. </w:t>
      </w:r>
    </w:p>
    <w:p w14:paraId="7A77DE23" w14:textId="6391EEBB" w:rsidR="00474C33" w:rsidRDefault="00474C33" w:rsidP="00C611F4">
      <w:pPr>
        <w:rPr>
          <w:rFonts w:asciiTheme="minorHAnsi" w:hAnsiTheme="minorHAnsi" w:cstheme="minorHAnsi"/>
          <w:bCs/>
          <w:color w:val="auto"/>
          <w:sz w:val="20"/>
        </w:rPr>
      </w:pPr>
    </w:p>
    <w:p w14:paraId="09C5B7CF" w14:textId="77777777" w:rsidR="00474C33" w:rsidRPr="00605EAE" w:rsidRDefault="00474C33" w:rsidP="00474C3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auto"/>
          <w:sz w:val="20"/>
        </w:rPr>
      </w:pPr>
      <w:r w:rsidRPr="00605EAE">
        <w:rPr>
          <w:rFonts w:asciiTheme="minorHAnsi" w:hAnsiTheme="minorHAnsi" w:cstheme="minorHAnsi"/>
          <w:i/>
          <w:color w:val="auto"/>
          <w:sz w:val="20"/>
          <w:lang w:val="en"/>
        </w:rPr>
        <w:t>More information about the school</w:t>
      </w:r>
      <w:r>
        <w:rPr>
          <w:rFonts w:asciiTheme="minorHAnsi" w:hAnsiTheme="minorHAnsi" w:cstheme="minorHAnsi"/>
          <w:i/>
          <w:color w:val="auto"/>
          <w:sz w:val="20"/>
          <w:lang w:val="en"/>
        </w:rPr>
        <w:t xml:space="preserve"> can be found on our website at </w:t>
      </w:r>
      <w:hyperlink r:id="rId6" w:history="1">
        <w:r w:rsidRPr="00605EAE">
          <w:rPr>
            <w:rStyle w:val="Hyperlink"/>
            <w:rFonts w:asciiTheme="minorHAnsi" w:hAnsiTheme="minorHAnsi" w:cstheme="minorHAnsi"/>
            <w:i/>
            <w:sz w:val="20"/>
            <w:lang w:val="en"/>
          </w:rPr>
          <w:t>http://internationalschoolsgroup.it/school/milan</w:t>
        </w:r>
      </w:hyperlink>
      <w:r w:rsidRPr="00605EAE">
        <w:rPr>
          <w:rFonts w:asciiTheme="minorHAnsi" w:hAnsiTheme="minorHAnsi" w:cstheme="minorHAnsi"/>
          <w:i/>
          <w:color w:val="auto"/>
          <w:sz w:val="20"/>
          <w:lang w:val="en"/>
        </w:rPr>
        <w:t>. The school is one of several very successful Italian schools belonging to ISE (International School of Europe) which in turn is part of Inspired (</w:t>
      </w:r>
      <w:hyperlink r:id="rId7" w:history="1">
        <w:r w:rsidRPr="00605EAE">
          <w:rPr>
            <w:rStyle w:val="Hyperlink"/>
            <w:rFonts w:asciiTheme="minorHAnsi" w:hAnsiTheme="minorHAnsi" w:cstheme="minorHAnsi"/>
            <w:i/>
            <w:sz w:val="20"/>
            <w:lang w:val="en"/>
          </w:rPr>
          <w:t>www.inspirededu.co.uk</w:t>
        </w:r>
      </w:hyperlink>
      <w:r w:rsidRPr="00605EAE">
        <w:rPr>
          <w:rFonts w:asciiTheme="minorHAnsi" w:hAnsiTheme="minorHAnsi" w:cstheme="minorHAnsi"/>
          <w:i/>
          <w:color w:val="auto"/>
          <w:sz w:val="20"/>
          <w:lang w:val="en"/>
        </w:rPr>
        <w:t>), a worldwide network of premium schools offering global best practice and professional development.</w:t>
      </w:r>
    </w:p>
    <w:p w14:paraId="70806C40" w14:textId="77777777" w:rsidR="00474C33" w:rsidRPr="008E7B46" w:rsidRDefault="00474C33" w:rsidP="00C611F4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sectPr w:rsidR="00474C33" w:rsidRPr="008E7B46" w:rsidSect="00C611F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ED4"/>
    <w:multiLevelType w:val="hybridMultilevel"/>
    <w:tmpl w:val="6FA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1F5B"/>
    <w:multiLevelType w:val="hybridMultilevel"/>
    <w:tmpl w:val="19F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6E17"/>
    <w:multiLevelType w:val="hybridMultilevel"/>
    <w:tmpl w:val="B2447188"/>
    <w:lvl w:ilvl="0" w:tplc="B3987C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1781"/>
    <w:multiLevelType w:val="hybridMultilevel"/>
    <w:tmpl w:val="4E64E4B0"/>
    <w:lvl w:ilvl="0" w:tplc="A01A8442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16ED8"/>
    <w:multiLevelType w:val="hybridMultilevel"/>
    <w:tmpl w:val="947E1572"/>
    <w:lvl w:ilvl="0" w:tplc="63A654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B2443"/>
    <w:multiLevelType w:val="hybridMultilevel"/>
    <w:tmpl w:val="C67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0"/>
    <w:rsid w:val="00030545"/>
    <w:rsid w:val="00086079"/>
    <w:rsid w:val="000E31BA"/>
    <w:rsid w:val="00114536"/>
    <w:rsid w:val="00117C9E"/>
    <w:rsid w:val="001249F4"/>
    <w:rsid w:val="00177B82"/>
    <w:rsid w:val="001B5316"/>
    <w:rsid w:val="002503F9"/>
    <w:rsid w:val="00251318"/>
    <w:rsid w:val="002E1226"/>
    <w:rsid w:val="00323C76"/>
    <w:rsid w:val="00335B49"/>
    <w:rsid w:val="00354B2D"/>
    <w:rsid w:val="00385626"/>
    <w:rsid w:val="003B771E"/>
    <w:rsid w:val="003C4F9C"/>
    <w:rsid w:val="003D153D"/>
    <w:rsid w:val="003E2856"/>
    <w:rsid w:val="004651DA"/>
    <w:rsid w:val="00474C33"/>
    <w:rsid w:val="004A596E"/>
    <w:rsid w:val="00552814"/>
    <w:rsid w:val="005D373E"/>
    <w:rsid w:val="00605EAE"/>
    <w:rsid w:val="00634C24"/>
    <w:rsid w:val="00637BD0"/>
    <w:rsid w:val="0065342B"/>
    <w:rsid w:val="00684901"/>
    <w:rsid w:val="006E483D"/>
    <w:rsid w:val="006E6989"/>
    <w:rsid w:val="006F4020"/>
    <w:rsid w:val="007059D5"/>
    <w:rsid w:val="00740AF6"/>
    <w:rsid w:val="007B41D9"/>
    <w:rsid w:val="0081209A"/>
    <w:rsid w:val="00853B79"/>
    <w:rsid w:val="00892C34"/>
    <w:rsid w:val="00894B61"/>
    <w:rsid w:val="008A20DB"/>
    <w:rsid w:val="008B7F5B"/>
    <w:rsid w:val="008C04E0"/>
    <w:rsid w:val="008E5480"/>
    <w:rsid w:val="008E7B46"/>
    <w:rsid w:val="00917422"/>
    <w:rsid w:val="00983E8D"/>
    <w:rsid w:val="00AA7BB2"/>
    <w:rsid w:val="00AD6545"/>
    <w:rsid w:val="00B072A7"/>
    <w:rsid w:val="00B104F3"/>
    <w:rsid w:val="00B26ABA"/>
    <w:rsid w:val="00B53E39"/>
    <w:rsid w:val="00B873A0"/>
    <w:rsid w:val="00BD2CD0"/>
    <w:rsid w:val="00C4724A"/>
    <w:rsid w:val="00C611F4"/>
    <w:rsid w:val="00C71819"/>
    <w:rsid w:val="00C80DC2"/>
    <w:rsid w:val="00CC2F78"/>
    <w:rsid w:val="00CC73EA"/>
    <w:rsid w:val="00CD2BA1"/>
    <w:rsid w:val="00D20565"/>
    <w:rsid w:val="00D604C7"/>
    <w:rsid w:val="00D63292"/>
    <w:rsid w:val="00E344DC"/>
    <w:rsid w:val="00E54370"/>
    <w:rsid w:val="00E72A0E"/>
    <w:rsid w:val="00E76949"/>
    <w:rsid w:val="00EE2B54"/>
    <w:rsid w:val="00F00EEC"/>
    <w:rsid w:val="00F27002"/>
    <w:rsid w:val="00F307BA"/>
    <w:rsid w:val="00F4014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C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7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eastAsia="Times New Roman" w:hAnsi="Book Antiqua" w:cs="Times New Roman"/>
      <w:color w:val="000000"/>
      <w:szCs w:val="20"/>
      <w:lang w:eastAsia="en-GB"/>
    </w:rPr>
  </w:style>
  <w:style w:type="paragraph" w:styleId="Heading1">
    <w:name w:val="heading 1"/>
    <w:basedOn w:val="Normal"/>
    <w:link w:val="Heading1Char"/>
    <w:qFormat/>
    <w:rsid w:val="00E54370"/>
    <w:pPr>
      <w:overflowPunct/>
      <w:autoSpaceDE/>
      <w:autoSpaceDN/>
      <w:adjustRightInd/>
      <w:textAlignment w:val="auto"/>
      <w:outlineLvl w:val="0"/>
    </w:pPr>
    <w:rPr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70"/>
    <w:rPr>
      <w:rFonts w:ascii="Book Antiqua" w:eastAsia="Times New Roman" w:hAnsi="Book Antiqua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E54370"/>
    <w:rPr>
      <w:i/>
    </w:rPr>
  </w:style>
  <w:style w:type="character" w:customStyle="1" w:styleId="BodyTextChar">
    <w:name w:val="Body Text Char"/>
    <w:basedOn w:val="DefaultParagraphFont"/>
    <w:link w:val="BodyText"/>
    <w:rsid w:val="00E54370"/>
    <w:rPr>
      <w:rFonts w:ascii="Book Antiqua" w:eastAsia="Times New Roman" w:hAnsi="Book Antiqua" w:cs="Times New Roman"/>
      <w:i/>
      <w:color w:val="000000"/>
      <w:szCs w:val="20"/>
      <w:lang w:eastAsia="en-GB"/>
    </w:rPr>
  </w:style>
  <w:style w:type="character" w:styleId="Hyperlink">
    <w:name w:val="Hyperlink"/>
    <w:basedOn w:val="DefaultParagraphFont"/>
    <w:uiPriority w:val="99"/>
    <w:rsid w:val="00E5437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B771E"/>
    <w:rPr>
      <w:b/>
    </w:rPr>
  </w:style>
  <w:style w:type="character" w:customStyle="1" w:styleId="SubtitleChar">
    <w:name w:val="Subtitle Char"/>
    <w:basedOn w:val="DefaultParagraphFont"/>
    <w:link w:val="Subtitle"/>
    <w:rsid w:val="003B771E"/>
    <w:rPr>
      <w:rFonts w:ascii="Book Antiqua" w:eastAsia="Times New Roman" w:hAnsi="Book Antiqua" w:cs="Times New Roman"/>
      <w:b/>
      <w:color w:val="00000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77B82"/>
    <w:rPr>
      <w:b/>
      <w:bCs/>
    </w:rPr>
  </w:style>
  <w:style w:type="paragraph" w:styleId="ListParagraph">
    <w:name w:val="List Paragraph"/>
    <w:basedOn w:val="Normal"/>
    <w:qFormat/>
    <w:rsid w:val="00177B82"/>
    <w:pPr>
      <w:overflowPunct/>
      <w:autoSpaceDE/>
      <w:autoSpaceDN/>
      <w:adjustRightInd/>
      <w:spacing w:after="20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39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customStyle="1" w:styleId="paragraph">
    <w:name w:val="paragraph"/>
    <w:basedOn w:val="Normal"/>
    <w:rsid w:val="00CD2BA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CD2BA1"/>
  </w:style>
  <w:style w:type="character" w:customStyle="1" w:styleId="eop">
    <w:name w:val="eop"/>
    <w:basedOn w:val="DefaultParagraphFont"/>
    <w:rsid w:val="00CD2BA1"/>
  </w:style>
  <w:style w:type="character" w:customStyle="1" w:styleId="apple-converted-space">
    <w:name w:val="apple-converted-space"/>
    <w:basedOn w:val="DefaultParagraphFont"/>
    <w:rsid w:val="00CD2BA1"/>
  </w:style>
  <w:style w:type="character" w:customStyle="1" w:styleId="spellingerror">
    <w:name w:val="spellingerror"/>
    <w:basedOn w:val="DefaultParagraphFont"/>
    <w:rsid w:val="00CD2BA1"/>
  </w:style>
  <w:style w:type="character" w:styleId="FollowedHyperlink">
    <w:name w:val="FollowedHyperlink"/>
    <w:basedOn w:val="DefaultParagraphFont"/>
    <w:uiPriority w:val="99"/>
    <w:semiHidden/>
    <w:unhideWhenUsed/>
    <w:rsid w:val="000E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irededu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schoolsgroup.it/school/milan" TargetMode="External"/><Relationship Id="rId5" Type="http://schemas.openxmlformats.org/officeDocument/2006/relationships/hyperlink" Target="mailto:employment@ism-a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Haywood</dc:creator>
  <cp:lastModifiedBy>Alessandra De Carlo</cp:lastModifiedBy>
  <cp:revision>2</cp:revision>
  <dcterms:created xsi:type="dcterms:W3CDTF">2018-07-05T07:28:00Z</dcterms:created>
  <dcterms:modified xsi:type="dcterms:W3CDTF">2018-07-05T07:28:00Z</dcterms:modified>
</cp:coreProperties>
</file>