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03" w:rsidRDefault="0002260A" w:rsidP="005F064D">
      <w:pPr>
        <w:spacing w:after="0" w:line="240" w:lineRule="auto"/>
      </w:pPr>
      <w:bookmarkStart w:id="0" w:name="_GoBack"/>
      <w:bookmarkEnd w:id="0"/>
      <w:r>
        <w:rPr>
          <w:noProof/>
          <w:lang w:eastAsia="en-GB"/>
        </w:rPr>
        <w:drawing>
          <wp:inline distT="0" distB="0" distL="0" distR="0">
            <wp:extent cx="6188710" cy="13138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1313815"/>
                    </a:xfrm>
                    <a:prstGeom prst="rect">
                      <a:avLst/>
                    </a:prstGeom>
                  </pic:spPr>
                </pic:pic>
              </a:graphicData>
            </a:graphic>
          </wp:inline>
        </w:drawing>
      </w:r>
    </w:p>
    <w:p w:rsidR="005F064D" w:rsidRDefault="005F064D" w:rsidP="005F064D">
      <w:pPr>
        <w:spacing w:after="0"/>
        <w:rPr>
          <w:rFonts w:cs="Arial"/>
          <w:sz w:val="24"/>
        </w:rPr>
      </w:pPr>
    </w:p>
    <w:p w:rsidR="00856E49" w:rsidRPr="00A64AB9" w:rsidRDefault="00856E49" w:rsidP="00856E49">
      <w:pPr>
        <w:spacing w:after="0" w:line="240" w:lineRule="auto"/>
        <w:rPr>
          <w:rFonts w:cs="Arial"/>
          <w:sz w:val="24"/>
        </w:rPr>
      </w:pPr>
      <w:r w:rsidRPr="00A64AB9">
        <w:rPr>
          <w:rFonts w:cs="Arial"/>
          <w:b/>
          <w:sz w:val="24"/>
        </w:rPr>
        <w:t>Job Title:</w:t>
      </w:r>
      <w:r>
        <w:rPr>
          <w:rFonts w:cs="Arial"/>
          <w:sz w:val="24"/>
        </w:rPr>
        <w:t xml:space="preserve"> </w:t>
      </w:r>
      <w:r>
        <w:rPr>
          <w:rFonts w:cs="Arial"/>
          <w:sz w:val="24"/>
        </w:rPr>
        <w:tab/>
      </w:r>
      <w:r>
        <w:rPr>
          <w:rFonts w:cs="Arial"/>
          <w:sz w:val="24"/>
        </w:rPr>
        <w:tab/>
      </w:r>
      <w:r>
        <w:rPr>
          <w:rFonts w:cs="Arial"/>
          <w:sz w:val="24"/>
        </w:rPr>
        <w:tab/>
        <w:t>Cleaner</w:t>
      </w:r>
      <w:r w:rsidR="00DE31E7">
        <w:rPr>
          <w:rFonts w:cs="Arial"/>
          <w:sz w:val="24"/>
        </w:rPr>
        <w:t xml:space="preserve"> (</w:t>
      </w:r>
      <w:r w:rsidR="00523AA4">
        <w:rPr>
          <w:rFonts w:cs="Arial"/>
          <w:sz w:val="24"/>
        </w:rPr>
        <w:t>Avonwood</w:t>
      </w:r>
      <w:r w:rsidR="00DE31E7">
        <w:rPr>
          <w:rFonts w:cs="Arial"/>
          <w:sz w:val="24"/>
        </w:rPr>
        <w:t>)</w:t>
      </w:r>
    </w:p>
    <w:p w:rsidR="00856E49" w:rsidRPr="00A64AB9" w:rsidRDefault="00856E49" w:rsidP="00856E49">
      <w:pPr>
        <w:spacing w:after="0" w:line="240" w:lineRule="auto"/>
        <w:rPr>
          <w:rFonts w:cs="Arial"/>
          <w:sz w:val="24"/>
        </w:rPr>
      </w:pPr>
    </w:p>
    <w:p w:rsidR="00856E49" w:rsidRDefault="00856E49" w:rsidP="00856E49">
      <w:pPr>
        <w:spacing w:after="0" w:line="240" w:lineRule="auto"/>
        <w:rPr>
          <w:rFonts w:cs="Arial"/>
          <w:sz w:val="24"/>
        </w:rPr>
      </w:pPr>
      <w:r>
        <w:rPr>
          <w:rFonts w:cs="Arial"/>
          <w:b/>
          <w:sz w:val="24"/>
        </w:rPr>
        <w:t>Reporting To</w:t>
      </w:r>
      <w:r w:rsidRPr="00A64AB9">
        <w:rPr>
          <w:rFonts w:cs="Arial"/>
          <w:b/>
          <w:sz w:val="24"/>
        </w:rPr>
        <w:t>:</w:t>
      </w:r>
      <w:r w:rsidRPr="00A64AB9">
        <w:rPr>
          <w:rFonts w:cs="Arial"/>
          <w:sz w:val="24"/>
        </w:rPr>
        <w:t xml:space="preserve"> </w:t>
      </w:r>
      <w:r w:rsidRPr="00A64AB9">
        <w:rPr>
          <w:rFonts w:cs="Arial"/>
          <w:sz w:val="24"/>
        </w:rPr>
        <w:tab/>
      </w:r>
      <w:r>
        <w:rPr>
          <w:rFonts w:cs="Arial"/>
          <w:sz w:val="24"/>
        </w:rPr>
        <w:tab/>
      </w:r>
      <w:r>
        <w:rPr>
          <w:rFonts w:cs="Arial"/>
          <w:sz w:val="24"/>
        </w:rPr>
        <w:tab/>
      </w:r>
      <w:r w:rsidR="007E74D9">
        <w:rPr>
          <w:rFonts w:cs="Arial"/>
          <w:sz w:val="24"/>
        </w:rPr>
        <w:t>Evening Site</w:t>
      </w:r>
      <w:r>
        <w:rPr>
          <w:rFonts w:cs="Arial"/>
          <w:sz w:val="24"/>
        </w:rPr>
        <w:t xml:space="preserve"> Supervisor</w:t>
      </w:r>
    </w:p>
    <w:p w:rsidR="005F064D" w:rsidRDefault="005F064D" w:rsidP="005F064D">
      <w:pPr>
        <w:spacing w:after="0"/>
        <w:rPr>
          <w:rFonts w:cs="Arial"/>
          <w:sz w:val="16"/>
          <w:szCs w:val="16"/>
        </w:rPr>
      </w:pPr>
    </w:p>
    <w:p w:rsidR="00856E49" w:rsidRDefault="00856E49" w:rsidP="005F064D">
      <w:pPr>
        <w:spacing w:after="0"/>
        <w:rPr>
          <w:rFonts w:cs="Arial"/>
          <w:b/>
          <w:sz w:val="24"/>
          <w:u w:val="single"/>
        </w:rPr>
      </w:pPr>
    </w:p>
    <w:p w:rsidR="005F064D" w:rsidRDefault="005F064D" w:rsidP="005F064D">
      <w:pPr>
        <w:spacing w:after="0"/>
        <w:rPr>
          <w:rFonts w:cs="Arial"/>
          <w:b/>
          <w:sz w:val="24"/>
          <w:szCs w:val="24"/>
          <w:u w:val="single"/>
        </w:rPr>
      </w:pPr>
      <w:r>
        <w:rPr>
          <w:rFonts w:cs="Arial"/>
          <w:b/>
          <w:sz w:val="24"/>
          <w:u w:val="single"/>
        </w:rPr>
        <w:t xml:space="preserve">Job Purpose: </w:t>
      </w:r>
    </w:p>
    <w:p w:rsidR="005F064D" w:rsidRDefault="005F064D" w:rsidP="005F064D">
      <w:pPr>
        <w:spacing w:after="0"/>
        <w:jc w:val="both"/>
        <w:rPr>
          <w:rFonts w:cs="Arial"/>
          <w:sz w:val="24"/>
        </w:rPr>
      </w:pPr>
      <w:r>
        <w:rPr>
          <w:rFonts w:cs="Arial"/>
          <w:sz w:val="24"/>
        </w:rPr>
        <w:t xml:space="preserve">To support the </w:t>
      </w:r>
      <w:r w:rsidR="00856E49">
        <w:rPr>
          <w:rFonts w:cs="Arial"/>
          <w:sz w:val="24"/>
        </w:rPr>
        <w:t>College</w:t>
      </w:r>
      <w:r>
        <w:rPr>
          <w:rFonts w:cs="Arial"/>
          <w:sz w:val="24"/>
        </w:rPr>
        <w:t xml:space="preserve"> in the implementation of its aims and </w:t>
      </w:r>
      <w:r w:rsidR="0002260A">
        <w:rPr>
          <w:rFonts w:cs="Arial"/>
          <w:sz w:val="24"/>
        </w:rPr>
        <w:t>objectives as specified in the</w:t>
      </w:r>
      <w:r>
        <w:rPr>
          <w:rFonts w:cs="Arial"/>
          <w:sz w:val="24"/>
        </w:rPr>
        <w:t xml:space="preserve"> Development Plan and Policy statements. Under the supervision of the Cleaning Supervisor, be responsible for maintaining the internal cleanliness and hygiene of the </w:t>
      </w:r>
      <w:r w:rsidR="00523AA4">
        <w:rPr>
          <w:rFonts w:cs="Arial"/>
          <w:sz w:val="24"/>
        </w:rPr>
        <w:t>school</w:t>
      </w:r>
      <w:r>
        <w:rPr>
          <w:rFonts w:cs="Arial"/>
          <w:sz w:val="24"/>
        </w:rPr>
        <w:t xml:space="preserve">, therefore providing a safe working environment conducive to staff and student welfare.  </w:t>
      </w:r>
    </w:p>
    <w:p w:rsidR="005F064D" w:rsidRDefault="005F064D" w:rsidP="005F064D">
      <w:pPr>
        <w:spacing w:after="0"/>
        <w:rPr>
          <w:rFonts w:cs="Arial"/>
          <w:sz w:val="16"/>
          <w:szCs w:val="16"/>
        </w:rPr>
      </w:pPr>
    </w:p>
    <w:p w:rsidR="005F064D" w:rsidRDefault="005F064D" w:rsidP="005F064D">
      <w:pPr>
        <w:spacing w:after="0"/>
        <w:rPr>
          <w:rFonts w:cs="Arial"/>
          <w:b/>
          <w:sz w:val="8"/>
          <w:szCs w:val="8"/>
          <w:u w:val="single"/>
        </w:rPr>
      </w:pPr>
      <w:r>
        <w:rPr>
          <w:rFonts w:cs="Arial"/>
          <w:b/>
          <w:sz w:val="24"/>
          <w:u w:val="single"/>
        </w:rPr>
        <w:t>Key Tasks</w:t>
      </w:r>
    </w:p>
    <w:p w:rsidR="005F064D" w:rsidRDefault="005F064D" w:rsidP="005F064D">
      <w:pPr>
        <w:spacing w:after="0"/>
        <w:rPr>
          <w:rFonts w:cs="Arial"/>
          <w:b/>
          <w:sz w:val="8"/>
          <w:szCs w:val="8"/>
          <w:u w:val="single"/>
        </w:rPr>
      </w:pPr>
    </w:p>
    <w:p w:rsidR="00856E49" w:rsidRDefault="005F064D" w:rsidP="000A1335">
      <w:pPr>
        <w:numPr>
          <w:ilvl w:val="0"/>
          <w:numId w:val="14"/>
        </w:numPr>
        <w:spacing w:after="0" w:line="240" w:lineRule="auto"/>
        <w:jc w:val="both"/>
        <w:rPr>
          <w:rFonts w:cs="Arial"/>
          <w:b/>
          <w:bCs/>
          <w:sz w:val="20"/>
          <w:szCs w:val="20"/>
        </w:rPr>
      </w:pPr>
      <w:r w:rsidRPr="00856E49">
        <w:rPr>
          <w:rFonts w:cs="Arial"/>
          <w:bCs/>
          <w:sz w:val="20"/>
          <w:szCs w:val="20"/>
        </w:rPr>
        <w:t>Empty Bins.</w:t>
      </w:r>
      <w:r w:rsidRPr="00856E49">
        <w:rPr>
          <w:rFonts w:cs="Arial"/>
          <w:b/>
          <w:bCs/>
          <w:sz w:val="20"/>
          <w:szCs w:val="20"/>
        </w:rPr>
        <w:t xml:space="preserve"> </w:t>
      </w:r>
    </w:p>
    <w:p w:rsidR="00856E49" w:rsidRPr="00856E49" w:rsidRDefault="005F064D" w:rsidP="000A1335">
      <w:pPr>
        <w:numPr>
          <w:ilvl w:val="0"/>
          <w:numId w:val="14"/>
        </w:numPr>
        <w:spacing w:after="0" w:line="240" w:lineRule="auto"/>
        <w:jc w:val="both"/>
        <w:rPr>
          <w:rFonts w:cs="Arial"/>
          <w:b/>
          <w:bCs/>
          <w:sz w:val="20"/>
          <w:szCs w:val="20"/>
        </w:rPr>
      </w:pPr>
      <w:r w:rsidRPr="00856E49">
        <w:rPr>
          <w:rFonts w:cs="Arial"/>
          <w:bCs/>
          <w:sz w:val="20"/>
          <w:szCs w:val="20"/>
        </w:rPr>
        <w:t>Wipe tables daily.</w:t>
      </w:r>
    </w:p>
    <w:p w:rsidR="00856E49" w:rsidRPr="00856E49" w:rsidRDefault="005F064D" w:rsidP="00772102">
      <w:pPr>
        <w:numPr>
          <w:ilvl w:val="0"/>
          <w:numId w:val="14"/>
        </w:numPr>
        <w:spacing w:after="0" w:line="240" w:lineRule="auto"/>
        <w:jc w:val="both"/>
        <w:rPr>
          <w:rFonts w:cs="Arial"/>
          <w:b/>
          <w:bCs/>
          <w:sz w:val="20"/>
          <w:szCs w:val="20"/>
        </w:rPr>
      </w:pPr>
      <w:r w:rsidRPr="00856E49">
        <w:rPr>
          <w:rFonts w:cs="Arial"/>
          <w:bCs/>
          <w:sz w:val="20"/>
          <w:szCs w:val="20"/>
        </w:rPr>
        <w:t>Hoover carpets and mop floors.</w:t>
      </w:r>
    </w:p>
    <w:p w:rsidR="00856E49" w:rsidRPr="00856E49" w:rsidRDefault="005F064D" w:rsidP="001928F6">
      <w:pPr>
        <w:numPr>
          <w:ilvl w:val="0"/>
          <w:numId w:val="14"/>
        </w:numPr>
        <w:spacing w:after="0" w:line="240" w:lineRule="auto"/>
        <w:jc w:val="both"/>
        <w:rPr>
          <w:rFonts w:cs="Arial"/>
          <w:b/>
          <w:bCs/>
          <w:sz w:val="20"/>
          <w:szCs w:val="20"/>
        </w:rPr>
      </w:pPr>
      <w:r w:rsidRPr="00856E49">
        <w:rPr>
          <w:rFonts w:cs="Arial"/>
          <w:bCs/>
          <w:sz w:val="20"/>
          <w:szCs w:val="20"/>
        </w:rPr>
        <w:t>Clean toilets and wash basins daily.</w:t>
      </w:r>
    </w:p>
    <w:p w:rsidR="00856E49" w:rsidRPr="00856E49" w:rsidRDefault="005F064D" w:rsidP="00F86DB7">
      <w:pPr>
        <w:numPr>
          <w:ilvl w:val="0"/>
          <w:numId w:val="14"/>
        </w:numPr>
        <w:spacing w:after="0" w:line="240" w:lineRule="auto"/>
        <w:jc w:val="both"/>
        <w:rPr>
          <w:rFonts w:cs="Arial"/>
          <w:b/>
          <w:bCs/>
          <w:sz w:val="20"/>
          <w:szCs w:val="20"/>
        </w:rPr>
      </w:pPr>
      <w:r w:rsidRPr="00856E49">
        <w:rPr>
          <w:rFonts w:cs="Arial"/>
          <w:bCs/>
          <w:sz w:val="20"/>
          <w:szCs w:val="20"/>
        </w:rPr>
        <w:t>Polish necessary surfaces.</w:t>
      </w:r>
    </w:p>
    <w:p w:rsidR="005F064D" w:rsidRPr="00856E49" w:rsidRDefault="005F064D" w:rsidP="00F50451">
      <w:pPr>
        <w:numPr>
          <w:ilvl w:val="0"/>
          <w:numId w:val="14"/>
        </w:numPr>
        <w:spacing w:after="0" w:line="240" w:lineRule="auto"/>
        <w:jc w:val="both"/>
        <w:rPr>
          <w:rFonts w:cs="Arial"/>
          <w:b/>
          <w:bCs/>
          <w:sz w:val="20"/>
          <w:szCs w:val="20"/>
        </w:rPr>
      </w:pPr>
      <w:r w:rsidRPr="00856E49">
        <w:rPr>
          <w:rFonts w:cs="Arial"/>
          <w:bCs/>
          <w:sz w:val="20"/>
          <w:szCs w:val="20"/>
        </w:rPr>
        <w:t>Clean mirrors and internal glass doors.</w:t>
      </w:r>
    </w:p>
    <w:p w:rsidR="005F064D" w:rsidRDefault="005F064D" w:rsidP="00856E49">
      <w:pPr>
        <w:numPr>
          <w:ilvl w:val="0"/>
          <w:numId w:val="14"/>
        </w:numPr>
        <w:spacing w:after="0" w:line="240" w:lineRule="auto"/>
        <w:jc w:val="both"/>
        <w:rPr>
          <w:rFonts w:cs="Arial"/>
          <w:b/>
          <w:bCs/>
          <w:sz w:val="20"/>
          <w:szCs w:val="20"/>
        </w:rPr>
      </w:pPr>
      <w:r>
        <w:rPr>
          <w:rFonts w:cs="Arial"/>
          <w:bCs/>
          <w:sz w:val="20"/>
          <w:szCs w:val="20"/>
        </w:rPr>
        <w:t>Spray buff floors.</w:t>
      </w:r>
    </w:p>
    <w:p w:rsidR="005F064D" w:rsidRDefault="005F064D" w:rsidP="00856E49">
      <w:pPr>
        <w:numPr>
          <w:ilvl w:val="0"/>
          <w:numId w:val="14"/>
        </w:numPr>
        <w:spacing w:after="0" w:line="240" w:lineRule="auto"/>
        <w:jc w:val="both"/>
        <w:rPr>
          <w:rFonts w:cs="Arial"/>
          <w:b/>
          <w:bCs/>
          <w:sz w:val="20"/>
          <w:szCs w:val="20"/>
        </w:rPr>
      </w:pPr>
      <w:r>
        <w:rPr>
          <w:rFonts w:cs="Arial"/>
          <w:bCs/>
          <w:sz w:val="20"/>
          <w:szCs w:val="20"/>
        </w:rPr>
        <w:t>Dust computers.</w:t>
      </w:r>
    </w:p>
    <w:p w:rsidR="005F064D" w:rsidRDefault="005F064D" w:rsidP="00856E49">
      <w:pPr>
        <w:numPr>
          <w:ilvl w:val="0"/>
          <w:numId w:val="14"/>
        </w:numPr>
        <w:spacing w:after="0" w:line="240" w:lineRule="auto"/>
        <w:jc w:val="both"/>
        <w:rPr>
          <w:rFonts w:cs="Arial"/>
          <w:b/>
          <w:bCs/>
          <w:sz w:val="20"/>
          <w:szCs w:val="20"/>
        </w:rPr>
      </w:pPr>
      <w:r>
        <w:rPr>
          <w:rFonts w:cs="Arial"/>
          <w:bCs/>
          <w:sz w:val="20"/>
          <w:szCs w:val="20"/>
        </w:rPr>
        <w:t>Undertake deep clean of school during holidays to include: strip and polish floors, wipe paintwork, dust blinds, shampoo carpets, clean light shades</w:t>
      </w:r>
    </w:p>
    <w:p w:rsidR="005F064D" w:rsidRDefault="005F064D" w:rsidP="00856E49">
      <w:pPr>
        <w:numPr>
          <w:ilvl w:val="0"/>
          <w:numId w:val="14"/>
        </w:numPr>
        <w:spacing w:after="0" w:line="240" w:lineRule="auto"/>
        <w:jc w:val="both"/>
        <w:rPr>
          <w:rFonts w:cs="Arial"/>
          <w:b/>
          <w:bCs/>
          <w:sz w:val="20"/>
          <w:szCs w:val="20"/>
        </w:rPr>
      </w:pPr>
      <w:r>
        <w:rPr>
          <w:rFonts w:cs="Arial"/>
          <w:bCs/>
          <w:sz w:val="20"/>
          <w:szCs w:val="20"/>
        </w:rPr>
        <w:t>Ensure all electrical appliances are switched off.</w:t>
      </w:r>
    </w:p>
    <w:p w:rsidR="005F064D" w:rsidRDefault="005F064D" w:rsidP="005F064D">
      <w:pPr>
        <w:spacing w:after="0"/>
        <w:jc w:val="both"/>
        <w:rPr>
          <w:rFonts w:cs="Arial"/>
          <w:b/>
          <w:bCs/>
        </w:rPr>
      </w:pPr>
    </w:p>
    <w:p w:rsidR="005F064D" w:rsidRDefault="005F064D" w:rsidP="005F064D">
      <w:pPr>
        <w:spacing w:after="0"/>
        <w:jc w:val="both"/>
        <w:rPr>
          <w:rFonts w:cs="Arial"/>
          <w:b/>
          <w:bCs/>
        </w:rPr>
      </w:pPr>
      <w:r>
        <w:rPr>
          <w:rFonts w:cs="Arial"/>
          <w:b/>
          <w:bCs/>
        </w:rPr>
        <w:t>OTHER DUTIES</w:t>
      </w:r>
    </w:p>
    <w:p w:rsidR="00E9714C" w:rsidRDefault="005F064D" w:rsidP="005F064D">
      <w:pPr>
        <w:spacing w:after="0"/>
        <w:jc w:val="both"/>
        <w:rPr>
          <w:rFonts w:cs="Arial"/>
          <w:b/>
          <w:bCs/>
          <w:sz w:val="20"/>
          <w:szCs w:val="20"/>
        </w:rPr>
      </w:pPr>
      <w:r>
        <w:rPr>
          <w:rFonts w:cs="Arial"/>
          <w:bCs/>
          <w:sz w:val="20"/>
          <w:szCs w:val="20"/>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Such variations are a common occurrence and would not themselves justify the re-evaluation of a post.  In cases, however where a permanent and substantial change in the duties and responsibilities of a post occurs, consistent with a higher level of responsibility, then the post would be eligible for re-evaluation.</w:t>
      </w:r>
      <w:r>
        <w:rPr>
          <w:rFonts w:cs="Arial"/>
          <w:b/>
          <w:bCs/>
          <w:sz w:val="20"/>
          <w:szCs w:val="20"/>
        </w:rPr>
        <w:t xml:space="preserve"> </w:t>
      </w:r>
    </w:p>
    <w:p w:rsidR="000D5EC9" w:rsidRDefault="000D5EC9" w:rsidP="005F064D">
      <w:pPr>
        <w:spacing w:after="0"/>
        <w:jc w:val="both"/>
        <w:rPr>
          <w:rFonts w:cs="Arial"/>
          <w:b/>
          <w:bCs/>
          <w:sz w:val="20"/>
          <w:szCs w:val="20"/>
        </w:rPr>
      </w:pPr>
    </w:p>
    <w:p w:rsidR="000D5EC9" w:rsidRDefault="000D5EC9" w:rsidP="000D5EC9">
      <w:pPr>
        <w:spacing w:before="240"/>
        <w:jc w:val="both"/>
        <w:rPr>
          <w:sz w:val="20"/>
          <w:szCs w:val="20"/>
        </w:rPr>
      </w:pPr>
      <w:r>
        <w:rPr>
          <w:sz w:val="20"/>
          <w:szCs w:val="20"/>
        </w:rPr>
        <w:t>Signed: ……………………………………….. (Member of Staff)          Date: ……………………….</w:t>
      </w:r>
    </w:p>
    <w:p w:rsidR="000D5EC9" w:rsidRDefault="000D5EC9" w:rsidP="000D5EC9">
      <w:pPr>
        <w:spacing w:before="240"/>
        <w:jc w:val="both"/>
        <w:rPr>
          <w:rFonts w:cs="Arial"/>
          <w:bCs/>
          <w:sz w:val="20"/>
          <w:szCs w:val="20"/>
        </w:rPr>
      </w:pPr>
      <w:r>
        <w:rPr>
          <w:sz w:val="20"/>
          <w:szCs w:val="20"/>
        </w:rPr>
        <w:t>Signed: ……………………………………….. (Appraiser)                     Date: ……………………….</w:t>
      </w:r>
    </w:p>
    <w:sectPr w:rsidR="000D5EC9" w:rsidSect="00851DA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AB" w:rsidRDefault="001848AB" w:rsidP="001848AB">
      <w:pPr>
        <w:spacing w:after="0" w:line="240" w:lineRule="auto"/>
      </w:pPr>
      <w:r>
        <w:separator/>
      </w:r>
    </w:p>
  </w:endnote>
  <w:endnote w:type="continuationSeparator" w:id="0">
    <w:p w:rsidR="001848AB" w:rsidRDefault="001848AB" w:rsidP="0018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71" w:rsidRPr="00394474" w:rsidRDefault="00F46071" w:rsidP="00F46071">
    <w:pPr>
      <w:pStyle w:val="Footer"/>
      <w:jc w:val="center"/>
      <w:rPr>
        <w:i/>
        <w:sz w:val="18"/>
        <w:szCs w:val="18"/>
      </w:rPr>
    </w:pPr>
    <w:r w:rsidRPr="00394474">
      <w:rPr>
        <w:i/>
        <w:sz w:val="18"/>
        <w:szCs w:val="18"/>
      </w:rPr>
      <w:t>THIS POST IS EXEMPT FROM THE REHABILITATION OF OFFENDERS ACT, 1974</w:t>
    </w:r>
  </w:p>
  <w:p w:rsidR="00F46071" w:rsidRPr="00394474" w:rsidRDefault="00F46071" w:rsidP="00F46071">
    <w:pPr>
      <w:pStyle w:val="Footer"/>
      <w:jc w:val="center"/>
      <w:rPr>
        <w:i/>
        <w:sz w:val="18"/>
        <w:szCs w:val="18"/>
      </w:rPr>
    </w:pPr>
    <w:r w:rsidRPr="00394474">
      <w:rPr>
        <w:i/>
        <w:sz w:val="18"/>
        <w:szCs w:val="18"/>
      </w:rPr>
      <w:t>Avonbourne Multi-Academy Trust is committed to safeguarding and promoting the welfare of children and young people and expects all staff and volunteers to share this commitment.</w:t>
    </w:r>
  </w:p>
  <w:p w:rsidR="001848AB" w:rsidRDefault="001848AB">
    <w:pPr>
      <w:pStyle w:val="Footer"/>
    </w:pPr>
  </w:p>
  <w:p w:rsidR="001848AB" w:rsidRDefault="0018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AB" w:rsidRDefault="001848AB" w:rsidP="001848AB">
      <w:pPr>
        <w:spacing w:after="0" w:line="240" w:lineRule="auto"/>
      </w:pPr>
      <w:r>
        <w:separator/>
      </w:r>
    </w:p>
  </w:footnote>
  <w:footnote w:type="continuationSeparator" w:id="0">
    <w:p w:rsidR="001848AB" w:rsidRDefault="001848AB" w:rsidP="00184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E42"/>
    <w:multiLevelType w:val="hybridMultilevel"/>
    <w:tmpl w:val="CCF8E57A"/>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C31A5F"/>
    <w:multiLevelType w:val="hybridMultilevel"/>
    <w:tmpl w:val="D7EC1D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DC536D"/>
    <w:multiLevelType w:val="hybridMultilevel"/>
    <w:tmpl w:val="7772E58E"/>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36616"/>
    <w:multiLevelType w:val="hybridMultilevel"/>
    <w:tmpl w:val="4DEE2E4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22C18"/>
    <w:multiLevelType w:val="hybridMultilevel"/>
    <w:tmpl w:val="9B2A17A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E4D93"/>
    <w:multiLevelType w:val="hybridMultilevel"/>
    <w:tmpl w:val="7FF2DACE"/>
    <w:lvl w:ilvl="0" w:tplc="ED0A1AB4">
      <w:start w:val="1"/>
      <w:numFmt w:val="bullet"/>
      <w:lvlText w:val=""/>
      <w:lvlJc w:val="left"/>
      <w:pPr>
        <w:tabs>
          <w:tab w:val="num" w:pos="964"/>
        </w:tabs>
        <w:ind w:left="964"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26900"/>
    <w:multiLevelType w:val="hybridMultilevel"/>
    <w:tmpl w:val="07105170"/>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62F38"/>
    <w:multiLevelType w:val="hybridMultilevel"/>
    <w:tmpl w:val="5372A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D5FA4"/>
    <w:multiLevelType w:val="hybridMultilevel"/>
    <w:tmpl w:val="C81E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336BD"/>
    <w:multiLevelType w:val="hybridMultilevel"/>
    <w:tmpl w:val="84A06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E41E39"/>
    <w:multiLevelType w:val="hybridMultilevel"/>
    <w:tmpl w:val="73AAB30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12"/>
  </w:num>
  <w:num w:numId="6">
    <w:abstractNumId w:val="6"/>
  </w:num>
  <w:num w:numId="7">
    <w:abstractNumId w:val="8"/>
  </w:num>
  <w:num w:numId="8">
    <w:abstractNumId w:val="5"/>
  </w:num>
  <w:num w:numId="9">
    <w:abstractNumId w:val="4"/>
  </w:num>
  <w:num w:numId="10">
    <w:abstractNumId w:val="0"/>
  </w:num>
  <w:num w:numId="11">
    <w:abstractNumId w:val="10"/>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3"/>
    <w:rsid w:val="0002260A"/>
    <w:rsid w:val="000660F6"/>
    <w:rsid w:val="000669C0"/>
    <w:rsid w:val="000C6922"/>
    <w:rsid w:val="000D5EC9"/>
    <w:rsid w:val="000D6543"/>
    <w:rsid w:val="001562A5"/>
    <w:rsid w:val="001848AB"/>
    <w:rsid w:val="001A3314"/>
    <w:rsid w:val="004254DC"/>
    <w:rsid w:val="00523AA4"/>
    <w:rsid w:val="00563DF9"/>
    <w:rsid w:val="005B31B9"/>
    <w:rsid w:val="005F064D"/>
    <w:rsid w:val="0060757A"/>
    <w:rsid w:val="00612767"/>
    <w:rsid w:val="00675F0B"/>
    <w:rsid w:val="006F6387"/>
    <w:rsid w:val="007E74D9"/>
    <w:rsid w:val="00851DA3"/>
    <w:rsid w:val="00856E49"/>
    <w:rsid w:val="008A3CF6"/>
    <w:rsid w:val="008C4365"/>
    <w:rsid w:val="009A7CA7"/>
    <w:rsid w:val="00AA0611"/>
    <w:rsid w:val="00AB3FE4"/>
    <w:rsid w:val="00AB4903"/>
    <w:rsid w:val="00BC15B3"/>
    <w:rsid w:val="00D2573C"/>
    <w:rsid w:val="00D805A1"/>
    <w:rsid w:val="00DE31E7"/>
    <w:rsid w:val="00E9714C"/>
    <w:rsid w:val="00EF34C1"/>
    <w:rsid w:val="00F46071"/>
    <w:rsid w:val="00F729CD"/>
    <w:rsid w:val="00FA405D"/>
    <w:rsid w:val="00FB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8CA01-29D5-465F-A308-980C6039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A3CF6"/>
    <w:pPr>
      <w:keepNext/>
      <w:spacing w:after="0" w:line="240" w:lineRule="auto"/>
      <w:jc w:val="center"/>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03"/>
    <w:rPr>
      <w:rFonts w:ascii="Tahoma" w:hAnsi="Tahoma" w:cs="Tahoma"/>
      <w:sz w:val="16"/>
      <w:szCs w:val="16"/>
    </w:rPr>
  </w:style>
  <w:style w:type="paragraph" w:styleId="BodyText">
    <w:name w:val="Body Text"/>
    <w:basedOn w:val="Normal"/>
    <w:link w:val="BodyTextChar"/>
    <w:rsid w:val="00AB490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4903"/>
    <w:rPr>
      <w:rFonts w:ascii="Times New Roman" w:eastAsia="Times New Roman" w:hAnsi="Times New Roman" w:cs="Times New Roman"/>
      <w:sz w:val="24"/>
      <w:szCs w:val="20"/>
    </w:rPr>
  </w:style>
  <w:style w:type="character" w:styleId="Hyperlink">
    <w:name w:val="Hyperlink"/>
    <w:rsid w:val="006F6387"/>
    <w:rPr>
      <w:color w:val="0000FF"/>
      <w:u w:val="single"/>
    </w:rPr>
  </w:style>
  <w:style w:type="paragraph" w:styleId="BodyTextIndent">
    <w:name w:val="Body Text Indent"/>
    <w:basedOn w:val="Normal"/>
    <w:link w:val="BodyTextIndentChar"/>
    <w:uiPriority w:val="99"/>
    <w:semiHidden/>
    <w:unhideWhenUsed/>
    <w:rsid w:val="001848AB"/>
    <w:pPr>
      <w:spacing w:after="120"/>
      <w:ind w:left="283"/>
    </w:pPr>
  </w:style>
  <w:style w:type="character" w:customStyle="1" w:styleId="BodyTextIndentChar">
    <w:name w:val="Body Text Indent Char"/>
    <w:basedOn w:val="DefaultParagraphFont"/>
    <w:link w:val="BodyTextIndent"/>
    <w:uiPriority w:val="99"/>
    <w:semiHidden/>
    <w:rsid w:val="001848AB"/>
  </w:style>
  <w:style w:type="paragraph" w:styleId="Header">
    <w:name w:val="header"/>
    <w:basedOn w:val="Normal"/>
    <w:link w:val="HeaderChar"/>
    <w:uiPriority w:val="99"/>
    <w:unhideWhenUsed/>
    <w:rsid w:val="00184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8AB"/>
  </w:style>
  <w:style w:type="paragraph" w:styleId="Footer">
    <w:name w:val="footer"/>
    <w:basedOn w:val="Normal"/>
    <w:link w:val="FooterChar"/>
    <w:uiPriority w:val="99"/>
    <w:unhideWhenUsed/>
    <w:rsid w:val="00184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8AB"/>
  </w:style>
  <w:style w:type="character" w:customStyle="1" w:styleId="Heading2Char">
    <w:name w:val="Heading 2 Char"/>
    <w:basedOn w:val="DefaultParagraphFont"/>
    <w:link w:val="Heading2"/>
    <w:rsid w:val="008A3CF6"/>
    <w:rPr>
      <w:rFonts w:ascii="Times New Roman" w:eastAsia="Times New Roman" w:hAnsi="Times New Roman" w:cs="Times New Roman"/>
      <w:b/>
      <w:sz w:val="32"/>
      <w:szCs w:val="24"/>
    </w:rPr>
  </w:style>
  <w:style w:type="paragraph" w:styleId="ListParagraph">
    <w:name w:val="List Paragraph"/>
    <w:basedOn w:val="Normal"/>
    <w:uiPriority w:val="34"/>
    <w:qFormat/>
    <w:rsid w:val="005F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9571">
      <w:bodyDiv w:val="1"/>
      <w:marLeft w:val="0"/>
      <w:marRight w:val="0"/>
      <w:marTop w:val="0"/>
      <w:marBottom w:val="0"/>
      <w:divBdr>
        <w:top w:val="none" w:sz="0" w:space="0" w:color="auto"/>
        <w:left w:val="none" w:sz="0" w:space="0" w:color="auto"/>
        <w:bottom w:val="none" w:sz="0" w:space="0" w:color="auto"/>
        <w:right w:val="none" w:sz="0" w:space="0" w:color="auto"/>
      </w:divBdr>
    </w:div>
    <w:div w:id="993097654">
      <w:bodyDiv w:val="1"/>
      <w:marLeft w:val="0"/>
      <w:marRight w:val="0"/>
      <w:marTop w:val="0"/>
      <w:marBottom w:val="0"/>
      <w:divBdr>
        <w:top w:val="none" w:sz="0" w:space="0" w:color="auto"/>
        <w:left w:val="none" w:sz="0" w:space="0" w:color="auto"/>
        <w:bottom w:val="none" w:sz="0" w:space="0" w:color="auto"/>
        <w:right w:val="none" w:sz="0" w:space="0" w:color="auto"/>
      </w:divBdr>
    </w:div>
    <w:div w:id="14703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7A7445C5</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Baylem</dc:creator>
  <cp:lastModifiedBy>shelley.ellement</cp:lastModifiedBy>
  <cp:revision>2</cp:revision>
  <cp:lastPrinted>2012-09-20T14:03:00Z</cp:lastPrinted>
  <dcterms:created xsi:type="dcterms:W3CDTF">2018-10-30T13:28:00Z</dcterms:created>
  <dcterms:modified xsi:type="dcterms:W3CDTF">2018-10-30T13:28:00Z</dcterms:modified>
</cp:coreProperties>
</file>