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6A34" w:rsidRDefault="008B04D1" w:rsidP="002D427E">
      <w:pPr>
        <w:pStyle w:val="Default"/>
        <w:jc w:val="both"/>
        <w:rPr>
          <w:b/>
          <w:bCs/>
          <w:sz w:val="23"/>
          <w:szCs w:val="23"/>
        </w:rPr>
      </w:pPr>
      <w:r w:rsidRPr="008B04D1">
        <w:rPr>
          <w:noProof/>
          <w:color w:val="1F4E79" w:themeColor="accent1" w:themeShade="80"/>
          <w:sz w:val="23"/>
          <w:szCs w:val="23"/>
          <w:lang w:eastAsia="en-GB"/>
        </w:rPr>
        <w:drawing>
          <wp:anchor distT="0" distB="0" distL="114300" distR="114300" simplePos="0" relativeHeight="251658240" behindDoc="0" locked="0" layoutInCell="1" allowOverlap="1">
            <wp:simplePos x="0" y="0"/>
            <wp:positionH relativeFrom="column">
              <wp:posOffset>4471145</wp:posOffset>
            </wp:positionH>
            <wp:positionV relativeFrom="paragraph">
              <wp:posOffset>56294</wp:posOffset>
            </wp:positionV>
            <wp:extent cx="1696506" cy="131991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wynham Learning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96506" cy="1319917"/>
                    </a:xfrm>
                    <a:prstGeom prst="rect">
                      <a:avLst/>
                    </a:prstGeom>
                  </pic:spPr>
                </pic:pic>
              </a:graphicData>
            </a:graphic>
            <wp14:sizeRelH relativeFrom="margin">
              <wp14:pctWidth>0</wp14:pctWidth>
            </wp14:sizeRelH>
            <wp14:sizeRelV relativeFrom="margin">
              <wp14:pctHeight>0</wp14:pctHeight>
            </wp14:sizeRelV>
          </wp:anchor>
        </w:drawing>
      </w:r>
    </w:p>
    <w:p w:rsidR="001B6A34" w:rsidRDefault="001B6A34" w:rsidP="002D427E">
      <w:pPr>
        <w:pStyle w:val="Default"/>
        <w:jc w:val="both"/>
        <w:rPr>
          <w:b/>
          <w:bCs/>
          <w:sz w:val="23"/>
          <w:szCs w:val="23"/>
        </w:rPr>
      </w:pPr>
    </w:p>
    <w:p w:rsidR="008B04D1" w:rsidRDefault="008B04D1" w:rsidP="002D427E">
      <w:pPr>
        <w:pStyle w:val="Default"/>
        <w:jc w:val="both"/>
        <w:rPr>
          <w:b/>
          <w:bCs/>
          <w:color w:val="1F4E79" w:themeColor="accent1" w:themeShade="80"/>
          <w:sz w:val="23"/>
          <w:szCs w:val="23"/>
        </w:rPr>
      </w:pPr>
    </w:p>
    <w:p w:rsidR="008B04D1" w:rsidRDefault="008B04D1" w:rsidP="002D427E">
      <w:pPr>
        <w:pStyle w:val="Default"/>
        <w:jc w:val="both"/>
        <w:rPr>
          <w:b/>
          <w:bCs/>
          <w:color w:val="1F4E79" w:themeColor="accent1" w:themeShade="80"/>
          <w:sz w:val="23"/>
          <w:szCs w:val="23"/>
        </w:rPr>
      </w:pPr>
    </w:p>
    <w:p w:rsidR="0075211F" w:rsidRPr="008B04D1" w:rsidRDefault="0075211F" w:rsidP="002D427E">
      <w:pPr>
        <w:pStyle w:val="Default"/>
        <w:jc w:val="both"/>
        <w:rPr>
          <w:color w:val="1F4E79" w:themeColor="accent1" w:themeShade="80"/>
          <w:sz w:val="23"/>
          <w:szCs w:val="23"/>
        </w:rPr>
      </w:pPr>
      <w:r w:rsidRPr="008B04D1">
        <w:rPr>
          <w:b/>
          <w:bCs/>
          <w:color w:val="1F4E79" w:themeColor="accent1" w:themeShade="80"/>
          <w:sz w:val="23"/>
          <w:szCs w:val="23"/>
        </w:rPr>
        <w:t xml:space="preserve">JOB DESCRIPTION – </w:t>
      </w:r>
      <w:r w:rsidR="00474327" w:rsidRPr="008B04D1">
        <w:rPr>
          <w:b/>
          <w:bCs/>
          <w:color w:val="1F4E79" w:themeColor="accent1" w:themeShade="80"/>
          <w:sz w:val="23"/>
          <w:szCs w:val="23"/>
        </w:rPr>
        <w:t>Senior Cover Supervisor</w:t>
      </w:r>
      <w:r w:rsidRPr="008B04D1">
        <w:rPr>
          <w:b/>
          <w:bCs/>
          <w:color w:val="1F4E79" w:themeColor="accent1" w:themeShade="80"/>
          <w:sz w:val="23"/>
          <w:szCs w:val="23"/>
        </w:rPr>
        <w:t xml:space="preserve"> </w:t>
      </w:r>
    </w:p>
    <w:p w:rsidR="0075211F" w:rsidRPr="008B04D1" w:rsidRDefault="0075211F" w:rsidP="002D427E">
      <w:pPr>
        <w:pStyle w:val="Default"/>
        <w:jc w:val="both"/>
        <w:rPr>
          <w:color w:val="1F4E79" w:themeColor="accent1" w:themeShade="80"/>
          <w:sz w:val="22"/>
          <w:szCs w:val="22"/>
        </w:rPr>
      </w:pPr>
      <w:r w:rsidRPr="008B04D1">
        <w:rPr>
          <w:b/>
          <w:bCs/>
          <w:color w:val="1F4E79" w:themeColor="accent1" w:themeShade="80"/>
          <w:sz w:val="22"/>
          <w:szCs w:val="22"/>
        </w:rPr>
        <w:t xml:space="preserve">Responsible to: </w:t>
      </w:r>
      <w:proofErr w:type="spellStart"/>
      <w:r w:rsidRPr="008B04D1">
        <w:rPr>
          <w:color w:val="1F4E79" w:themeColor="accent1" w:themeShade="80"/>
          <w:sz w:val="22"/>
          <w:szCs w:val="22"/>
        </w:rPr>
        <w:t>Headteacher</w:t>
      </w:r>
      <w:proofErr w:type="spellEnd"/>
      <w:r w:rsidRPr="008B04D1">
        <w:rPr>
          <w:color w:val="1F4E79" w:themeColor="accent1" w:themeShade="80"/>
          <w:sz w:val="22"/>
          <w:szCs w:val="22"/>
        </w:rPr>
        <w:t xml:space="preserve"> </w:t>
      </w:r>
    </w:p>
    <w:p w:rsidR="0075211F" w:rsidRPr="008B04D1" w:rsidRDefault="0075211F" w:rsidP="002D427E">
      <w:pPr>
        <w:pStyle w:val="Default"/>
        <w:jc w:val="both"/>
        <w:rPr>
          <w:color w:val="1F4E79" w:themeColor="accent1" w:themeShade="80"/>
          <w:sz w:val="22"/>
          <w:szCs w:val="22"/>
        </w:rPr>
      </w:pPr>
      <w:r w:rsidRPr="008B04D1">
        <w:rPr>
          <w:b/>
          <w:bCs/>
          <w:color w:val="1F4E79" w:themeColor="accent1" w:themeShade="80"/>
          <w:sz w:val="22"/>
          <w:szCs w:val="22"/>
        </w:rPr>
        <w:t xml:space="preserve">Hours: </w:t>
      </w:r>
      <w:r w:rsidRPr="008B04D1">
        <w:rPr>
          <w:color w:val="1F4E79" w:themeColor="accent1" w:themeShade="80"/>
          <w:sz w:val="22"/>
          <w:szCs w:val="22"/>
        </w:rPr>
        <w:t xml:space="preserve">37 hours per week </w:t>
      </w:r>
      <w:r w:rsidR="00FF4888">
        <w:rPr>
          <w:color w:val="1F4E79" w:themeColor="accent1" w:themeShade="80"/>
          <w:sz w:val="22"/>
          <w:szCs w:val="22"/>
        </w:rPr>
        <w:t>(7.30am-3.15pm)</w:t>
      </w:r>
    </w:p>
    <w:p w:rsidR="0075211F" w:rsidRPr="008B04D1" w:rsidRDefault="0075211F" w:rsidP="002D427E">
      <w:pPr>
        <w:pStyle w:val="Default"/>
        <w:jc w:val="both"/>
        <w:rPr>
          <w:color w:val="1F4E79" w:themeColor="accent1" w:themeShade="80"/>
          <w:sz w:val="22"/>
          <w:szCs w:val="22"/>
        </w:rPr>
      </w:pPr>
      <w:r w:rsidRPr="008B04D1">
        <w:rPr>
          <w:b/>
          <w:bCs/>
          <w:color w:val="1F4E79" w:themeColor="accent1" w:themeShade="80"/>
          <w:sz w:val="22"/>
          <w:szCs w:val="22"/>
        </w:rPr>
        <w:t xml:space="preserve">Weeks per year: </w:t>
      </w:r>
      <w:r w:rsidRPr="008B04D1">
        <w:rPr>
          <w:color w:val="1F4E79" w:themeColor="accent1" w:themeShade="80"/>
          <w:sz w:val="22"/>
          <w:szCs w:val="22"/>
        </w:rPr>
        <w:t xml:space="preserve">48 weeks per annum </w:t>
      </w:r>
    </w:p>
    <w:p w:rsidR="00775470" w:rsidRPr="008B04D1" w:rsidRDefault="0075211F" w:rsidP="002D427E">
      <w:pPr>
        <w:pStyle w:val="Default"/>
        <w:jc w:val="both"/>
        <w:rPr>
          <w:color w:val="1F4E79" w:themeColor="accent1" w:themeShade="80"/>
          <w:sz w:val="22"/>
          <w:szCs w:val="22"/>
        </w:rPr>
      </w:pPr>
      <w:r w:rsidRPr="008B04D1">
        <w:rPr>
          <w:b/>
          <w:bCs/>
          <w:color w:val="1F4E79" w:themeColor="accent1" w:themeShade="80"/>
          <w:sz w:val="22"/>
          <w:szCs w:val="22"/>
        </w:rPr>
        <w:t xml:space="preserve">Salary: </w:t>
      </w:r>
      <w:r w:rsidRPr="008B04D1">
        <w:rPr>
          <w:color w:val="1F4E79" w:themeColor="accent1" w:themeShade="80"/>
          <w:sz w:val="22"/>
          <w:szCs w:val="22"/>
        </w:rPr>
        <w:t xml:space="preserve">Dorset Grade </w:t>
      </w:r>
      <w:r w:rsidR="007171AA">
        <w:rPr>
          <w:color w:val="1F4E79" w:themeColor="accent1" w:themeShade="80"/>
          <w:sz w:val="22"/>
          <w:szCs w:val="22"/>
        </w:rPr>
        <w:t>7</w:t>
      </w:r>
      <w:r w:rsidRPr="008B04D1">
        <w:rPr>
          <w:color w:val="1F4E79" w:themeColor="accent1" w:themeShade="80"/>
          <w:sz w:val="22"/>
          <w:szCs w:val="22"/>
        </w:rPr>
        <w:t>; £</w:t>
      </w:r>
      <w:r w:rsidR="007171AA">
        <w:rPr>
          <w:color w:val="1F4E79" w:themeColor="accent1" w:themeShade="80"/>
          <w:sz w:val="22"/>
          <w:szCs w:val="22"/>
        </w:rPr>
        <w:t>17,257-£19579</w:t>
      </w:r>
    </w:p>
    <w:p w:rsidR="001B6A34" w:rsidRPr="008B04D1" w:rsidRDefault="001B6A34" w:rsidP="002D427E">
      <w:pPr>
        <w:pStyle w:val="Default"/>
        <w:jc w:val="both"/>
        <w:rPr>
          <w:b/>
          <w:bCs/>
          <w:color w:val="1F4E79" w:themeColor="accent1" w:themeShade="80"/>
          <w:sz w:val="22"/>
          <w:szCs w:val="22"/>
        </w:rPr>
      </w:pPr>
    </w:p>
    <w:p w:rsidR="0075211F" w:rsidRDefault="00775470" w:rsidP="002D427E">
      <w:pPr>
        <w:pStyle w:val="Default"/>
        <w:jc w:val="both"/>
        <w:rPr>
          <w:b/>
          <w:bCs/>
          <w:sz w:val="22"/>
          <w:szCs w:val="22"/>
        </w:rPr>
      </w:pPr>
      <w:r>
        <w:rPr>
          <w:b/>
          <w:bCs/>
          <w:sz w:val="22"/>
          <w:szCs w:val="22"/>
        </w:rPr>
        <w:t>Main Responsibilities:</w:t>
      </w:r>
    </w:p>
    <w:p w:rsidR="00775470" w:rsidRDefault="00775470" w:rsidP="002D427E">
      <w:pPr>
        <w:pStyle w:val="Default"/>
        <w:jc w:val="both"/>
        <w:rPr>
          <w:sz w:val="22"/>
          <w:szCs w:val="22"/>
        </w:rPr>
      </w:pPr>
    </w:p>
    <w:p w:rsidR="0075211F" w:rsidRPr="00474327" w:rsidRDefault="0075211F" w:rsidP="001B6A34">
      <w:pPr>
        <w:pStyle w:val="Default"/>
        <w:numPr>
          <w:ilvl w:val="0"/>
          <w:numId w:val="3"/>
        </w:numPr>
        <w:jc w:val="both"/>
        <w:rPr>
          <w:sz w:val="22"/>
          <w:szCs w:val="22"/>
        </w:rPr>
      </w:pPr>
      <w:r w:rsidRPr="00474327">
        <w:rPr>
          <w:sz w:val="22"/>
          <w:szCs w:val="22"/>
        </w:rPr>
        <w:t xml:space="preserve">To be responsible for the </w:t>
      </w:r>
      <w:r w:rsidR="00474327">
        <w:rPr>
          <w:sz w:val="22"/>
          <w:szCs w:val="22"/>
        </w:rPr>
        <w:t xml:space="preserve">running and maintenance of the </w:t>
      </w:r>
      <w:r w:rsidRPr="00474327">
        <w:rPr>
          <w:sz w:val="22"/>
          <w:szCs w:val="22"/>
        </w:rPr>
        <w:t>school’s cover system</w:t>
      </w:r>
      <w:r w:rsidR="00474327" w:rsidRPr="00474327">
        <w:rPr>
          <w:sz w:val="22"/>
          <w:szCs w:val="22"/>
        </w:rPr>
        <w:t xml:space="preserve">, </w:t>
      </w:r>
      <w:r w:rsidR="00474327">
        <w:rPr>
          <w:sz w:val="22"/>
          <w:szCs w:val="22"/>
        </w:rPr>
        <w:t>ensuring that all absences are entered.</w:t>
      </w:r>
      <w:r w:rsidRPr="00474327">
        <w:rPr>
          <w:sz w:val="22"/>
          <w:szCs w:val="22"/>
        </w:rPr>
        <w:t xml:space="preserve"> </w:t>
      </w:r>
    </w:p>
    <w:p w:rsidR="00775470" w:rsidRDefault="00775470" w:rsidP="002D427E">
      <w:pPr>
        <w:pStyle w:val="Default"/>
        <w:ind w:left="360"/>
        <w:jc w:val="both"/>
        <w:rPr>
          <w:sz w:val="22"/>
          <w:szCs w:val="22"/>
        </w:rPr>
      </w:pPr>
    </w:p>
    <w:p w:rsidR="0075211F" w:rsidRDefault="0075211F" w:rsidP="001B6A34">
      <w:pPr>
        <w:pStyle w:val="Default"/>
        <w:numPr>
          <w:ilvl w:val="0"/>
          <w:numId w:val="3"/>
        </w:numPr>
        <w:jc w:val="both"/>
        <w:rPr>
          <w:sz w:val="22"/>
          <w:szCs w:val="22"/>
        </w:rPr>
      </w:pPr>
      <w:r>
        <w:rPr>
          <w:sz w:val="22"/>
          <w:szCs w:val="22"/>
        </w:rPr>
        <w:t xml:space="preserve">To administer the cover system after the initial cover is allocated and inform teaching staff of any changes to the cover list. </w:t>
      </w:r>
    </w:p>
    <w:p w:rsidR="00775470" w:rsidRDefault="00775470" w:rsidP="002D427E">
      <w:pPr>
        <w:pStyle w:val="Default"/>
        <w:jc w:val="both"/>
        <w:rPr>
          <w:sz w:val="22"/>
          <w:szCs w:val="22"/>
        </w:rPr>
      </w:pPr>
    </w:p>
    <w:p w:rsidR="0075211F" w:rsidRDefault="0075211F" w:rsidP="001B6A34">
      <w:pPr>
        <w:pStyle w:val="Default"/>
        <w:numPr>
          <w:ilvl w:val="0"/>
          <w:numId w:val="3"/>
        </w:numPr>
        <w:jc w:val="both"/>
        <w:rPr>
          <w:sz w:val="22"/>
          <w:szCs w:val="22"/>
        </w:rPr>
      </w:pPr>
      <w:r>
        <w:rPr>
          <w:sz w:val="22"/>
          <w:szCs w:val="22"/>
        </w:rPr>
        <w:t xml:space="preserve">To allocate the following day's cover for all planned absences. </w:t>
      </w:r>
    </w:p>
    <w:p w:rsidR="0075211F" w:rsidRDefault="0075211F" w:rsidP="002D427E">
      <w:pPr>
        <w:pStyle w:val="Default"/>
        <w:jc w:val="both"/>
        <w:rPr>
          <w:sz w:val="22"/>
          <w:szCs w:val="22"/>
        </w:rPr>
      </w:pPr>
    </w:p>
    <w:p w:rsidR="0075211F" w:rsidRDefault="0075211F" w:rsidP="001B6A34">
      <w:pPr>
        <w:pStyle w:val="Default"/>
        <w:numPr>
          <w:ilvl w:val="0"/>
          <w:numId w:val="3"/>
        </w:numPr>
        <w:jc w:val="both"/>
        <w:rPr>
          <w:sz w:val="22"/>
          <w:szCs w:val="22"/>
        </w:rPr>
      </w:pPr>
      <w:r>
        <w:rPr>
          <w:sz w:val="22"/>
          <w:szCs w:val="22"/>
        </w:rPr>
        <w:t xml:space="preserve">To be responsible for the absence line mobile phone. </w:t>
      </w:r>
    </w:p>
    <w:p w:rsidR="00775470" w:rsidRDefault="00775470" w:rsidP="002D427E">
      <w:pPr>
        <w:pStyle w:val="Default"/>
        <w:ind w:left="360"/>
        <w:jc w:val="both"/>
        <w:rPr>
          <w:sz w:val="22"/>
          <w:szCs w:val="22"/>
        </w:rPr>
      </w:pPr>
    </w:p>
    <w:p w:rsidR="0075211F" w:rsidRDefault="0075211F" w:rsidP="001B6A34">
      <w:pPr>
        <w:pStyle w:val="Default"/>
        <w:numPr>
          <w:ilvl w:val="0"/>
          <w:numId w:val="3"/>
        </w:numPr>
        <w:jc w:val="both"/>
        <w:rPr>
          <w:sz w:val="22"/>
          <w:szCs w:val="22"/>
        </w:rPr>
      </w:pPr>
      <w:r>
        <w:rPr>
          <w:sz w:val="22"/>
          <w:szCs w:val="22"/>
        </w:rPr>
        <w:t xml:space="preserve">To line manage the cover supervisors. </w:t>
      </w:r>
    </w:p>
    <w:p w:rsidR="0075211F" w:rsidRDefault="0075211F" w:rsidP="002D427E">
      <w:pPr>
        <w:pStyle w:val="Default"/>
        <w:jc w:val="both"/>
        <w:rPr>
          <w:sz w:val="22"/>
          <w:szCs w:val="22"/>
        </w:rPr>
      </w:pPr>
    </w:p>
    <w:p w:rsidR="0075211F" w:rsidRDefault="0075211F" w:rsidP="001B6A34">
      <w:pPr>
        <w:pStyle w:val="Default"/>
        <w:numPr>
          <w:ilvl w:val="0"/>
          <w:numId w:val="3"/>
        </w:numPr>
        <w:jc w:val="both"/>
        <w:rPr>
          <w:sz w:val="22"/>
          <w:szCs w:val="22"/>
        </w:rPr>
      </w:pPr>
      <w:r>
        <w:rPr>
          <w:sz w:val="22"/>
          <w:szCs w:val="22"/>
        </w:rPr>
        <w:t xml:space="preserve">To cover classes as and when required. </w:t>
      </w:r>
    </w:p>
    <w:p w:rsidR="0075211F" w:rsidRDefault="0075211F" w:rsidP="002D427E">
      <w:pPr>
        <w:pStyle w:val="Default"/>
        <w:jc w:val="both"/>
        <w:rPr>
          <w:sz w:val="22"/>
          <w:szCs w:val="22"/>
        </w:rPr>
      </w:pPr>
    </w:p>
    <w:p w:rsidR="0075211F" w:rsidRDefault="0075211F" w:rsidP="001B6A34">
      <w:pPr>
        <w:pStyle w:val="Default"/>
        <w:numPr>
          <w:ilvl w:val="0"/>
          <w:numId w:val="3"/>
        </w:numPr>
        <w:jc w:val="both"/>
        <w:rPr>
          <w:sz w:val="22"/>
          <w:szCs w:val="22"/>
        </w:rPr>
      </w:pPr>
      <w:r>
        <w:rPr>
          <w:sz w:val="22"/>
          <w:szCs w:val="22"/>
        </w:rPr>
        <w:t xml:space="preserve">To implement and produce cover reports and statistics for financial monitoring purposes and be responsible for administering room changes. </w:t>
      </w:r>
    </w:p>
    <w:p w:rsidR="003D356B" w:rsidRDefault="003D356B" w:rsidP="003D356B">
      <w:pPr>
        <w:pStyle w:val="ListParagraph"/>
      </w:pPr>
    </w:p>
    <w:p w:rsidR="003D356B" w:rsidRPr="002B1FCE" w:rsidRDefault="003D356B" w:rsidP="00D11B74">
      <w:pPr>
        <w:pStyle w:val="ListParagraph"/>
        <w:numPr>
          <w:ilvl w:val="0"/>
          <w:numId w:val="3"/>
        </w:numPr>
        <w:spacing w:after="0"/>
      </w:pPr>
      <w:r w:rsidRPr="002B1FCE">
        <w:t xml:space="preserve">To maintain student </w:t>
      </w:r>
      <w:r w:rsidR="002B1FCE">
        <w:t>records within SIMS</w:t>
      </w:r>
      <w:r w:rsidRPr="002B1FCE">
        <w:t>.</w:t>
      </w:r>
    </w:p>
    <w:p w:rsidR="0075211F" w:rsidRDefault="0075211F" w:rsidP="00D11B74">
      <w:pPr>
        <w:pStyle w:val="Default"/>
        <w:jc w:val="both"/>
        <w:rPr>
          <w:sz w:val="22"/>
          <w:szCs w:val="22"/>
        </w:rPr>
      </w:pPr>
    </w:p>
    <w:p w:rsidR="0075211F" w:rsidRDefault="00474327" w:rsidP="00D11B74">
      <w:pPr>
        <w:pStyle w:val="Default"/>
        <w:numPr>
          <w:ilvl w:val="0"/>
          <w:numId w:val="3"/>
        </w:numPr>
        <w:jc w:val="both"/>
        <w:rPr>
          <w:sz w:val="22"/>
          <w:szCs w:val="22"/>
        </w:rPr>
      </w:pPr>
      <w:r>
        <w:rPr>
          <w:sz w:val="22"/>
          <w:szCs w:val="22"/>
        </w:rPr>
        <w:t>T</w:t>
      </w:r>
      <w:r w:rsidR="0075211F">
        <w:rPr>
          <w:sz w:val="22"/>
          <w:szCs w:val="22"/>
        </w:rPr>
        <w:t xml:space="preserve">o liaise with the Examinations Officer about the rooming and re-rooming required for all examinations. </w:t>
      </w:r>
      <w:bookmarkStart w:id="0" w:name="_GoBack"/>
      <w:bookmarkEnd w:id="0"/>
    </w:p>
    <w:p w:rsidR="0075211F" w:rsidRDefault="0075211F" w:rsidP="002D427E">
      <w:pPr>
        <w:pStyle w:val="Default"/>
        <w:jc w:val="both"/>
        <w:rPr>
          <w:sz w:val="22"/>
          <w:szCs w:val="22"/>
        </w:rPr>
      </w:pPr>
    </w:p>
    <w:p w:rsidR="0075211F" w:rsidRDefault="0075211F" w:rsidP="001B6A34">
      <w:pPr>
        <w:pStyle w:val="Default"/>
        <w:numPr>
          <w:ilvl w:val="0"/>
          <w:numId w:val="3"/>
        </w:numPr>
        <w:jc w:val="both"/>
        <w:rPr>
          <w:sz w:val="22"/>
          <w:szCs w:val="22"/>
        </w:rPr>
      </w:pPr>
      <w:r>
        <w:rPr>
          <w:sz w:val="22"/>
          <w:szCs w:val="22"/>
        </w:rPr>
        <w:t xml:space="preserve">Any other reasonable tasks as are required from time to time at the discretion of the </w:t>
      </w:r>
      <w:proofErr w:type="spellStart"/>
      <w:r>
        <w:rPr>
          <w:sz w:val="22"/>
          <w:szCs w:val="22"/>
        </w:rPr>
        <w:t>Headteacher</w:t>
      </w:r>
      <w:proofErr w:type="spellEnd"/>
      <w:r>
        <w:rPr>
          <w:sz w:val="22"/>
          <w:szCs w:val="22"/>
        </w:rPr>
        <w:t xml:space="preserve">. </w:t>
      </w:r>
    </w:p>
    <w:p w:rsidR="0075211F" w:rsidRDefault="0075211F" w:rsidP="002D427E">
      <w:pPr>
        <w:pStyle w:val="Default"/>
        <w:jc w:val="both"/>
        <w:rPr>
          <w:sz w:val="22"/>
          <w:szCs w:val="22"/>
        </w:rPr>
      </w:pPr>
    </w:p>
    <w:p w:rsidR="0075211F" w:rsidRDefault="0075211F" w:rsidP="001B6A34">
      <w:pPr>
        <w:pStyle w:val="Default"/>
        <w:numPr>
          <w:ilvl w:val="0"/>
          <w:numId w:val="3"/>
        </w:numPr>
        <w:jc w:val="both"/>
        <w:rPr>
          <w:sz w:val="22"/>
          <w:szCs w:val="22"/>
        </w:rPr>
      </w:pPr>
      <w:r>
        <w:rPr>
          <w:sz w:val="22"/>
          <w:szCs w:val="22"/>
        </w:rPr>
        <w:t xml:space="preserve">Promoting and safeguarding the welfare of children and young people in accordance with the school’s safeguarding and child protection policy. </w:t>
      </w:r>
    </w:p>
    <w:p w:rsidR="00E84C84" w:rsidRDefault="00E84C84" w:rsidP="00E84C84">
      <w:pPr>
        <w:pStyle w:val="ListParagraph"/>
      </w:pPr>
    </w:p>
    <w:tbl>
      <w:tblPr>
        <w:tblStyle w:val="TableGrid"/>
        <w:tblW w:w="0" w:type="auto"/>
        <w:tblLook w:val="04A0" w:firstRow="1" w:lastRow="0" w:firstColumn="1" w:lastColumn="0" w:noHBand="0" w:noVBand="1"/>
      </w:tblPr>
      <w:tblGrid>
        <w:gridCol w:w="6857"/>
        <w:gridCol w:w="1077"/>
        <w:gridCol w:w="1082"/>
      </w:tblGrid>
      <w:tr w:rsidR="00E84C84" w:rsidTr="00E84C84">
        <w:tc>
          <w:tcPr>
            <w:tcW w:w="6857" w:type="dxa"/>
          </w:tcPr>
          <w:p w:rsidR="00E84C84" w:rsidRPr="00E84C84" w:rsidRDefault="00E84C84" w:rsidP="00E84C84">
            <w:pPr>
              <w:rPr>
                <w:b/>
              </w:rPr>
            </w:pPr>
            <w:r w:rsidRPr="00E84C84">
              <w:rPr>
                <w:b/>
              </w:rPr>
              <w:t xml:space="preserve">Knowledge and Skills </w:t>
            </w:r>
          </w:p>
        </w:tc>
        <w:tc>
          <w:tcPr>
            <w:tcW w:w="1077" w:type="dxa"/>
          </w:tcPr>
          <w:p w:rsidR="00E84C84" w:rsidRPr="00E84C84" w:rsidRDefault="00E84C84" w:rsidP="00E84C84">
            <w:pPr>
              <w:rPr>
                <w:b/>
              </w:rPr>
            </w:pPr>
            <w:r w:rsidRPr="00E84C84">
              <w:rPr>
                <w:b/>
              </w:rPr>
              <w:t>Desirable</w:t>
            </w:r>
          </w:p>
        </w:tc>
        <w:tc>
          <w:tcPr>
            <w:tcW w:w="1082" w:type="dxa"/>
          </w:tcPr>
          <w:p w:rsidR="00E84C84" w:rsidRDefault="00E84C84" w:rsidP="00E84C84">
            <w:pPr>
              <w:rPr>
                <w:b/>
              </w:rPr>
            </w:pPr>
            <w:r w:rsidRPr="00E84C84">
              <w:rPr>
                <w:b/>
              </w:rPr>
              <w:t>Essential</w:t>
            </w:r>
          </w:p>
          <w:p w:rsidR="00E84C84" w:rsidRPr="00E84C84" w:rsidRDefault="00E84C84" w:rsidP="00E84C84">
            <w:pPr>
              <w:rPr>
                <w:b/>
              </w:rPr>
            </w:pPr>
          </w:p>
        </w:tc>
      </w:tr>
      <w:tr w:rsidR="00E84C84" w:rsidTr="00E84C84">
        <w:tc>
          <w:tcPr>
            <w:tcW w:w="6857" w:type="dxa"/>
          </w:tcPr>
          <w:p w:rsidR="00E84C84" w:rsidRPr="007E332C" w:rsidRDefault="00E84C84" w:rsidP="00E84C84">
            <w:r w:rsidRPr="007E332C">
              <w:t>Supervisory and leadership experience with sound interpersonal and communication skills.</w:t>
            </w:r>
          </w:p>
        </w:tc>
        <w:tc>
          <w:tcPr>
            <w:tcW w:w="1077" w:type="dxa"/>
          </w:tcPr>
          <w:p w:rsidR="00E84C84" w:rsidRPr="007E332C" w:rsidRDefault="00E84C84" w:rsidP="00E84C84">
            <w:pPr>
              <w:jc w:val="center"/>
            </w:pPr>
          </w:p>
        </w:tc>
        <w:tc>
          <w:tcPr>
            <w:tcW w:w="1082" w:type="dxa"/>
          </w:tcPr>
          <w:p w:rsidR="00E84C84" w:rsidRPr="007E332C" w:rsidRDefault="00E84C84" w:rsidP="00E84C84">
            <w:pPr>
              <w:jc w:val="center"/>
            </w:pPr>
            <w:r w:rsidRPr="007E332C">
              <w:t>X</w:t>
            </w:r>
          </w:p>
        </w:tc>
      </w:tr>
      <w:tr w:rsidR="00E84C84" w:rsidTr="00E84C84">
        <w:tc>
          <w:tcPr>
            <w:tcW w:w="6857" w:type="dxa"/>
          </w:tcPr>
          <w:p w:rsidR="00E84C84" w:rsidRPr="007E332C" w:rsidRDefault="00E84C84" w:rsidP="00E84C84">
            <w:r w:rsidRPr="007E332C">
              <w:t>To be able to work accurately, under own initiative and to work in an organised and flexible manner, organising own workload and priorities.</w:t>
            </w:r>
          </w:p>
        </w:tc>
        <w:tc>
          <w:tcPr>
            <w:tcW w:w="1077" w:type="dxa"/>
          </w:tcPr>
          <w:p w:rsidR="00E84C84" w:rsidRPr="007E332C" w:rsidRDefault="00E84C84" w:rsidP="00E84C84">
            <w:pPr>
              <w:jc w:val="center"/>
            </w:pPr>
          </w:p>
        </w:tc>
        <w:tc>
          <w:tcPr>
            <w:tcW w:w="1082" w:type="dxa"/>
          </w:tcPr>
          <w:p w:rsidR="00E84C84" w:rsidRPr="007E332C" w:rsidRDefault="00E84C84" w:rsidP="00E84C84">
            <w:pPr>
              <w:jc w:val="center"/>
            </w:pPr>
            <w:r w:rsidRPr="007E332C">
              <w:t>X</w:t>
            </w:r>
          </w:p>
        </w:tc>
      </w:tr>
      <w:tr w:rsidR="00E84C84" w:rsidTr="00E84C84">
        <w:tc>
          <w:tcPr>
            <w:tcW w:w="6857" w:type="dxa"/>
          </w:tcPr>
          <w:p w:rsidR="00E84C84" w:rsidRDefault="00E84C84" w:rsidP="00E84C84">
            <w:r w:rsidRPr="007E332C">
              <w:t>Excellent IT skills, with ability to learn new systems, good Excel skills.</w:t>
            </w:r>
          </w:p>
          <w:p w:rsidR="00E84C84" w:rsidRPr="007E332C" w:rsidRDefault="00E84C84" w:rsidP="00E84C84"/>
        </w:tc>
        <w:tc>
          <w:tcPr>
            <w:tcW w:w="1077" w:type="dxa"/>
          </w:tcPr>
          <w:p w:rsidR="00E84C84" w:rsidRPr="007E332C" w:rsidRDefault="00E84C84" w:rsidP="00E84C84">
            <w:pPr>
              <w:jc w:val="center"/>
            </w:pPr>
          </w:p>
        </w:tc>
        <w:tc>
          <w:tcPr>
            <w:tcW w:w="1082" w:type="dxa"/>
          </w:tcPr>
          <w:p w:rsidR="00E84C84" w:rsidRPr="007E332C" w:rsidRDefault="00E84C84" w:rsidP="00E84C84">
            <w:pPr>
              <w:jc w:val="center"/>
            </w:pPr>
            <w:r>
              <w:t>X</w:t>
            </w:r>
          </w:p>
        </w:tc>
      </w:tr>
      <w:tr w:rsidR="00E84C84" w:rsidTr="00E84C84">
        <w:tc>
          <w:tcPr>
            <w:tcW w:w="6857" w:type="dxa"/>
          </w:tcPr>
          <w:p w:rsidR="00E84C84" w:rsidRPr="007E332C" w:rsidRDefault="00E84C84" w:rsidP="00E84C84">
            <w:r w:rsidRPr="007E332C">
              <w:t xml:space="preserve">Experience of managing the work of a team including allocation and prioritising of work. </w:t>
            </w:r>
          </w:p>
        </w:tc>
        <w:tc>
          <w:tcPr>
            <w:tcW w:w="1077" w:type="dxa"/>
          </w:tcPr>
          <w:p w:rsidR="00E84C84" w:rsidRPr="007E332C" w:rsidRDefault="00E84C84" w:rsidP="00E84C84">
            <w:pPr>
              <w:jc w:val="center"/>
            </w:pPr>
          </w:p>
        </w:tc>
        <w:tc>
          <w:tcPr>
            <w:tcW w:w="1082" w:type="dxa"/>
          </w:tcPr>
          <w:p w:rsidR="00E84C84" w:rsidRPr="007E332C" w:rsidRDefault="00E84C84" w:rsidP="00E84C84">
            <w:pPr>
              <w:jc w:val="center"/>
            </w:pPr>
            <w:r w:rsidRPr="007E332C">
              <w:t>X</w:t>
            </w:r>
          </w:p>
        </w:tc>
      </w:tr>
      <w:tr w:rsidR="00E84C84" w:rsidTr="00E84C84">
        <w:tc>
          <w:tcPr>
            <w:tcW w:w="6857" w:type="dxa"/>
          </w:tcPr>
          <w:p w:rsidR="00E84C84" w:rsidRDefault="00E84C84" w:rsidP="00E84C84">
            <w:r w:rsidRPr="007E332C">
              <w:t>Understanding and knowledge of school policies, systems and strategies.</w:t>
            </w:r>
          </w:p>
          <w:p w:rsidR="00E84C84" w:rsidRPr="007E332C" w:rsidRDefault="00E84C84" w:rsidP="00E84C84"/>
        </w:tc>
        <w:tc>
          <w:tcPr>
            <w:tcW w:w="1077" w:type="dxa"/>
          </w:tcPr>
          <w:p w:rsidR="00E84C84" w:rsidRPr="007E332C" w:rsidRDefault="00E84C84" w:rsidP="00E84C84">
            <w:pPr>
              <w:jc w:val="center"/>
            </w:pPr>
            <w:r w:rsidRPr="007E332C">
              <w:t>X</w:t>
            </w:r>
          </w:p>
        </w:tc>
        <w:tc>
          <w:tcPr>
            <w:tcW w:w="1082" w:type="dxa"/>
          </w:tcPr>
          <w:p w:rsidR="00E84C84" w:rsidRPr="007E332C" w:rsidRDefault="00E84C84" w:rsidP="00E84C84">
            <w:pPr>
              <w:jc w:val="center"/>
            </w:pPr>
          </w:p>
        </w:tc>
      </w:tr>
      <w:tr w:rsidR="00E84C84" w:rsidTr="00E84C84">
        <w:tc>
          <w:tcPr>
            <w:tcW w:w="6857" w:type="dxa"/>
          </w:tcPr>
          <w:p w:rsidR="00E84C84" w:rsidRPr="007E332C" w:rsidRDefault="00E84C84" w:rsidP="00E84C84">
            <w:r w:rsidRPr="007E332C">
              <w:t>Knowledge of legislation and regulations applicable to the teaching and learning of students and to the support of employees.</w:t>
            </w:r>
          </w:p>
        </w:tc>
        <w:tc>
          <w:tcPr>
            <w:tcW w:w="1077" w:type="dxa"/>
          </w:tcPr>
          <w:p w:rsidR="00E84C84" w:rsidRPr="007E332C" w:rsidRDefault="00E84C84" w:rsidP="00E84C84">
            <w:pPr>
              <w:jc w:val="center"/>
            </w:pPr>
            <w:r w:rsidRPr="007E332C">
              <w:t>X</w:t>
            </w:r>
          </w:p>
        </w:tc>
        <w:tc>
          <w:tcPr>
            <w:tcW w:w="1082" w:type="dxa"/>
          </w:tcPr>
          <w:p w:rsidR="00E84C84" w:rsidRPr="007E332C" w:rsidRDefault="00E84C84" w:rsidP="00E84C84">
            <w:pPr>
              <w:jc w:val="center"/>
            </w:pPr>
          </w:p>
        </w:tc>
      </w:tr>
      <w:tr w:rsidR="00E84C84" w:rsidTr="00E84C84">
        <w:tc>
          <w:tcPr>
            <w:tcW w:w="6857" w:type="dxa"/>
          </w:tcPr>
          <w:p w:rsidR="00E84C84" w:rsidRDefault="00E84C84" w:rsidP="00E84C84">
            <w:pPr>
              <w:pStyle w:val="Default"/>
              <w:jc w:val="both"/>
              <w:rPr>
                <w:sz w:val="22"/>
                <w:szCs w:val="22"/>
              </w:rPr>
            </w:pPr>
            <w:r>
              <w:rPr>
                <w:sz w:val="22"/>
                <w:szCs w:val="22"/>
              </w:rPr>
              <w:t xml:space="preserve">Knowledge of school MIS (SIMS) </w:t>
            </w:r>
          </w:p>
          <w:p w:rsidR="00E84C84" w:rsidRPr="007E332C" w:rsidRDefault="00E84C84" w:rsidP="00E84C84">
            <w:pPr>
              <w:pStyle w:val="Default"/>
              <w:jc w:val="both"/>
            </w:pPr>
          </w:p>
        </w:tc>
        <w:tc>
          <w:tcPr>
            <w:tcW w:w="1077" w:type="dxa"/>
          </w:tcPr>
          <w:p w:rsidR="00E84C84" w:rsidRPr="007E332C" w:rsidRDefault="00E84C84" w:rsidP="00E84C84">
            <w:pPr>
              <w:jc w:val="center"/>
            </w:pPr>
            <w:r>
              <w:t>X</w:t>
            </w:r>
          </w:p>
        </w:tc>
        <w:tc>
          <w:tcPr>
            <w:tcW w:w="1082" w:type="dxa"/>
          </w:tcPr>
          <w:p w:rsidR="00E84C84" w:rsidRPr="007E332C" w:rsidRDefault="00E84C84" w:rsidP="00E84C84">
            <w:pPr>
              <w:jc w:val="center"/>
            </w:pPr>
          </w:p>
        </w:tc>
      </w:tr>
      <w:tr w:rsidR="00E84C84" w:rsidTr="00E84C84">
        <w:tc>
          <w:tcPr>
            <w:tcW w:w="6857" w:type="dxa"/>
          </w:tcPr>
          <w:p w:rsidR="00E84C84" w:rsidRPr="007E332C" w:rsidRDefault="00E84C84" w:rsidP="00E84C84">
            <w:r>
              <w:t>Experience of the management and secure retention of data through the use of MIS modules.</w:t>
            </w:r>
          </w:p>
        </w:tc>
        <w:tc>
          <w:tcPr>
            <w:tcW w:w="1077" w:type="dxa"/>
          </w:tcPr>
          <w:p w:rsidR="00E84C84" w:rsidRPr="007E332C" w:rsidRDefault="00E84C84" w:rsidP="00E84C84">
            <w:pPr>
              <w:jc w:val="center"/>
            </w:pPr>
            <w:r>
              <w:t>X</w:t>
            </w:r>
          </w:p>
        </w:tc>
        <w:tc>
          <w:tcPr>
            <w:tcW w:w="1082" w:type="dxa"/>
          </w:tcPr>
          <w:p w:rsidR="00E84C84" w:rsidRPr="007E332C" w:rsidRDefault="00E84C84" w:rsidP="00E84C84">
            <w:pPr>
              <w:jc w:val="center"/>
            </w:pPr>
          </w:p>
        </w:tc>
      </w:tr>
    </w:tbl>
    <w:p w:rsidR="00472830" w:rsidRDefault="00472830" w:rsidP="00472830"/>
    <w:p w:rsidR="00E84C84" w:rsidRDefault="00E84C84" w:rsidP="00472830"/>
    <w:p w:rsidR="00472830" w:rsidRDefault="00472830" w:rsidP="00472830">
      <w:pPr>
        <w:pStyle w:val="Default"/>
        <w:rPr>
          <w:b/>
          <w:bCs/>
          <w:sz w:val="22"/>
          <w:szCs w:val="22"/>
        </w:rPr>
      </w:pPr>
      <w:r>
        <w:rPr>
          <w:b/>
          <w:bCs/>
          <w:sz w:val="22"/>
          <w:szCs w:val="22"/>
        </w:rPr>
        <w:t>Supervision and Management:</w:t>
      </w:r>
    </w:p>
    <w:p w:rsidR="00472830" w:rsidRDefault="00472830" w:rsidP="00472830">
      <w:pPr>
        <w:pStyle w:val="Default"/>
        <w:rPr>
          <w:sz w:val="22"/>
          <w:szCs w:val="22"/>
        </w:rPr>
      </w:pPr>
    </w:p>
    <w:p w:rsidR="00472830" w:rsidRDefault="00472830" w:rsidP="00472830">
      <w:pPr>
        <w:pStyle w:val="Default"/>
        <w:rPr>
          <w:sz w:val="22"/>
          <w:szCs w:val="22"/>
        </w:rPr>
      </w:pPr>
      <w:r>
        <w:rPr>
          <w:sz w:val="22"/>
          <w:szCs w:val="22"/>
        </w:rPr>
        <w:t xml:space="preserve">The post-holder will be expected to work for substantial periods unsupervised and to organise own workload and priorities. </w:t>
      </w:r>
    </w:p>
    <w:p w:rsidR="00472830" w:rsidRDefault="00472830" w:rsidP="00472830">
      <w:pPr>
        <w:pStyle w:val="Default"/>
        <w:rPr>
          <w:sz w:val="22"/>
          <w:szCs w:val="22"/>
        </w:rPr>
      </w:pPr>
      <w:r w:rsidRPr="00472830">
        <w:rPr>
          <w:sz w:val="22"/>
          <w:szCs w:val="22"/>
        </w:rPr>
        <w:t xml:space="preserve">The post-holder will be responsible for the supervision and management of the </w:t>
      </w:r>
      <w:r>
        <w:rPr>
          <w:sz w:val="22"/>
          <w:szCs w:val="22"/>
        </w:rPr>
        <w:t>c</w:t>
      </w:r>
      <w:r w:rsidRPr="00472830">
        <w:rPr>
          <w:sz w:val="22"/>
          <w:szCs w:val="22"/>
        </w:rPr>
        <w:t xml:space="preserve">over </w:t>
      </w:r>
      <w:r>
        <w:rPr>
          <w:sz w:val="22"/>
          <w:szCs w:val="22"/>
        </w:rPr>
        <w:t>s</w:t>
      </w:r>
      <w:r w:rsidRPr="00472830">
        <w:rPr>
          <w:sz w:val="22"/>
          <w:szCs w:val="22"/>
        </w:rPr>
        <w:t>upervisors.</w:t>
      </w:r>
      <w:r>
        <w:rPr>
          <w:sz w:val="22"/>
          <w:szCs w:val="22"/>
        </w:rPr>
        <w:t xml:space="preserve"> </w:t>
      </w:r>
      <w:r w:rsidR="00FF4888">
        <w:rPr>
          <w:sz w:val="22"/>
          <w:szCs w:val="22"/>
        </w:rPr>
        <w:t xml:space="preserve">The department consists of 2 full-time and 1 part-time in addition to this role.  </w:t>
      </w:r>
    </w:p>
    <w:p w:rsidR="00472830" w:rsidRDefault="00472830" w:rsidP="00472830">
      <w:pPr>
        <w:pStyle w:val="Default"/>
        <w:rPr>
          <w:sz w:val="22"/>
          <w:szCs w:val="22"/>
        </w:rPr>
      </w:pPr>
    </w:p>
    <w:p w:rsidR="00472830" w:rsidRDefault="00472830" w:rsidP="00472830">
      <w:pPr>
        <w:pStyle w:val="Default"/>
        <w:rPr>
          <w:b/>
          <w:bCs/>
          <w:sz w:val="22"/>
          <w:szCs w:val="22"/>
        </w:rPr>
      </w:pPr>
      <w:r>
        <w:rPr>
          <w:b/>
          <w:bCs/>
          <w:sz w:val="22"/>
          <w:szCs w:val="22"/>
        </w:rPr>
        <w:t>Problem solving and creativity:</w:t>
      </w:r>
    </w:p>
    <w:p w:rsidR="00472830" w:rsidRDefault="00472830" w:rsidP="00472830">
      <w:pPr>
        <w:pStyle w:val="Default"/>
        <w:rPr>
          <w:sz w:val="22"/>
          <w:szCs w:val="22"/>
        </w:rPr>
      </w:pPr>
    </w:p>
    <w:p w:rsidR="00472830" w:rsidRDefault="00472830" w:rsidP="00472830">
      <w:pPr>
        <w:pStyle w:val="Default"/>
        <w:rPr>
          <w:sz w:val="22"/>
          <w:szCs w:val="22"/>
        </w:rPr>
      </w:pPr>
      <w:r>
        <w:rPr>
          <w:sz w:val="22"/>
          <w:szCs w:val="22"/>
        </w:rPr>
        <w:t xml:space="preserve">To deal with changing and conflicting deadlines and frequent interruptions to work on a day-to-day basis ensuring data management requirements are met. </w:t>
      </w:r>
    </w:p>
    <w:p w:rsidR="00472830" w:rsidRDefault="00472830" w:rsidP="00472830">
      <w:pPr>
        <w:pStyle w:val="Default"/>
        <w:rPr>
          <w:sz w:val="22"/>
          <w:szCs w:val="22"/>
        </w:rPr>
      </w:pPr>
      <w:r>
        <w:rPr>
          <w:sz w:val="22"/>
          <w:szCs w:val="22"/>
        </w:rPr>
        <w:t xml:space="preserve">Analysis and interpretation of data. </w:t>
      </w:r>
    </w:p>
    <w:p w:rsidR="00472830" w:rsidRDefault="00472830" w:rsidP="00472830">
      <w:pPr>
        <w:pStyle w:val="Default"/>
        <w:rPr>
          <w:sz w:val="22"/>
          <w:szCs w:val="22"/>
        </w:rPr>
      </w:pPr>
      <w:r w:rsidRPr="00472830">
        <w:rPr>
          <w:sz w:val="22"/>
          <w:szCs w:val="22"/>
        </w:rPr>
        <w:t>Supervision of staff and allocation of work.</w:t>
      </w:r>
      <w:r>
        <w:rPr>
          <w:sz w:val="22"/>
          <w:szCs w:val="22"/>
        </w:rPr>
        <w:t xml:space="preserve"> </w:t>
      </w:r>
    </w:p>
    <w:p w:rsidR="00472830" w:rsidRDefault="00472830" w:rsidP="00472830">
      <w:pPr>
        <w:pStyle w:val="Default"/>
        <w:rPr>
          <w:sz w:val="22"/>
          <w:szCs w:val="22"/>
        </w:rPr>
      </w:pPr>
    </w:p>
    <w:p w:rsidR="00472830" w:rsidRDefault="00472830" w:rsidP="00472830">
      <w:pPr>
        <w:pStyle w:val="Default"/>
        <w:rPr>
          <w:b/>
          <w:bCs/>
          <w:sz w:val="22"/>
          <w:szCs w:val="22"/>
        </w:rPr>
      </w:pPr>
      <w:r>
        <w:rPr>
          <w:b/>
          <w:bCs/>
          <w:sz w:val="22"/>
          <w:szCs w:val="22"/>
        </w:rPr>
        <w:t xml:space="preserve">Decision Making </w:t>
      </w:r>
    </w:p>
    <w:p w:rsidR="00472830" w:rsidRDefault="00472830" w:rsidP="00472830">
      <w:pPr>
        <w:pStyle w:val="Default"/>
        <w:rPr>
          <w:sz w:val="22"/>
          <w:szCs w:val="22"/>
        </w:rPr>
      </w:pPr>
    </w:p>
    <w:p w:rsidR="00472830" w:rsidRDefault="00472830" w:rsidP="00472830">
      <w:pPr>
        <w:pStyle w:val="Default"/>
        <w:rPr>
          <w:sz w:val="22"/>
          <w:szCs w:val="22"/>
        </w:rPr>
      </w:pPr>
      <w:r>
        <w:rPr>
          <w:sz w:val="22"/>
          <w:szCs w:val="22"/>
        </w:rPr>
        <w:t xml:space="preserve">Work to deadlines; prioritise own workload and allocation of duties to other team members. </w:t>
      </w:r>
    </w:p>
    <w:p w:rsidR="00472830" w:rsidRDefault="00472830" w:rsidP="00472830">
      <w:pPr>
        <w:pStyle w:val="Default"/>
        <w:rPr>
          <w:sz w:val="22"/>
          <w:szCs w:val="22"/>
        </w:rPr>
      </w:pPr>
    </w:p>
    <w:p w:rsidR="00472830" w:rsidRDefault="00472830" w:rsidP="00472830">
      <w:pPr>
        <w:pStyle w:val="Default"/>
        <w:rPr>
          <w:b/>
          <w:bCs/>
          <w:sz w:val="22"/>
          <w:szCs w:val="22"/>
        </w:rPr>
      </w:pPr>
      <w:r>
        <w:rPr>
          <w:b/>
          <w:bCs/>
          <w:sz w:val="22"/>
          <w:szCs w:val="22"/>
        </w:rPr>
        <w:t>Resources</w:t>
      </w:r>
    </w:p>
    <w:p w:rsidR="00472830" w:rsidRDefault="00472830" w:rsidP="00472830">
      <w:pPr>
        <w:pStyle w:val="Default"/>
        <w:rPr>
          <w:b/>
          <w:bCs/>
          <w:sz w:val="22"/>
          <w:szCs w:val="22"/>
        </w:rPr>
      </w:pPr>
    </w:p>
    <w:p w:rsidR="00472830" w:rsidRDefault="00472830" w:rsidP="00472830">
      <w:pPr>
        <w:pStyle w:val="Default"/>
        <w:rPr>
          <w:sz w:val="22"/>
          <w:szCs w:val="22"/>
        </w:rPr>
      </w:pPr>
      <w:r>
        <w:rPr>
          <w:sz w:val="22"/>
          <w:szCs w:val="22"/>
        </w:rPr>
        <w:t xml:space="preserve">Responsibility for the safe and secure management of school data and the reporting of that data to appropriate agencies as required. Confidentiality and security of information is an important aspect of this post. </w:t>
      </w:r>
    </w:p>
    <w:p w:rsidR="00FF4888" w:rsidRDefault="00FF4888" w:rsidP="00472830">
      <w:pPr>
        <w:pStyle w:val="Default"/>
        <w:rPr>
          <w:sz w:val="22"/>
          <w:szCs w:val="22"/>
        </w:rPr>
      </w:pPr>
    </w:p>
    <w:p w:rsidR="00472830" w:rsidRDefault="00472830" w:rsidP="00472830">
      <w:pPr>
        <w:pStyle w:val="Default"/>
        <w:rPr>
          <w:b/>
          <w:bCs/>
          <w:sz w:val="22"/>
          <w:szCs w:val="22"/>
        </w:rPr>
      </w:pPr>
      <w:r>
        <w:rPr>
          <w:b/>
          <w:bCs/>
          <w:sz w:val="22"/>
          <w:szCs w:val="22"/>
        </w:rPr>
        <w:t>Working Environment</w:t>
      </w:r>
    </w:p>
    <w:p w:rsidR="00472830" w:rsidRDefault="00472830" w:rsidP="00472830">
      <w:pPr>
        <w:pStyle w:val="Default"/>
        <w:rPr>
          <w:b/>
          <w:bCs/>
          <w:sz w:val="22"/>
          <w:szCs w:val="22"/>
        </w:rPr>
      </w:pPr>
    </w:p>
    <w:p w:rsidR="00472830" w:rsidRDefault="00472830" w:rsidP="00472830">
      <w:pPr>
        <w:pStyle w:val="Default"/>
        <w:rPr>
          <w:sz w:val="22"/>
          <w:szCs w:val="22"/>
        </w:rPr>
      </w:pPr>
      <w:r>
        <w:rPr>
          <w:sz w:val="22"/>
          <w:szCs w:val="22"/>
        </w:rPr>
        <w:t xml:space="preserve">Office-based post within a school environment. </w:t>
      </w:r>
    </w:p>
    <w:p w:rsidR="00472830" w:rsidRDefault="00472830" w:rsidP="00472830">
      <w:pPr>
        <w:pStyle w:val="Default"/>
        <w:rPr>
          <w:sz w:val="22"/>
          <w:szCs w:val="22"/>
        </w:rPr>
      </w:pPr>
      <w:r>
        <w:rPr>
          <w:sz w:val="22"/>
          <w:szCs w:val="22"/>
        </w:rPr>
        <w:t xml:space="preserve">Subject to substantial and frequent periods of computer input and data manipulation. </w:t>
      </w:r>
    </w:p>
    <w:p w:rsidR="00787E22" w:rsidRPr="00787E22" w:rsidRDefault="00472830" w:rsidP="00472830">
      <w:pPr>
        <w:rPr>
          <w:b/>
        </w:rPr>
      </w:pPr>
      <w:r>
        <w:t>Work subject to changing circumstances due to changes in student and staff priorities at short notice.</w:t>
      </w:r>
    </w:p>
    <w:p w:rsidR="00787E22" w:rsidRDefault="00787E22" w:rsidP="002D427E">
      <w:pPr>
        <w:pStyle w:val="Default"/>
        <w:jc w:val="both"/>
        <w:rPr>
          <w:sz w:val="22"/>
          <w:szCs w:val="22"/>
        </w:rPr>
      </w:pPr>
    </w:p>
    <w:sectPr w:rsidR="00787E22" w:rsidSect="001B6A34">
      <w:pgSz w:w="11906" w:h="16838"/>
      <w:pgMar w:top="397" w:right="1440" w:bottom="340"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5605CF"/>
    <w:multiLevelType w:val="multilevel"/>
    <w:tmpl w:val="0E263F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36244A31"/>
    <w:multiLevelType w:val="hybridMultilevel"/>
    <w:tmpl w:val="1098DC5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D5D70DB"/>
    <w:multiLevelType w:val="hybridMultilevel"/>
    <w:tmpl w:val="AA74B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211F"/>
    <w:rsid w:val="000B1E1F"/>
    <w:rsid w:val="001B6A34"/>
    <w:rsid w:val="002B1FCE"/>
    <w:rsid w:val="002D427E"/>
    <w:rsid w:val="003C6FB0"/>
    <w:rsid w:val="003D356B"/>
    <w:rsid w:val="00472830"/>
    <w:rsid w:val="00474327"/>
    <w:rsid w:val="004C145D"/>
    <w:rsid w:val="00534C98"/>
    <w:rsid w:val="00642157"/>
    <w:rsid w:val="007171AA"/>
    <w:rsid w:val="0075211F"/>
    <w:rsid w:val="00775470"/>
    <w:rsid w:val="00787E22"/>
    <w:rsid w:val="008B04D1"/>
    <w:rsid w:val="00BB0EE3"/>
    <w:rsid w:val="00D11B74"/>
    <w:rsid w:val="00E84C84"/>
    <w:rsid w:val="00FF48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CB12B8-1E27-47A0-8AF5-240CFF0B3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5211F"/>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775470"/>
    <w:pPr>
      <w:ind w:left="720"/>
      <w:contextualSpacing/>
    </w:pPr>
  </w:style>
  <w:style w:type="table" w:styleId="TableGrid">
    <w:name w:val="Table Grid"/>
    <w:basedOn w:val="TableNormal"/>
    <w:uiPriority w:val="39"/>
    <w:rsid w:val="00BB0E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743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4327"/>
    <w:rPr>
      <w:rFonts w:ascii="Segoe UI" w:hAnsi="Segoe UI" w:cs="Segoe UI"/>
      <w:sz w:val="18"/>
      <w:szCs w:val="18"/>
    </w:rPr>
  </w:style>
  <w:style w:type="character" w:styleId="LineNumber">
    <w:name w:val="line number"/>
    <w:basedOn w:val="DefaultParagraphFont"/>
    <w:uiPriority w:val="99"/>
    <w:semiHidden/>
    <w:unhideWhenUsed/>
    <w:rsid w:val="001B6A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023423">
      <w:bodyDiv w:val="1"/>
      <w:marLeft w:val="0"/>
      <w:marRight w:val="0"/>
      <w:marTop w:val="0"/>
      <w:marBottom w:val="0"/>
      <w:divBdr>
        <w:top w:val="none" w:sz="0" w:space="0" w:color="auto"/>
        <w:left w:val="none" w:sz="0" w:space="0" w:color="auto"/>
        <w:bottom w:val="none" w:sz="0" w:space="0" w:color="auto"/>
        <w:right w:val="none" w:sz="0" w:space="0" w:color="auto"/>
      </w:divBdr>
    </w:div>
    <w:div w:id="1531526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478</Words>
  <Characters>2726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 Palmer</dc:creator>
  <cp:keywords/>
  <dc:description/>
  <cp:lastModifiedBy>Lisa Weston</cp:lastModifiedBy>
  <cp:revision>4</cp:revision>
  <cp:lastPrinted>2017-06-13T15:09:00Z</cp:lastPrinted>
  <dcterms:created xsi:type="dcterms:W3CDTF">2017-06-13T13:51:00Z</dcterms:created>
  <dcterms:modified xsi:type="dcterms:W3CDTF">2017-06-16T12:55:00Z</dcterms:modified>
</cp:coreProperties>
</file>