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037" w:rsidRPr="00C30FC9" w:rsidRDefault="00E97189" w:rsidP="006B3037">
      <w:pPr>
        <w:ind w:right="-204"/>
        <w:jc w:val="both"/>
        <w:rPr>
          <w:rFonts w:ascii="Gill Sans MT" w:hAnsi="Gill Sans MT"/>
          <w:b/>
          <w:u w:val="single"/>
        </w:rPr>
      </w:pPr>
      <w:r w:rsidRPr="00C30FC9">
        <w:rPr>
          <w:rFonts w:ascii="Gill Sans MT" w:hAnsi="Gill Sans MT"/>
          <w:b/>
          <w:u w:val="single"/>
        </w:rPr>
        <w:t>J</w:t>
      </w:r>
      <w:r w:rsidR="006B3037" w:rsidRPr="00C30FC9">
        <w:rPr>
          <w:rFonts w:ascii="Gill Sans MT" w:hAnsi="Gill Sans MT"/>
          <w:b/>
          <w:u w:val="single"/>
        </w:rPr>
        <w:t>ob description</w:t>
      </w:r>
    </w:p>
    <w:p w:rsidR="006B3037" w:rsidRPr="00C30FC9" w:rsidRDefault="006B3037" w:rsidP="006B3037">
      <w:pPr>
        <w:ind w:right="-204"/>
        <w:jc w:val="both"/>
        <w:rPr>
          <w:rFonts w:ascii="Gill Sans MT" w:hAnsi="Gill Sans MT"/>
        </w:rPr>
      </w:pPr>
      <w:r w:rsidRPr="00C30FC9">
        <w:rPr>
          <w:rFonts w:ascii="Gill Sans MT" w:hAnsi="Gill Sans MT"/>
          <w:b/>
        </w:rPr>
        <w:t>Job Title:</w:t>
      </w:r>
      <w:r w:rsidRPr="00C30FC9">
        <w:rPr>
          <w:rFonts w:ascii="Gill Sans MT" w:hAnsi="Gill Sans MT"/>
        </w:rPr>
        <w:tab/>
        <w:t xml:space="preserve">Finance and </w:t>
      </w:r>
      <w:r w:rsidR="00C42EDA" w:rsidRPr="00C30FC9">
        <w:rPr>
          <w:rFonts w:ascii="Gill Sans MT" w:hAnsi="Gill Sans MT"/>
        </w:rPr>
        <w:t>Payroll</w:t>
      </w:r>
      <w:r w:rsidRPr="00C30FC9">
        <w:rPr>
          <w:rFonts w:ascii="Gill Sans MT" w:hAnsi="Gill Sans MT"/>
        </w:rPr>
        <w:t xml:space="preserve"> Officer </w:t>
      </w:r>
    </w:p>
    <w:p w:rsidR="006B3037" w:rsidRPr="00C30FC9" w:rsidRDefault="006B3037" w:rsidP="006B3037">
      <w:pPr>
        <w:ind w:right="-204"/>
        <w:jc w:val="both"/>
        <w:rPr>
          <w:rFonts w:ascii="Gill Sans MT" w:hAnsi="Gill Sans MT"/>
        </w:rPr>
      </w:pPr>
      <w:r w:rsidRPr="00C30FC9">
        <w:rPr>
          <w:rFonts w:ascii="Gill Sans MT" w:hAnsi="Gill Sans MT"/>
          <w:b/>
        </w:rPr>
        <w:t>Reports to:</w:t>
      </w:r>
      <w:r w:rsidRPr="00C30FC9">
        <w:rPr>
          <w:rFonts w:ascii="Gill Sans MT" w:hAnsi="Gill Sans MT"/>
        </w:rPr>
        <w:tab/>
        <w:t>Finance and Resources Manager</w:t>
      </w:r>
    </w:p>
    <w:p w:rsidR="006B3037" w:rsidRPr="00C30FC9" w:rsidRDefault="006B3037" w:rsidP="006B3037">
      <w:pPr>
        <w:ind w:right="-204"/>
        <w:jc w:val="both"/>
        <w:rPr>
          <w:rFonts w:ascii="Gill Sans MT" w:hAnsi="Gill Sans MT"/>
        </w:rPr>
      </w:pPr>
      <w:r w:rsidRPr="00C30FC9">
        <w:rPr>
          <w:rFonts w:ascii="Gill Sans MT" w:hAnsi="Gill Sans MT"/>
          <w:b/>
        </w:rPr>
        <w:t>Location:</w:t>
      </w:r>
      <w:r w:rsidRPr="00C30FC9">
        <w:rPr>
          <w:rFonts w:ascii="Gill Sans MT" w:hAnsi="Gill Sans MT"/>
        </w:rPr>
        <w:tab/>
        <w:t>NW</w:t>
      </w:r>
      <w:r w:rsidR="00E97189" w:rsidRPr="00C30FC9">
        <w:rPr>
          <w:rFonts w:ascii="Gill Sans MT" w:hAnsi="Gill Sans MT"/>
        </w:rPr>
        <w:t xml:space="preserve"> Cluster</w:t>
      </w:r>
    </w:p>
    <w:p w:rsidR="006B3037" w:rsidRPr="00C30FC9" w:rsidRDefault="006B3037" w:rsidP="006B3037">
      <w:pPr>
        <w:ind w:right="-204"/>
        <w:jc w:val="both"/>
        <w:rPr>
          <w:rFonts w:ascii="Gill Sans MT" w:hAnsi="Gill Sans MT"/>
        </w:rPr>
      </w:pPr>
    </w:p>
    <w:p w:rsidR="006B3037" w:rsidRPr="00C30FC9" w:rsidRDefault="006B3037" w:rsidP="006B3037">
      <w:pPr>
        <w:ind w:right="-204"/>
        <w:jc w:val="both"/>
        <w:rPr>
          <w:rFonts w:ascii="Gill Sans MT" w:hAnsi="Gill Sans MT"/>
          <w:b/>
        </w:rPr>
      </w:pPr>
      <w:r w:rsidRPr="00C30FC9">
        <w:rPr>
          <w:rFonts w:ascii="Gill Sans MT" w:hAnsi="Gill Sans MT"/>
          <w:b/>
        </w:rPr>
        <w:t>Purpose of the Job</w:t>
      </w:r>
    </w:p>
    <w:p w:rsidR="00E97189" w:rsidRPr="00C30FC9" w:rsidRDefault="005A2ECB" w:rsidP="00E97189">
      <w:pPr>
        <w:ind w:right="-204"/>
        <w:jc w:val="both"/>
        <w:rPr>
          <w:rFonts w:ascii="Gill Sans MT" w:hAnsi="Gill Sans MT"/>
        </w:rPr>
      </w:pPr>
      <w:r w:rsidRPr="00C30FC9">
        <w:rPr>
          <w:rFonts w:ascii="Gill Sans MT" w:hAnsi="Gill Sans MT"/>
        </w:rPr>
        <w:t>Under the direction of the Finance &amp; Resources Manager, t</w:t>
      </w:r>
      <w:r w:rsidR="00E97189" w:rsidRPr="00C30FC9">
        <w:rPr>
          <w:rFonts w:ascii="Gill Sans MT" w:hAnsi="Gill Sans MT"/>
        </w:rPr>
        <w:t xml:space="preserve">o </w:t>
      </w:r>
      <w:r w:rsidRPr="00C30FC9">
        <w:rPr>
          <w:rFonts w:ascii="Gill Sans MT" w:hAnsi="Gill Sans MT"/>
        </w:rPr>
        <w:t xml:space="preserve">be responsible for a </w:t>
      </w:r>
      <w:r w:rsidR="00E97189" w:rsidRPr="00C30FC9">
        <w:rPr>
          <w:rFonts w:ascii="Gill Sans MT" w:hAnsi="Gill Sans MT"/>
        </w:rPr>
        <w:t xml:space="preserve">payroll administration service </w:t>
      </w:r>
      <w:r w:rsidR="00FE7527" w:rsidRPr="00C30FC9">
        <w:rPr>
          <w:rFonts w:ascii="Gill Sans MT" w:hAnsi="Gill Sans MT"/>
        </w:rPr>
        <w:t xml:space="preserve">for the North West Cluster of school </w:t>
      </w:r>
      <w:r w:rsidR="00E97189" w:rsidRPr="00C30FC9">
        <w:rPr>
          <w:rFonts w:ascii="Gill Sans MT" w:hAnsi="Gill Sans MT"/>
        </w:rPr>
        <w:t>in close liaison with the payroll service provider.</w:t>
      </w:r>
    </w:p>
    <w:p w:rsidR="006B3037" w:rsidRPr="00C30FC9" w:rsidRDefault="006B3037" w:rsidP="006B3037">
      <w:pPr>
        <w:ind w:right="-204"/>
        <w:jc w:val="both"/>
        <w:rPr>
          <w:rFonts w:ascii="Gill Sans MT" w:hAnsi="Gill Sans MT"/>
        </w:rPr>
      </w:pPr>
      <w:r w:rsidRPr="00C30FC9">
        <w:rPr>
          <w:rFonts w:ascii="Gill Sans MT" w:hAnsi="Gill Sans MT"/>
        </w:rPr>
        <w:t>To provide a customer-focused and effective finance service that facilitates accurate, timely and efficient financial processing that meets the needs of school operations.</w:t>
      </w:r>
    </w:p>
    <w:p w:rsidR="006B3037" w:rsidRPr="00C30FC9" w:rsidRDefault="006B3037" w:rsidP="006B3037">
      <w:pPr>
        <w:ind w:right="-204"/>
        <w:jc w:val="both"/>
        <w:rPr>
          <w:rFonts w:ascii="Gill Sans MT" w:hAnsi="Gill Sans MT"/>
        </w:rPr>
      </w:pPr>
      <w:r w:rsidRPr="00C30FC9">
        <w:rPr>
          <w:rFonts w:ascii="Gill Sans MT" w:hAnsi="Gill Sans MT"/>
        </w:rPr>
        <w:t>To ensure that the Trust's financial processes adhere to financial regulations, the Academies Financial Handbook and any other requirements specified by the director of finance and Resources.</w:t>
      </w:r>
    </w:p>
    <w:p w:rsidR="006B3037" w:rsidRPr="00C30FC9" w:rsidRDefault="006B3037" w:rsidP="006B3037">
      <w:pPr>
        <w:ind w:right="-204"/>
        <w:jc w:val="both"/>
        <w:rPr>
          <w:rFonts w:ascii="Gill Sans MT" w:hAnsi="Gill Sans MT"/>
          <w:b/>
        </w:rPr>
      </w:pPr>
    </w:p>
    <w:p w:rsidR="006B3037" w:rsidRPr="00C30FC9" w:rsidRDefault="006B3037" w:rsidP="006B3037">
      <w:pPr>
        <w:ind w:right="-204"/>
        <w:jc w:val="both"/>
        <w:rPr>
          <w:rFonts w:ascii="Gill Sans MT" w:hAnsi="Gill Sans MT"/>
          <w:b/>
        </w:rPr>
      </w:pPr>
      <w:r w:rsidRPr="00C30FC9">
        <w:rPr>
          <w:rFonts w:ascii="Gill Sans MT" w:hAnsi="Gill Sans MT"/>
          <w:b/>
        </w:rPr>
        <w:t>Main duties and responsibilities</w:t>
      </w:r>
    </w:p>
    <w:p w:rsidR="00C42EDA" w:rsidRPr="00C30FC9" w:rsidRDefault="00C42EDA" w:rsidP="00C42EDA">
      <w:pPr>
        <w:pStyle w:val="ListParagraph"/>
        <w:numPr>
          <w:ilvl w:val="0"/>
          <w:numId w:val="3"/>
        </w:numPr>
        <w:ind w:left="426" w:right="-204"/>
        <w:jc w:val="both"/>
        <w:rPr>
          <w:rFonts w:ascii="Gill Sans MT" w:hAnsi="Gill Sans MT"/>
          <w:b/>
        </w:rPr>
      </w:pPr>
      <w:r w:rsidRPr="00C30FC9">
        <w:rPr>
          <w:rFonts w:ascii="Gill Sans MT" w:hAnsi="Gill Sans MT"/>
          <w:b/>
        </w:rPr>
        <w:t>Payroll administration</w:t>
      </w:r>
    </w:p>
    <w:p w:rsidR="00C42EDA" w:rsidRPr="00C30FC9" w:rsidRDefault="00C42EDA" w:rsidP="00F25D42">
      <w:pPr>
        <w:pStyle w:val="ListParagraph"/>
        <w:numPr>
          <w:ilvl w:val="0"/>
          <w:numId w:val="5"/>
        </w:numPr>
        <w:ind w:right="-204"/>
        <w:jc w:val="both"/>
        <w:rPr>
          <w:rFonts w:ascii="Gill Sans MT" w:hAnsi="Gill Sans MT"/>
        </w:rPr>
      </w:pPr>
      <w:r w:rsidRPr="00C30FC9">
        <w:rPr>
          <w:rFonts w:ascii="Gill Sans MT" w:hAnsi="Gill Sans MT"/>
        </w:rPr>
        <w:t xml:space="preserve">Ensure the timely processing of all payroll </w:t>
      </w:r>
      <w:r w:rsidR="00520E0B" w:rsidRPr="00C30FC9">
        <w:rPr>
          <w:rFonts w:ascii="Gill Sans MT" w:hAnsi="Gill Sans MT"/>
        </w:rPr>
        <w:t xml:space="preserve">transactions for staff i.e., </w:t>
      </w:r>
      <w:r w:rsidR="00F30937" w:rsidRPr="00C30FC9">
        <w:rPr>
          <w:rFonts w:ascii="Gill Sans MT" w:hAnsi="Gill Sans MT"/>
        </w:rPr>
        <w:t xml:space="preserve">uploading </w:t>
      </w:r>
      <w:r w:rsidRPr="00C30FC9">
        <w:rPr>
          <w:rFonts w:ascii="Gill Sans MT" w:hAnsi="Gill Sans MT"/>
        </w:rPr>
        <w:t xml:space="preserve">changes such as starters, leavers and pay amendments </w:t>
      </w:r>
      <w:r w:rsidR="00FE7527" w:rsidRPr="00C30FC9">
        <w:rPr>
          <w:rFonts w:ascii="Gill Sans MT" w:hAnsi="Gill Sans MT"/>
        </w:rPr>
        <w:t>through accurate</w:t>
      </w:r>
      <w:r w:rsidRPr="00C30FC9">
        <w:rPr>
          <w:rFonts w:ascii="Gill Sans MT" w:hAnsi="Gill Sans MT"/>
        </w:rPr>
        <w:t xml:space="preserve"> i</w:t>
      </w:r>
      <w:r w:rsidR="00FE7527" w:rsidRPr="00C30FC9">
        <w:rPr>
          <w:rFonts w:ascii="Gill Sans MT" w:hAnsi="Gill Sans MT"/>
        </w:rPr>
        <w:t>nputting</w:t>
      </w:r>
      <w:r w:rsidRPr="00C30FC9">
        <w:rPr>
          <w:rFonts w:ascii="Gill Sans MT" w:hAnsi="Gill Sans MT"/>
        </w:rPr>
        <w:t xml:space="preserve"> onto the payroll portal (</w:t>
      </w:r>
      <w:r w:rsidR="00F30937" w:rsidRPr="00C30FC9">
        <w:rPr>
          <w:rFonts w:ascii="Gill Sans MT" w:hAnsi="Gill Sans MT"/>
        </w:rPr>
        <w:t>provided by the</w:t>
      </w:r>
      <w:r w:rsidR="00FC50EA" w:rsidRPr="00C30FC9">
        <w:rPr>
          <w:rFonts w:ascii="Gill Sans MT" w:hAnsi="Gill Sans MT"/>
        </w:rPr>
        <w:t xml:space="preserve"> payroll bureau</w:t>
      </w:r>
      <w:r w:rsidR="00F30937" w:rsidRPr="00C30FC9">
        <w:rPr>
          <w:rFonts w:ascii="Gill Sans MT" w:hAnsi="Gill Sans MT"/>
        </w:rPr>
        <w:t xml:space="preserve">, </w:t>
      </w:r>
      <w:r w:rsidRPr="00C30FC9">
        <w:rPr>
          <w:rFonts w:ascii="Gill Sans MT" w:hAnsi="Gill Sans MT"/>
        </w:rPr>
        <w:t>Strictly Education)</w:t>
      </w:r>
      <w:r w:rsidR="00FB547E" w:rsidRPr="00C30FC9">
        <w:rPr>
          <w:rFonts w:ascii="Gill Sans MT" w:hAnsi="Gill Sans MT"/>
        </w:rPr>
        <w:t xml:space="preserve"> in line with the finance and payroll timetable</w:t>
      </w:r>
      <w:r w:rsidRPr="00C30FC9">
        <w:rPr>
          <w:rFonts w:ascii="Gill Sans MT" w:hAnsi="Gill Sans MT"/>
        </w:rPr>
        <w:t>;</w:t>
      </w:r>
    </w:p>
    <w:p w:rsidR="00AD068A" w:rsidRPr="00C30FC9" w:rsidRDefault="00C42EDA" w:rsidP="00F25D42">
      <w:pPr>
        <w:pStyle w:val="ListParagraph"/>
        <w:numPr>
          <w:ilvl w:val="0"/>
          <w:numId w:val="5"/>
        </w:numPr>
        <w:ind w:right="-204"/>
        <w:jc w:val="both"/>
        <w:rPr>
          <w:rFonts w:ascii="Gill Sans MT" w:hAnsi="Gill Sans MT"/>
        </w:rPr>
      </w:pPr>
      <w:r w:rsidRPr="00C30FC9">
        <w:rPr>
          <w:rFonts w:ascii="Gill Sans MT" w:hAnsi="Gill Sans MT"/>
        </w:rPr>
        <w:t xml:space="preserve">Ensure that all record keeping </w:t>
      </w:r>
      <w:r w:rsidR="00FB547E" w:rsidRPr="00C30FC9">
        <w:rPr>
          <w:rFonts w:ascii="Gill Sans MT" w:hAnsi="Gill Sans MT"/>
        </w:rPr>
        <w:t xml:space="preserve">of </w:t>
      </w:r>
      <w:r w:rsidRPr="00C30FC9">
        <w:rPr>
          <w:rFonts w:ascii="Gill Sans MT" w:hAnsi="Gill Sans MT"/>
        </w:rPr>
        <w:t xml:space="preserve">payroll </w:t>
      </w:r>
      <w:r w:rsidR="00FB547E" w:rsidRPr="00C30FC9">
        <w:rPr>
          <w:rFonts w:ascii="Gill Sans MT" w:hAnsi="Gill Sans MT"/>
        </w:rPr>
        <w:t>records is maintained</w:t>
      </w:r>
      <w:r w:rsidR="00AD068A" w:rsidRPr="00C30FC9">
        <w:rPr>
          <w:rFonts w:ascii="Gill Sans MT" w:hAnsi="Gill Sans MT"/>
        </w:rPr>
        <w:t xml:space="preserve">, validated </w:t>
      </w:r>
      <w:r w:rsidR="00FB547E" w:rsidRPr="00C30FC9">
        <w:rPr>
          <w:rFonts w:ascii="Gill Sans MT" w:hAnsi="Gill Sans MT"/>
        </w:rPr>
        <w:t>and up to date</w:t>
      </w:r>
      <w:r w:rsidR="00AD068A" w:rsidRPr="00C30FC9">
        <w:rPr>
          <w:rFonts w:ascii="Gill Sans MT" w:hAnsi="Gill Sans MT"/>
        </w:rPr>
        <w:t>;</w:t>
      </w:r>
    </w:p>
    <w:p w:rsidR="00AD068A" w:rsidRPr="00C30FC9" w:rsidRDefault="00AD068A" w:rsidP="00F25D42">
      <w:pPr>
        <w:pStyle w:val="ListParagraph"/>
        <w:numPr>
          <w:ilvl w:val="0"/>
          <w:numId w:val="5"/>
        </w:numPr>
        <w:ind w:right="-204"/>
        <w:jc w:val="both"/>
        <w:rPr>
          <w:rFonts w:ascii="Gill Sans MT" w:hAnsi="Gill Sans MT"/>
        </w:rPr>
      </w:pPr>
      <w:r w:rsidRPr="00C30FC9">
        <w:rPr>
          <w:rFonts w:ascii="Gill Sans MT" w:hAnsi="Gill Sans MT"/>
        </w:rPr>
        <w:t>Ensure payroll records demonstrates a clear audit trail to support all payroll</w:t>
      </w:r>
      <w:r w:rsidR="005342E0" w:rsidRPr="00C30FC9">
        <w:rPr>
          <w:rFonts w:ascii="Gill Sans MT" w:hAnsi="Gill Sans MT"/>
        </w:rPr>
        <w:t xml:space="preserve"> transactions</w:t>
      </w:r>
      <w:r w:rsidRPr="00C30FC9">
        <w:rPr>
          <w:rFonts w:ascii="Gill Sans MT" w:hAnsi="Gill Sans MT"/>
        </w:rPr>
        <w:t>;</w:t>
      </w:r>
    </w:p>
    <w:p w:rsidR="00C42EDA" w:rsidRPr="00C30FC9" w:rsidRDefault="00C42EDA" w:rsidP="00F25D42">
      <w:pPr>
        <w:pStyle w:val="ListParagraph"/>
        <w:numPr>
          <w:ilvl w:val="0"/>
          <w:numId w:val="5"/>
        </w:numPr>
        <w:ind w:right="-204"/>
        <w:jc w:val="both"/>
        <w:rPr>
          <w:rFonts w:ascii="Gill Sans MT" w:hAnsi="Gill Sans MT"/>
        </w:rPr>
      </w:pPr>
      <w:r w:rsidRPr="00C30FC9">
        <w:rPr>
          <w:rFonts w:ascii="Gill Sans MT" w:hAnsi="Gill Sans MT"/>
        </w:rPr>
        <w:t>Run</w:t>
      </w:r>
      <w:r w:rsidR="005342E0" w:rsidRPr="00C30FC9">
        <w:rPr>
          <w:rFonts w:ascii="Gill Sans MT" w:hAnsi="Gill Sans MT"/>
        </w:rPr>
        <w:t xml:space="preserve"> regular reports to ensure </w:t>
      </w:r>
      <w:r w:rsidRPr="00C30FC9">
        <w:rPr>
          <w:rFonts w:ascii="Gill Sans MT" w:hAnsi="Gill Sans MT"/>
        </w:rPr>
        <w:t xml:space="preserve">the schools' </w:t>
      </w:r>
      <w:r w:rsidR="00F25D42" w:rsidRPr="00C30FC9">
        <w:rPr>
          <w:rFonts w:ascii="Gill Sans MT" w:hAnsi="Gill Sans MT"/>
        </w:rPr>
        <w:t>monthly payroll transactions</w:t>
      </w:r>
      <w:r w:rsidRPr="00C30FC9">
        <w:rPr>
          <w:rFonts w:ascii="Gill Sans MT" w:hAnsi="Gill Sans MT"/>
        </w:rPr>
        <w:t xml:space="preserve"> agree to those of the payr</w:t>
      </w:r>
      <w:r w:rsidR="00520E0B" w:rsidRPr="00C30FC9">
        <w:rPr>
          <w:rFonts w:ascii="Gill Sans MT" w:hAnsi="Gill Sans MT"/>
        </w:rPr>
        <w:t>oll provider and investigate any</w:t>
      </w:r>
      <w:r w:rsidRPr="00C30FC9">
        <w:rPr>
          <w:rFonts w:ascii="Gill Sans MT" w:hAnsi="Gill Sans MT"/>
        </w:rPr>
        <w:t xml:space="preserve"> discrepancies;</w:t>
      </w:r>
    </w:p>
    <w:p w:rsidR="00520E0B" w:rsidRPr="00C30FC9" w:rsidRDefault="00FC50EA" w:rsidP="00F25D42">
      <w:pPr>
        <w:pStyle w:val="ListParagraph"/>
        <w:numPr>
          <w:ilvl w:val="0"/>
          <w:numId w:val="5"/>
        </w:numPr>
        <w:ind w:right="-204"/>
        <w:jc w:val="both"/>
        <w:rPr>
          <w:rFonts w:ascii="Gill Sans MT" w:hAnsi="Gill Sans MT"/>
        </w:rPr>
      </w:pPr>
      <w:r w:rsidRPr="00C30FC9">
        <w:rPr>
          <w:rFonts w:ascii="Gill Sans MT" w:hAnsi="Gill Sans MT"/>
        </w:rPr>
        <w:t>Administration of c</w:t>
      </w:r>
      <w:r w:rsidR="00520E0B" w:rsidRPr="00C30FC9">
        <w:rPr>
          <w:rFonts w:ascii="Gill Sans MT" w:hAnsi="Gill Sans MT"/>
        </w:rPr>
        <w:t>hildcare and other benefit schemes in operation through the payroll portal;</w:t>
      </w:r>
    </w:p>
    <w:p w:rsidR="00520E0B" w:rsidRPr="00C30FC9" w:rsidRDefault="00520E0B" w:rsidP="00F25D42">
      <w:pPr>
        <w:pStyle w:val="ListParagraph"/>
        <w:numPr>
          <w:ilvl w:val="0"/>
          <w:numId w:val="5"/>
        </w:numPr>
        <w:ind w:right="-204"/>
        <w:jc w:val="both"/>
        <w:rPr>
          <w:rFonts w:ascii="Gill Sans MT" w:hAnsi="Gill Sans MT"/>
        </w:rPr>
      </w:pPr>
      <w:r w:rsidRPr="00C30FC9">
        <w:rPr>
          <w:rFonts w:ascii="Gill Sans MT" w:hAnsi="Gill Sans MT"/>
        </w:rPr>
        <w:t>To liaise with TPS and LGPS, as well as Strictly Education in relation pension rel</w:t>
      </w:r>
      <w:r w:rsidR="00FC50EA" w:rsidRPr="00C30FC9">
        <w:rPr>
          <w:rFonts w:ascii="Gill Sans MT" w:hAnsi="Gill Sans MT"/>
        </w:rPr>
        <w:t>ated queries</w:t>
      </w:r>
      <w:r w:rsidRPr="00C30FC9">
        <w:rPr>
          <w:rFonts w:ascii="Gill Sans MT" w:hAnsi="Gill Sans MT"/>
        </w:rPr>
        <w:t>;</w:t>
      </w:r>
    </w:p>
    <w:p w:rsidR="00C42EDA" w:rsidRPr="00C30FC9" w:rsidRDefault="00C42EDA" w:rsidP="00F25D42">
      <w:pPr>
        <w:pStyle w:val="ListParagraph"/>
        <w:numPr>
          <w:ilvl w:val="0"/>
          <w:numId w:val="5"/>
        </w:numPr>
        <w:ind w:right="-204"/>
        <w:jc w:val="both"/>
        <w:rPr>
          <w:rFonts w:ascii="Gill Sans MT" w:hAnsi="Gill Sans MT"/>
        </w:rPr>
      </w:pPr>
      <w:r w:rsidRPr="00C30FC9">
        <w:rPr>
          <w:rFonts w:ascii="Gill Sans MT" w:hAnsi="Gill Sans MT"/>
        </w:rPr>
        <w:t xml:space="preserve">Prepare monthly payroll </w:t>
      </w:r>
      <w:r w:rsidR="00520E0B" w:rsidRPr="00C30FC9">
        <w:rPr>
          <w:rFonts w:ascii="Gill Sans MT" w:hAnsi="Gill Sans MT"/>
        </w:rPr>
        <w:t xml:space="preserve">reconciliations and </w:t>
      </w:r>
      <w:r w:rsidRPr="00C30FC9">
        <w:rPr>
          <w:rFonts w:ascii="Gill Sans MT" w:hAnsi="Gill Sans MT"/>
        </w:rPr>
        <w:t>journals  ready for posting to the finance  system</w:t>
      </w:r>
      <w:r w:rsidR="00520E0B" w:rsidRPr="00C30FC9">
        <w:rPr>
          <w:rFonts w:ascii="Gill Sans MT" w:hAnsi="Gill Sans MT"/>
        </w:rPr>
        <w:t xml:space="preserve"> (</w:t>
      </w:r>
      <w:proofErr w:type="spellStart"/>
      <w:r w:rsidR="00520E0B" w:rsidRPr="00C30FC9">
        <w:rPr>
          <w:rFonts w:ascii="Gill Sans MT" w:hAnsi="Gill Sans MT"/>
        </w:rPr>
        <w:t>Corero</w:t>
      </w:r>
      <w:proofErr w:type="spellEnd"/>
      <w:r w:rsidR="00520E0B" w:rsidRPr="00C30FC9">
        <w:rPr>
          <w:rFonts w:ascii="Gill Sans MT" w:hAnsi="Gill Sans MT"/>
        </w:rPr>
        <w:t>)</w:t>
      </w:r>
      <w:r w:rsidRPr="00C30FC9">
        <w:rPr>
          <w:rFonts w:ascii="Gill Sans MT" w:hAnsi="Gill Sans MT"/>
        </w:rPr>
        <w:t>;</w:t>
      </w:r>
    </w:p>
    <w:p w:rsidR="00FC50EA" w:rsidRPr="00C30FC9" w:rsidRDefault="00FC50EA" w:rsidP="00FC50EA">
      <w:pPr>
        <w:pStyle w:val="BodyText"/>
        <w:numPr>
          <w:ilvl w:val="0"/>
          <w:numId w:val="5"/>
        </w:numPr>
        <w:tabs>
          <w:tab w:val="left" w:pos="1012"/>
        </w:tabs>
        <w:spacing w:line="248" w:lineRule="auto"/>
        <w:ind w:right="426"/>
        <w:jc w:val="both"/>
        <w:rPr>
          <w:rFonts w:ascii="Gill Sans MT" w:hAnsi="Gill Sans MT" w:cs="Arial"/>
        </w:rPr>
      </w:pPr>
      <w:r w:rsidRPr="00C30FC9">
        <w:rPr>
          <w:rFonts w:ascii="Gill Sans MT" w:hAnsi="Gill Sans MT" w:cs="Arial"/>
        </w:rPr>
        <w:t>Responsible</w:t>
      </w:r>
      <w:r w:rsidRPr="00C30FC9">
        <w:rPr>
          <w:rFonts w:ascii="Gill Sans MT" w:hAnsi="Gill Sans MT" w:cs="Arial"/>
          <w:spacing w:val="9"/>
        </w:rPr>
        <w:t xml:space="preserve"> </w:t>
      </w:r>
      <w:r w:rsidRPr="00C30FC9">
        <w:rPr>
          <w:rFonts w:ascii="Gill Sans MT" w:hAnsi="Gill Sans MT" w:cs="Arial"/>
        </w:rPr>
        <w:t>for</w:t>
      </w:r>
      <w:r w:rsidRPr="00C30FC9">
        <w:rPr>
          <w:rFonts w:ascii="Gill Sans MT" w:hAnsi="Gill Sans MT" w:cs="Arial"/>
          <w:spacing w:val="10"/>
        </w:rPr>
        <w:t xml:space="preserve"> </w:t>
      </w:r>
      <w:r w:rsidRPr="00C30FC9">
        <w:rPr>
          <w:rFonts w:ascii="Gill Sans MT" w:hAnsi="Gill Sans MT" w:cs="Arial"/>
        </w:rPr>
        <w:t>the</w:t>
      </w:r>
      <w:r w:rsidRPr="00C30FC9">
        <w:rPr>
          <w:rFonts w:ascii="Gill Sans MT" w:hAnsi="Gill Sans MT" w:cs="Arial"/>
          <w:spacing w:val="13"/>
        </w:rPr>
        <w:t xml:space="preserve"> </w:t>
      </w:r>
      <w:r w:rsidRPr="00C30FC9">
        <w:rPr>
          <w:rFonts w:ascii="Gill Sans MT" w:hAnsi="Gill Sans MT" w:cs="Arial"/>
        </w:rPr>
        <w:t>collection,</w:t>
      </w:r>
      <w:r w:rsidRPr="00C30FC9">
        <w:rPr>
          <w:rFonts w:ascii="Gill Sans MT" w:hAnsi="Gill Sans MT" w:cs="Arial"/>
          <w:spacing w:val="22"/>
        </w:rPr>
        <w:t xml:space="preserve"> </w:t>
      </w:r>
      <w:r w:rsidRPr="00C30FC9">
        <w:rPr>
          <w:rFonts w:ascii="Gill Sans MT" w:hAnsi="Gill Sans MT" w:cs="Arial"/>
        </w:rPr>
        <w:t>collation</w:t>
      </w:r>
      <w:r w:rsidRPr="00C30FC9">
        <w:rPr>
          <w:rFonts w:ascii="Gill Sans MT" w:hAnsi="Gill Sans MT" w:cs="Arial"/>
          <w:spacing w:val="26"/>
        </w:rPr>
        <w:t xml:space="preserve"> </w:t>
      </w:r>
      <w:r w:rsidRPr="00C30FC9">
        <w:rPr>
          <w:rFonts w:ascii="Gill Sans MT" w:hAnsi="Gill Sans MT" w:cs="Arial"/>
        </w:rPr>
        <w:t>and</w:t>
      </w:r>
      <w:r w:rsidRPr="00C30FC9">
        <w:rPr>
          <w:rFonts w:ascii="Gill Sans MT" w:hAnsi="Gill Sans MT" w:cs="Arial"/>
          <w:spacing w:val="9"/>
        </w:rPr>
        <w:t xml:space="preserve"> </w:t>
      </w:r>
      <w:r w:rsidRPr="00C30FC9">
        <w:rPr>
          <w:rFonts w:ascii="Gill Sans MT" w:hAnsi="Gill Sans MT" w:cs="Arial"/>
        </w:rPr>
        <w:t>analysis</w:t>
      </w:r>
      <w:r w:rsidRPr="00C30FC9">
        <w:rPr>
          <w:rFonts w:ascii="Gill Sans MT" w:hAnsi="Gill Sans MT" w:cs="Arial"/>
          <w:spacing w:val="16"/>
        </w:rPr>
        <w:t xml:space="preserve"> </w:t>
      </w:r>
      <w:r w:rsidRPr="00C30FC9">
        <w:rPr>
          <w:rFonts w:ascii="Gill Sans MT" w:hAnsi="Gill Sans MT" w:cs="Arial"/>
        </w:rPr>
        <w:t>of</w:t>
      </w:r>
      <w:r w:rsidRPr="00C30FC9">
        <w:rPr>
          <w:rFonts w:ascii="Gill Sans MT" w:hAnsi="Gill Sans MT" w:cs="Arial"/>
          <w:spacing w:val="8"/>
        </w:rPr>
        <w:t xml:space="preserve"> </w:t>
      </w:r>
      <w:r w:rsidRPr="00C30FC9">
        <w:rPr>
          <w:rFonts w:ascii="Gill Sans MT" w:hAnsi="Gill Sans MT" w:cs="Arial"/>
        </w:rPr>
        <w:t>a</w:t>
      </w:r>
      <w:r w:rsidRPr="00C30FC9">
        <w:rPr>
          <w:rFonts w:ascii="Gill Sans MT" w:hAnsi="Gill Sans MT" w:cs="Arial"/>
          <w:spacing w:val="11"/>
        </w:rPr>
        <w:t xml:space="preserve"> </w:t>
      </w:r>
      <w:r w:rsidRPr="00C30FC9">
        <w:rPr>
          <w:rFonts w:ascii="Gill Sans MT" w:hAnsi="Gill Sans MT" w:cs="Arial"/>
        </w:rPr>
        <w:t>range</w:t>
      </w:r>
      <w:r w:rsidRPr="00C30FC9">
        <w:rPr>
          <w:rFonts w:ascii="Gill Sans MT" w:hAnsi="Gill Sans MT" w:cs="Arial"/>
          <w:spacing w:val="6"/>
        </w:rPr>
        <w:t xml:space="preserve"> </w:t>
      </w:r>
      <w:r w:rsidRPr="00C30FC9">
        <w:rPr>
          <w:rFonts w:ascii="Gill Sans MT" w:hAnsi="Gill Sans MT" w:cs="Arial"/>
        </w:rPr>
        <w:t>of</w:t>
      </w:r>
      <w:r w:rsidRPr="00C30FC9">
        <w:rPr>
          <w:rFonts w:ascii="Gill Sans MT" w:hAnsi="Gill Sans MT" w:cs="Arial"/>
          <w:w w:val="102"/>
        </w:rPr>
        <w:t xml:space="preserve"> </w:t>
      </w:r>
      <w:r w:rsidRPr="00C30FC9">
        <w:rPr>
          <w:rFonts w:ascii="Gill Sans MT" w:hAnsi="Gill Sans MT" w:cs="Arial"/>
        </w:rPr>
        <w:t>payroll</w:t>
      </w:r>
      <w:r w:rsidRPr="00C30FC9">
        <w:rPr>
          <w:rFonts w:ascii="Gill Sans MT" w:hAnsi="Gill Sans MT" w:cs="Arial"/>
          <w:spacing w:val="-1"/>
        </w:rPr>
        <w:t xml:space="preserve"> </w:t>
      </w:r>
      <w:r w:rsidRPr="00C30FC9">
        <w:rPr>
          <w:rFonts w:ascii="Gill Sans MT" w:hAnsi="Gill Sans MT" w:cs="Arial"/>
        </w:rPr>
        <w:t>data including</w:t>
      </w:r>
      <w:r w:rsidRPr="00C30FC9">
        <w:rPr>
          <w:rFonts w:ascii="Gill Sans MT" w:hAnsi="Gill Sans MT" w:cs="Arial"/>
          <w:spacing w:val="10"/>
        </w:rPr>
        <w:t xml:space="preserve"> </w:t>
      </w:r>
      <w:r w:rsidRPr="00C30FC9">
        <w:rPr>
          <w:rFonts w:ascii="Gill Sans MT" w:hAnsi="Gill Sans MT" w:cs="Arial"/>
        </w:rPr>
        <w:t>the</w:t>
      </w:r>
      <w:r w:rsidRPr="00C30FC9">
        <w:rPr>
          <w:rFonts w:ascii="Gill Sans MT" w:hAnsi="Gill Sans MT" w:cs="Arial"/>
          <w:spacing w:val="19"/>
        </w:rPr>
        <w:t xml:space="preserve"> </w:t>
      </w:r>
      <w:r w:rsidRPr="00C30FC9">
        <w:rPr>
          <w:rFonts w:ascii="Gill Sans MT" w:hAnsi="Gill Sans MT" w:cs="Arial"/>
        </w:rPr>
        <w:t>production</w:t>
      </w:r>
      <w:r w:rsidRPr="00C30FC9">
        <w:rPr>
          <w:rFonts w:ascii="Gill Sans MT" w:hAnsi="Gill Sans MT" w:cs="Arial"/>
          <w:spacing w:val="16"/>
        </w:rPr>
        <w:t xml:space="preserve"> </w:t>
      </w:r>
      <w:r w:rsidRPr="00C30FC9">
        <w:rPr>
          <w:rFonts w:ascii="Gill Sans MT" w:hAnsi="Gill Sans MT" w:cs="Arial"/>
        </w:rPr>
        <w:t>of</w:t>
      </w:r>
      <w:r w:rsidRPr="00C30FC9">
        <w:rPr>
          <w:rFonts w:ascii="Gill Sans MT" w:hAnsi="Gill Sans MT" w:cs="Arial"/>
          <w:spacing w:val="16"/>
        </w:rPr>
        <w:t xml:space="preserve"> </w:t>
      </w:r>
      <w:r w:rsidRPr="00C30FC9">
        <w:rPr>
          <w:rFonts w:ascii="Gill Sans MT" w:hAnsi="Gill Sans MT" w:cs="Arial"/>
        </w:rPr>
        <w:t>reports</w:t>
      </w:r>
      <w:r w:rsidRPr="00C30FC9">
        <w:rPr>
          <w:rFonts w:ascii="Gill Sans MT" w:hAnsi="Gill Sans MT" w:cs="Arial"/>
          <w:spacing w:val="5"/>
        </w:rPr>
        <w:t xml:space="preserve"> </w:t>
      </w:r>
      <w:r w:rsidRPr="00C30FC9">
        <w:rPr>
          <w:rFonts w:ascii="Gill Sans MT" w:hAnsi="Gill Sans MT" w:cs="Arial"/>
        </w:rPr>
        <w:t>and</w:t>
      </w:r>
      <w:r w:rsidRPr="00C30FC9">
        <w:rPr>
          <w:rFonts w:ascii="Gill Sans MT" w:hAnsi="Gill Sans MT" w:cs="Arial"/>
          <w:spacing w:val="8"/>
        </w:rPr>
        <w:t xml:space="preserve"> </w:t>
      </w:r>
      <w:r w:rsidRPr="00C30FC9">
        <w:rPr>
          <w:rFonts w:ascii="Gill Sans MT" w:hAnsi="Gill Sans MT" w:cs="Arial"/>
        </w:rPr>
        <w:t>statistical</w:t>
      </w:r>
      <w:r w:rsidRPr="00C30FC9">
        <w:rPr>
          <w:rFonts w:ascii="Gill Sans MT" w:hAnsi="Gill Sans MT" w:cs="Arial"/>
          <w:spacing w:val="10"/>
        </w:rPr>
        <w:t xml:space="preserve"> </w:t>
      </w:r>
      <w:r w:rsidRPr="00C30FC9">
        <w:rPr>
          <w:rFonts w:ascii="Gill Sans MT" w:hAnsi="Gill Sans MT" w:cs="Arial"/>
        </w:rPr>
        <w:t>data</w:t>
      </w:r>
      <w:r w:rsidRPr="00C30FC9">
        <w:rPr>
          <w:rFonts w:ascii="Gill Sans MT" w:hAnsi="Gill Sans MT" w:cs="Arial"/>
          <w:spacing w:val="23"/>
        </w:rPr>
        <w:t xml:space="preserve"> </w:t>
      </w:r>
      <w:r w:rsidRPr="00C30FC9">
        <w:rPr>
          <w:rFonts w:ascii="Gill Sans MT" w:hAnsi="Gill Sans MT" w:cs="Arial"/>
        </w:rPr>
        <w:t>for</w:t>
      </w:r>
      <w:r w:rsidRPr="00C30FC9">
        <w:rPr>
          <w:rFonts w:ascii="Gill Sans MT" w:hAnsi="Gill Sans MT" w:cs="Arial"/>
          <w:w w:val="101"/>
        </w:rPr>
        <w:t xml:space="preserve"> </w:t>
      </w:r>
      <w:r w:rsidRPr="00C30FC9">
        <w:rPr>
          <w:rFonts w:ascii="Gill Sans MT" w:hAnsi="Gill Sans MT" w:cs="Arial"/>
        </w:rPr>
        <w:t>internal</w:t>
      </w:r>
      <w:r w:rsidRPr="00C30FC9">
        <w:rPr>
          <w:rFonts w:ascii="Gill Sans MT" w:hAnsi="Gill Sans MT" w:cs="Arial"/>
          <w:spacing w:val="5"/>
        </w:rPr>
        <w:t xml:space="preserve"> </w:t>
      </w:r>
      <w:r w:rsidRPr="00C30FC9">
        <w:rPr>
          <w:rFonts w:ascii="Gill Sans MT" w:hAnsi="Gill Sans MT" w:cs="Arial"/>
        </w:rPr>
        <w:t>and</w:t>
      </w:r>
      <w:r w:rsidRPr="00C30FC9">
        <w:rPr>
          <w:rFonts w:ascii="Gill Sans MT" w:hAnsi="Gill Sans MT" w:cs="Arial"/>
          <w:spacing w:val="9"/>
        </w:rPr>
        <w:t xml:space="preserve"> </w:t>
      </w:r>
      <w:r w:rsidRPr="00C30FC9">
        <w:rPr>
          <w:rFonts w:ascii="Gill Sans MT" w:hAnsi="Gill Sans MT" w:cs="Arial"/>
        </w:rPr>
        <w:t>external</w:t>
      </w:r>
      <w:r w:rsidRPr="00C30FC9">
        <w:rPr>
          <w:rFonts w:ascii="Gill Sans MT" w:hAnsi="Gill Sans MT" w:cs="Arial"/>
          <w:spacing w:val="22"/>
        </w:rPr>
        <w:t xml:space="preserve"> </w:t>
      </w:r>
      <w:r w:rsidRPr="00C30FC9">
        <w:rPr>
          <w:rFonts w:ascii="Gill Sans MT" w:hAnsi="Gill Sans MT" w:cs="Arial"/>
        </w:rPr>
        <w:t>use;</w:t>
      </w:r>
    </w:p>
    <w:p w:rsidR="00FC50EA" w:rsidRPr="00C30FC9" w:rsidRDefault="00FC50EA" w:rsidP="00FC50EA">
      <w:pPr>
        <w:pStyle w:val="ListParagraph"/>
        <w:numPr>
          <w:ilvl w:val="0"/>
          <w:numId w:val="5"/>
        </w:numPr>
        <w:ind w:right="-204"/>
        <w:jc w:val="both"/>
        <w:rPr>
          <w:rFonts w:ascii="Gill Sans MT" w:hAnsi="Gill Sans MT"/>
        </w:rPr>
      </w:pPr>
      <w:r w:rsidRPr="00C30FC9">
        <w:rPr>
          <w:rFonts w:ascii="Gill Sans MT" w:hAnsi="Gill Sans MT"/>
        </w:rPr>
        <w:t>Participate</w:t>
      </w:r>
      <w:r w:rsidRPr="00C30FC9">
        <w:rPr>
          <w:rFonts w:ascii="Gill Sans MT" w:hAnsi="Gill Sans MT"/>
          <w:spacing w:val="19"/>
        </w:rPr>
        <w:t xml:space="preserve"> </w:t>
      </w:r>
      <w:r w:rsidRPr="00C30FC9">
        <w:rPr>
          <w:rFonts w:ascii="Gill Sans MT" w:hAnsi="Gill Sans MT"/>
        </w:rPr>
        <w:t>in</w:t>
      </w:r>
      <w:r w:rsidRPr="00C30FC9">
        <w:rPr>
          <w:rFonts w:ascii="Gill Sans MT" w:hAnsi="Gill Sans MT"/>
          <w:spacing w:val="2"/>
        </w:rPr>
        <w:t xml:space="preserve"> </w:t>
      </w:r>
      <w:r w:rsidRPr="00C30FC9">
        <w:rPr>
          <w:rFonts w:ascii="Gill Sans MT" w:hAnsi="Gill Sans MT"/>
        </w:rPr>
        <w:t>end</w:t>
      </w:r>
      <w:r w:rsidRPr="00C30FC9">
        <w:rPr>
          <w:rFonts w:ascii="Gill Sans MT" w:hAnsi="Gill Sans MT"/>
          <w:spacing w:val="15"/>
        </w:rPr>
        <w:t xml:space="preserve"> </w:t>
      </w:r>
      <w:r w:rsidRPr="00C30FC9">
        <w:rPr>
          <w:rFonts w:ascii="Gill Sans MT" w:hAnsi="Gill Sans MT"/>
        </w:rPr>
        <w:t>of</w:t>
      </w:r>
      <w:r w:rsidRPr="00C30FC9">
        <w:rPr>
          <w:rFonts w:ascii="Gill Sans MT" w:hAnsi="Gill Sans MT"/>
          <w:spacing w:val="-2"/>
        </w:rPr>
        <w:t xml:space="preserve"> </w:t>
      </w:r>
      <w:r w:rsidRPr="00C30FC9">
        <w:rPr>
          <w:rFonts w:ascii="Gill Sans MT" w:hAnsi="Gill Sans MT"/>
        </w:rPr>
        <w:t>year</w:t>
      </w:r>
      <w:r w:rsidRPr="00C30FC9">
        <w:rPr>
          <w:rFonts w:ascii="Gill Sans MT" w:hAnsi="Gill Sans MT"/>
          <w:spacing w:val="25"/>
        </w:rPr>
        <w:t xml:space="preserve"> </w:t>
      </w:r>
      <w:r w:rsidRPr="00C30FC9">
        <w:rPr>
          <w:rFonts w:ascii="Gill Sans MT" w:hAnsi="Gill Sans MT"/>
        </w:rPr>
        <w:t>processes</w:t>
      </w:r>
    </w:p>
    <w:p w:rsidR="00C42EDA" w:rsidRPr="00C30FC9" w:rsidRDefault="00C42EDA" w:rsidP="00F25D42">
      <w:pPr>
        <w:pStyle w:val="ListParagraph"/>
        <w:numPr>
          <w:ilvl w:val="0"/>
          <w:numId w:val="5"/>
        </w:numPr>
        <w:ind w:right="-204"/>
        <w:jc w:val="both"/>
        <w:rPr>
          <w:rFonts w:ascii="Gill Sans MT" w:hAnsi="Gill Sans MT"/>
        </w:rPr>
      </w:pPr>
      <w:r w:rsidRPr="00C30FC9">
        <w:rPr>
          <w:rFonts w:ascii="Gill Sans MT" w:hAnsi="Gill Sans MT"/>
        </w:rPr>
        <w:t>Respond professionally to staff queries over payroll  matters;</w:t>
      </w:r>
      <w:r w:rsidR="00F25D42" w:rsidRPr="00C30FC9">
        <w:rPr>
          <w:rFonts w:ascii="Gill Sans MT" w:hAnsi="Gill Sans MT"/>
        </w:rPr>
        <w:t xml:space="preserve"> </w:t>
      </w:r>
    </w:p>
    <w:p w:rsidR="00F25D42" w:rsidRPr="00C30FC9" w:rsidRDefault="00C42EDA" w:rsidP="00FC50EA">
      <w:pPr>
        <w:pStyle w:val="ListParagraph"/>
        <w:numPr>
          <w:ilvl w:val="0"/>
          <w:numId w:val="5"/>
        </w:numPr>
        <w:ind w:right="-204"/>
        <w:jc w:val="both"/>
        <w:rPr>
          <w:rFonts w:ascii="Gill Sans MT" w:hAnsi="Gill Sans MT"/>
        </w:rPr>
      </w:pPr>
      <w:r w:rsidRPr="00C30FC9">
        <w:rPr>
          <w:rFonts w:ascii="Gill Sans MT" w:hAnsi="Gill Sans MT"/>
        </w:rPr>
        <w:t>Ensure that the trust's HR policies are complied with when handling</w:t>
      </w:r>
      <w:r w:rsidR="00F25D42" w:rsidRPr="00C30FC9">
        <w:rPr>
          <w:rFonts w:ascii="Gill Sans MT" w:hAnsi="Gill Sans MT"/>
        </w:rPr>
        <w:t xml:space="preserve"> payroll administration </w:t>
      </w:r>
      <w:r w:rsidR="00FC50EA" w:rsidRPr="00C30FC9">
        <w:rPr>
          <w:rFonts w:ascii="Gill Sans MT" w:hAnsi="Gill Sans MT"/>
        </w:rPr>
        <w:t>matters.</w:t>
      </w:r>
    </w:p>
    <w:p w:rsidR="00C42EDA" w:rsidRPr="00C30FC9" w:rsidRDefault="00C42EDA" w:rsidP="00183992">
      <w:pPr>
        <w:ind w:right="-204"/>
        <w:jc w:val="both"/>
        <w:rPr>
          <w:rFonts w:ascii="Gill Sans MT" w:hAnsi="Gill Sans MT"/>
          <w:b/>
        </w:rPr>
      </w:pPr>
    </w:p>
    <w:p w:rsidR="006B3037" w:rsidRPr="00C30FC9" w:rsidRDefault="006B3037" w:rsidP="00183992">
      <w:pPr>
        <w:pStyle w:val="ListParagraph"/>
        <w:numPr>
          <w:ilvl w:val="0"/>
          <w:numId w:val="3"/>
        </w:numPr>
        <w:ind w:left="426" w:right="-204"/>
        <w:jc w:val="both"/>
        <w:rPr>
          <w:rFonts w:ascii="Gill Sans MT" w:hAnsi="Gill Sans MT"/>
          <w:b/>
        </w:rPr>
      </w:pPr>
      <w:r w:rsidRPr="00C30FC9">
        <w:rPr>
          <w:rFonts w:ascii="Gill Sans MT" w:hAnsi="Gill Sans MT"/>
          <w:b/>
        </w:rPr>
        <w:t>Financial processing</w:t>
      </w:r>
    </w:p>
    <w:p w:rsidR="006B3037" w:rsidRPr="00C30FC9" w:rsidRDefault="006B3037" w:rsidP="006B3037">
      <w:pPr>
        <w:pStyle w:val="ListParagraph"/>
        <w:numPr>
          <w:ilvl w:val="0"/>
          <w:numId w:val="5"/>
        </w:numPr>
        <w:ind w:right="-204"/>
        <w:jc w:val="both"/>
        <w:rPr>
          <w:rFonts w:ascii="Gill Sans MT" w:hAnsi="Gill Sans MT"/>
        </w:rPr>
      </w:pPr>
      <w:r w:rsidRPr="00C30FC9">
        <w:rPr>
          <w:rFonts w:ascii="Gill Sans MT" w:hAnsi="Gill Sans MT"/>
        </w:rPr>
        <w:t>Check the finance email account regularly, acting upon or forwarding the action to colleagues as appropriate;</w:t>
      </w:r>
    </w:p>
    <w:p w:rsidR="006B3037" w:rsidRPr="00C30FC9" w:rsidRDefault="006B3037" w:rsidP="006B3037">
      <w:pPr>
        <w:pStyle w:val="ListParagraph"/>
        <w:numPr>
          <w:ilvl w:val="0"/>
          <w:numId w:val="5"/>
        </w:numPr>
        <w:ind w:right="-204"/>
        <w:jc w:val="both"/>
        <w:rPr>
          <w:rFonts w:ascii="Gill Sans MT" w:hAnsi="Gill Sans MT"/>
        </w:rPr>
      </w:pPr>
      <w:r w:rsidRPr="00C30FC9">
        <w:rPr>
          <w:rFonts w:ascii="Gill Sans MT" w:hAnsi="Gill Sans MT"/>
        </w:rPr>
        <w:t>Monitor and administer arrangements for student trips</w:t>
      </w:r>
      <w:r w:rsidR="00183992" w:rsidRPr="00C30FC9">
        <w:rPr>
          <w:rFonts w:ascii="Gill Sans MT" w:hAnsi="Gill Sans MT"/>
        </w:rPr>
        <w:t xml:space="preserve">, catering income, </w:t>
      </w:r>
      <w:r w:rsidRPr="00C30FC9">
        <w:rPr>
          <w:rFonts w:ascii="Gill Sans MT" w:hAnsi="Gill Sans MT"/>
        </w:rPr>
        <w:t>the sale and issue of uniforms</w:t>
      </w:r>
      <w:r w:rsidR="00183992" w:rsidRPr="00C30FC9">
        <w:rPr>
          <w:rFonts w:ascii="Gill Sans MT" w:hAnsi="Gill Sans MT"/>
        </w:rPr>
        <w:t xml:space="preserve"> and charitable funds</w:t>
      </w:r>
      <w:r w:rsidRPr="00C30FC9">
        <w:rPr>
          <w:rFonts w:ascii="Gill Sans MT" w:hAnsi="Gill Sans MT"/>
        </w:rPr>
        <w:t>;</w:t>
      </w:r>
    </w:p>
    <w:p w:rsidR="006B3037" w:rsidRPr="00C30FC9" w:rsidRDefault="00183992" w:rsidP="006B3037">
      <w:pPr>
        <w:pStyle w:val="ListParagraph"/>
        <w:numPr>
          <w:ilvl w:val="0"/>
          <w:numId w:val="6"/>
        </w:numPr>
        <w:ind w:left="709" w:right="-204"/>
        <w:jc w:val="both"/>
        <w:rPr>
          <w:rFonts w:ascii="Gill Sans MT" w:hAnsi="Gill Sans MT"/>
          <w:b/>
        </w:rPr>
      </w:pPr>
      <w:r w:rsidRPr="00C30FC9">
        <w:rPr>
          <w:rFonts w:ascii="Gill Sans MT" w:hAnsi="Gill Sans MT"/>
        </w:rPr>
        <w:t xml:space="preserve">To process petty cash and </w:t>
      </w:r>
      <w:r w:rsidR="006B3037" w:rsidRPr="00C30FC9">
        <w:rPr>
          <w:rFonts w:ascii="Gill Sans MT" w:hAnsi="Gill Sans MT"/>
        </w:rPr>
        <w:t>expenses, ensuring costs are allocated to the appropriate accounts</w:t>
      </w:r>
      <w:r w:rsidRPr="00C30FC9">
        <w:rPr>
          <w:rFonts w:ascii="Gill Sans MT" w:hAnsi="Gill Sans MT"/>
        </w:rPr>
        <w:t>; and</w:t>
      </w:r>
    </w:p>
    <w:p w:rsidR="00183992" w:rsidRPr="00C30FC9" w:rsidRDefault="00183992" w:rsidP="006B3037">
      <w:pPr>
        <w:pStyle w:val="ListParagraph"/>
        <w:numPr>
          <w:ilvl w:val="0"/>
          <w:numId w:val="6"/>
        </w:numPr>
        <w:ind w:left="709" w:right="-204"/>
        <w:jc w:val="both"/>
        <w:rPr>
          <w:rFonts w:ascii="Gill Sans MT" w:hAnsi="Gill Sans MT"/>
          <w:b/>
        </w:rPr>
      </w:pPr>
      <w:r w:rsidRPr="00C30FC9">
        <w:rPr>
          <w:rFonts w:ascii="Gill Sans MT" w:hAnsi="Gill Sans MT"/>
        </w:rPr>
        <w:t>To ensure credit card or procurement cards are appropriately managed and expenditure correctly allocated.</w:t>
      </w:r>
    </w:p>
    <w:p w:rsidR="006B3037" w:rsidRPr="00C30FC9" w:rsidRDefault="006B3037" w:rsidP="006B3037">
      <w:pPr>
        <w:ind w:right="-204"/>
        <w:jc w:val="both"/>
        <w:rPr>
          <w:rFonts w:ascii="Gill Sans MT" w:hAnsi="Gill Sans MT"/>
        </w:rPr>
      </w:pPr>
    </w:p>
    <w:p w:rsidR="00183992" w:rsidRPr="00C30FC9" w:rsidRDefault="00183992" w:rsidP="006B3037">
      <w:pPr>
        <w:ind w:right="-204"/>
        <w:jc w:val="both"/>
        <w:rPr>
          <w:rFonts w:ascii="Gill Sans MT" w:hAnsi="Gill Sans MT"/>
        </w:rPr>
      </w:pPr>
    </w:p>
    <w:p w:rsidR="00183992" w:rsidRPr="00C30FC9" w:rsidRDefault="00183992" w:rsidP="006B3037">
      <w:pPr>
        <w:ind w:right="-204"/>
        <w:jc w:val="both"/>
        <w:rPr>
          <w:rFonts w:ascii="Gill Sans MT" w:hAnsi="Gill Sans MT"/>
        </w:rPr>
      </w:pPr>
    </w:p>
    <w:p w:rsidR="006B3037" w:rsidRPr="00C30FC9" w:rsidRDefault="006B3037" w:rsidP="006B3037">
      <w:pPr>
        <w:pStyle w:val="ListParagraph"/>
        <w:numPr>
          <w:ilvl w:val="0"/>
          <w:numId w:val="3"/>
        </w:numPr>
        <w:ind w:left="426" w:right="-204"/>
        <w:jc w:val="both"/>
        <w:rPr>
          <w:rFonts w:ascii="Gill Sans MT" w:hAnsi="Gill Sans MT"/>
          <w:b/>
        </w:rPr>
      </w:pPr>
      <w:r w:rsidRPr="00C30FC9">
        <w:rPr>
          <w:rFonts w:ascii="Gill Sans MT" w:hAnsi="Gill Sans MT"/>
          <w:b/>
        </w:rPr>
        <w:lastRenderedPageBreak/>
        <w:t>Any other duties</w:t>
      </w:r>
    </w:p>
    <w:p w:rsidR="00183992" w:rsidRPr="00C30FC9" w:rsidRDefault="00183992" w:rsidP="006B3037">
      <w:pPr>
        <w:pStyle w:val="ListParagraph"/>
        <w:numPr>
          <w:ilvl w:val="0"/>
          <w:numId w:val="5"/>
        </w:numPr>
        <w:ind w:left="851" w:right="-204"/>
        <w:jc w:val="both"/>
        <w:rPr>
          <w:rFonts w:ascii="Gill Sans MT" w:hAnsi="Gill Sans MT"/>
        </w:rPr>
      </w:pPr>
      <w:r w:rsidRPr="00C30FC9">
        <w:rPr>
          <w:rFonts w:ascii="Gill Sans MT" w:hAnsi="Gill Sans MT"/>
        </w:rPr>
        <w:t>To provide cover for members of the finance team e.g., Finance and Administration Officer when needed;</w:t>
      </w:r>
    </w:p>
    <w:p w:rsidR="006B3037" w:rsidRPr="00C30FC9" w:rsidRDefault="006B3037" w:rsidP="006B3037">
      <w:pPr>
        <w:pStyle w:val="ListParagraph"/>
        <w:numPr>
          <w:ilvl w:val="0"/>
          <w:numId w:val="5"/>
        </w:numPr>
        <w:ind w:left="851" w:right="-204"/>
        <w:jc w:val="both"/>
        <w:rPr>
          <w:rFonts w:ascii="Gill Sans MT" w:hAnsi="Gill Sans MT"/>
        </w:rPr>
      </w:pPr>
      <w:r w:rsidRPr="00C30FC9">
        <w:rPr>
          <w:rFonts w:ascii="Gill Sans MT" w:hAnsi="Gill Sans MT"/>
        </w:rPr>
        <w:t>Comply with the trust's policies, financial regulations and scheme of delegation at all times</w:t>
      </w:r>
    </w:p>
    <w:p w:rsidR="006B3037" w:rsidRPr="00C30FC9" w:rsidRDefault="006B3037" w:rsidP="006B3037">
      <w:pPr>
        <w:pStyle w:val="ListParagraph"/>
        <w:numPr>
          <w:ilvl w:val="0"/>
          <w:numId w:val="5"/>
        </w:numPr>
        <w:ind w:left="851" w:right="-204"/>
        <w:jc w:val="both"/>
        <w:rPr>
          <w:rFonts w:ascii="Gill Sans MT" w:hAnsi="Gill Sans MT"/>
        </w:rPr>
      </w:pPr>
      <w:r w:rsidRPr="00C30FC9">
        <w:rPr>
          <w:rFonts w:ascii="Gill Sans MT" w:hAnsi="Gill Sans MT"/>
        </w:rPr>
        <w:t>Undertake any other duties as required by the finance and resources manager.</w:t>
      </w:r>
    </w:p>
    <w:p w:rsidR="006B3037" w:rsidRPr="00C30FC9" w:rsidRDefault="006B3037" w:rsidP="006B3037">
      <w:pPr>
        <w:ind w:right="-204"/>
        <w:jc w:val="both"/>
        <w:rPr>
          <w:rFonts w:ascii="Gill Sans MT" w:hAnsi="Gill Sans MT"/>
        </w:rPr>
        <w:sectPr w:rsidR="006B3037" w:rsidRPr="00C30FC9" w:rsidSect="00FE7527">
          <w:headerReference w:type="default" r:id="rId8"/>
          <w:pgSz w:w="11910" w:h="16840"/>
          <w:pgMar w:top="1580" w:right="1562" w:bottom="280" w:left="1260" w:header="720" w:footer="720" w:gutter="0"/>
          <w:cols w:space="720"/>
        </w:sectPr>
      </w:pPr>
    </w:p>
    <w:p w:rsidR="006B3037" w:rsidRPr="00C30FC9" w:rsidRDefault="006B3037" w:rsidP="006B3037">
      <w:pPr>
        <w:ind w:right="-204"/>
        <w:jc w:val="both"/>
        <w:rPr>
          <w:rFonts w:ascii="Gill Sans MT" w:hAnsi="Gill Sans MT"/>
          <w:b/>
        </w:rPr>
      </w:pPr>
      <w:r w:rsidRPr="00C30FC9">
        <w:rPr>
          <w:rFonts w:ascii="Gill Sans MT" w:hAnsi="Gill Sans MT"/>
          <w:b/>
        </w:rPr>
        <w:lastRenderedPageBreak/>
        <w:t>Personal specification</w:t>
      </w:r>
    </w:p>
    <w:p w:rsidR="006B3037" w:rsidRPr="00C30FC9" w:rsidRDefault="006B3037" w:rsidP="006B3037">
      <w:pPr>
        <w:ind w:right="-204"/>
        <w:jc w:val="both"/>
        <w:rPr>
          <w:rFonts w:ascii="Gill Sans MT" w:hAnsi="Gill Sans MT"/>
        </w:rPr>
      </w:pPr>
    </w:p>
    <w:tbl>
      <w:tblPr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1"/>
        <w:gridCol w:w="880"/>
        <w:gridCol w:w="1134"/>
        <w:gridCol w:w="1039"/>
      </w:tblGrid>
      <w:tr w:rsidR="006B3037" w:rsidRPr="00C30FC9" w:rsidTr="00C30FC9">
        <w:trPr>
          <w:trHeight w:hRule="exact" w:val="544"/>
        </w:trPr>
        <w:tc>
          <w:tcPr>
            <w:tcW w:w="5401" w:type="dxa"/>
            <w:tcBorders>
              <w:left w:val="single" w:sz="11" w:space="0" w:color="000000"/>
            </w:tcBorders>
          </w:tcPr>
          <w:p w:rsidR="006B3037" w:rsidRPr="00C30FC9" w:rsidRDefault="006B3037" w:rsidP="00FE7527">
            <w:pPr>
              <w:jc w:val="both"/>
              <w:rPr>
                <w:rFonts w:ascii="Gill Sans MT" w:hAnsi="Gill Sans MT"/>
                <w:b/>
              </w:rPr>
            </w:pPr>
          </w:p>
        </w:tc>
        <w:tc>
          <w:tcPr>
            <w:tcW w:w="880" w:type="dxa"/>
          </w:tcPr>
          <w:p w:rsidR="006B3037" w:rsidRPr="00C30FC9" w:rsidRDefault="006B3037" w:rsidP="00FE7527">
            <w:pPr>
              <w:jc w:val="both"/>
              <w:rPr>
                <w:rFonts w:ascii="Gill Sans MT" w:hAnsi="Gill Sans MT"/>
                <w:b/>
              </w:rPr>
            </w:pPr>
            <w:r w:rsidRPr="00C30FC9">
              <w:rPr>
                <w:rFonts w:ascii="Gill Sans MT" w:hAnsi="Gill Sans MT"/>
                <w:b/>
              </w:rPr>
              <w:t>E/D</w:t>
            </w:r>
          </w:p>
        </w:tc>
        <w:tc>
          <w:tcPr>
            <w:tcW w:w="1134" w:type="dxa"/>
          </w:tcPr>
          <w:p w:rsidR="006B3037" w:rsidRPr="00C30FC9" w:rsidRDefault="006B3037" w:rsidP="00FE7527">
            <w:pPr>
              <w:jc w:val="both"/>
              <w:rPr>
                <w:rFonts w:ascii="Gill Sans MT" w:hAnsi="Gill Sans MT"/>
                <w:b/>
              </w:rPr>
            </w:pPr>
            <w:r w:rsidRPr="00C30FC9">
              <w:rPr>
                <w:rFonts w:ascii="Gill Sans MT" w:hAnsi="Gill Sans MT"/>
                <w:b/>
              </w:rPr>
              <w:t>App Form</w:t>
            </w:r>
          </w:p>
        </w:tc>
        <w:tc>
          <w:tcPr>
            <w:tcW w:w="1039" w:type="dxa"/>
            <w:tcBorders>
              <w:right w:val="single" w:sz="3" w:space="0" w:color="000000"/>
            </w:tcBorders>
          </w:tcPr>
          <w:p w:rsidR="006B3037" w:rsidRPr="00C30FC9" w:rsidRDefault="006B3037" w:rsidP="00FE7527">
            <w:pPr>
              <w:jc w:val="both"/>
              <w:rPr>
                <w:rFonts w:ascii="Gill Sans MT" w:hAnsi="Gill Sans MT"/>
                <w:b/>
              </w:rPr>
            </w:pPr>
            <w:r w:rsidRPr="00C30FC9">
              <w:rPr>
                <w:rFonts w:ascii="Gill Sans MT" w:hAnsi="Gill Sans MT"/>
                <w:b/>
              </w:rPr>
              <w:t>Interview</w:t>
            </w:r>
          </w:p>
        </w:tc>
      </w:tr>
      <w:tr w:rsidR="00C30FC9" w:rsidRPr="00C30FC9" w:rsidTr="00C30FC9">
        <w:trPr>
          <w:trHeight w:hRule="exact" w:val="293"/>
        </w:trPr>
        <w:tc>
          <w:tcPr>
            <w:tcW w:w="8454" w:type="dxa"/>
            <w:gridSpan w:val="4"/>
            <w:tcBorders>
              <w:left w:val="single" w:sz="11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C30FC9" w:rsidRDefault="00C30FC9" w:rsidP="00FE7527">
            <w:pPr>
              <w:jc w:val="both"/>
              <w:rPr>
                <w:rFonts w:ascii="Gill Sans MT" w:hAnsi="Gill Sans MT"/>
                <w:b/>
              </w:rPr>
            </w:pPr>
            <w:r w:rsidRPr="00C30FC9">
              <w:rPr>
                <w:rFonts w:ascii="Gill Sans MT" w:hAnsi="Gill Sans MT"/>
                <w:b/>
              </w:rPr>
              <w:t>Knowledge</w:t>
            </w:r>
          </w:p>
          <w:p w:rsidR="00C30FC9" w:rsidRDefault="00C30FC9" w:rsidP="00FE7527">
            <w:pPr>
              <w:jc w:val="both"/>
              <w:rPr>
                <w:rFonts w:ascii="Gill Sans MT" w:hAnsi="Gill Sans MT"/>
                <w:b/>
              </w:rPr>
            </w:pPr>
          </w:p>
          <w:p w:rsidR="00C30FC9" w:rsidRDefault="00C30FC9" w:rsidP="00FE7527">
            <w:pPr>
              <w:jc w:val="both"/>
              <w:rPr>
                <w:rFonts w:ascii="Gill Sans MT" w:hAnsi="Gill Sans MT"/>
              </w:rPr>
            </w:pPr>
          </w:p>
          <w:p w:rsidR="00C30FC9" w:rsidRDefault="00C30FC9" w:rsidP="00FE7527">
            <w:pPr>
              <w:jc w:val="both"/>
              <w:rPr>
                <w:rFonts w:ascii="Gill Sans MT" w:hAnsi="Gill Sans MT"/>
              </w:rPr>
            </w:pPr>
          </w:p>
          <w:p w:rsidR="00C30FC9" w:rsidRPr="00C30FC9" w:rsidRDefault="00C30FC9" w:rsidP="00FE7527">
            <w:pPr>
              <w:jc w:val="both"/>
              <w:rPr>
                <w:rFonts w:ascii="Gill Sans MT" w:hAnsi="Gill Sans MT"/>
              </w:rPr>
            </w:pPr>
          </w:p>
        </w:tc>
      </w:tr>
      <w:tr w:rsidR="006B3037" w:rsidRPr="00C30FC9" w:rsidTr="00C30FC9">
        <w:trPr>
          <w:trHeight w:hRule="exact" w:val="711"/>
        </w:trPr>
        <w:tc>
          <w:tcPr>
            <w:tcW w:w="5401" w:type="dxa"/>
            <w:tcBorders>
              <w:left w:val="single" w:sz="11" w:space="0" w:color="000000"/>
            </w:tcBorders>
            <w:vAlign w:val="center"/>
          </w:tcPr>
          <w:p w:rsidR="006B3037" w:rsidRPr="00C30FC9" w:rsidRDefault="006B3037" w:rsidP="00C30FC9">
            <w:pPr>
              <w:rPr>
                <w:rFonts w:ascii="Gill Sans MT" w:hAnsi="Gill Sans MT"/>
              </w:rPr>
            </w:pPr>
            <w:r w:rsidRPr="00C30FC9">
              <w:rPr>
                <w:rFonts w:ascii="Gill Sans MT" w:hAnsi="Gill Sans MT"/>
              </w:rPr>
              <w:t>Knowledge of academy financial controls and regulations</w:t>
            </w:r>
          </w:p>
        </w:tc>
        <w:tc>
          <w:tcPr>
            <w:tcW w:w="880" w:type="dxa"/>
            <w:vAlign w:val="center"/>
          </w:tcPr>
          <w:p w:rsidR="006B3037" w:rsidRPr="00C30FC9" w:rsidRDefault="00C30FC9" w:rsidP="00C30FC9">
            <w:pPr>
              <w:jc w:val="center"/>
              <w:rPr>
                <w:rFonts w:ascii="Gill Sans MT" w:hAnsi="Gill Sans MT"/>
              </w:rPr>
            </w:pPr>
            <w:r w:rsidRPr="00C30FC9">
              <w:rPr>
                <w:rFonts w:ascii="Gill Sans MT" w:hAnsi="Gill Sans MT"/>
              </w:rPr>
              <w:t>D</w:t>
            </w:r>
          </w:p>
        </w:tc>
        <w:tc>
          <w:tcPr>
            <w:tcW w:w="1134" w:type="dxa"/>
            <w:vAlign w:val="center"/>
          </w:tcPr>
          <w:p w:rsidR="006B3037" w:rsidRPr="00C30FC9" w:rsidRDefault="00C30FC9" w:rsidP="00C30FC9">
            <w:pPr>
              <w:jc w:val="center"/>
              <w:rPr>
                <w:rFonts w:ascii="Gill Sans MT" w:hAnsi="Gill Sans MT"/>
              </w:rPr>
            </w:pPr>
            <w:r w:rsidRPr="00C30FC9">
              <w:rPr>
                <w:rFonts w:ascii="Gill Sans MT" w:hAnsi="Gill Sans MT"/>
              </w:rPr>
              <w:t>Y</w:t>
            </w:r>
          </w:p>
        </w:tc>
        <w:tc>
          <w:tcPr>
            <w:tcW w:w="1039" w:type="dxa"/>
            <w:tcBorders>
              <w:right w:val="single" w:sz="3" w:space="0" w:color="000000"/>
            </w:tcBorders>
            <w:vAlign w:val="center"/>
          </w:tcPr>
          <w:p w:rsidR="006B3037" w:rsidRPr="00C30FC9" w:rsidRDefault="00C30FC9" w:rsidP="00C30FC9">
            <w:pPr>
              <w:jc w:val="center"/>
              <w:rPr>
                <w:rFonts w:ascii="Gill Sans MT" w:hAnsi="Gill Sans MT"/>
              </w:rPr>
            </w:pPr>
            <w:r w:rsidRPr="00C30FC9">
              <w:rPr>
                <w:rFonts w:ascii="Gill Sans MT" w:hAnsi="Gill Sans MT"/>
              </w:rPr>
              <w:t>Y</w:t>
            </w:r>
          </w:p>
        </w:tc>
      </w:tr>
      <w:tr w:rsidR="006B3037" w:rsidRPr="00C30FC9" w:rsidTr="00C30FC9">
        <w:trPr>
          <w:trHeight w:hRule="exact" w:val="579"/>
        </w:trPr>
        <w:tc>
          <w:tcPr>
            <w:tcW w:w="5401" w:type="dxa"/>
            <w:tcBorders>
              <w:left w:val="single" w:sz="11" w:space="0" w:color="000000"/>
            </w:tcBorders>
            <w:vAlign w:val="center"/>
          </w:tcPr>
          <w:p w:rsidR="006B3037" w:rsidRPr="00C30FC9" w:rsidRDefault="006B3037" w:rsidP="00C30FC9">
            <w:pPr>
              <w:rPr>
                <w:rFonts w:ascii="Gill Sans MT" w:hAnsi="Gill Sans MT"/>
              </w:rPr>
            </w:pPr>
            <w:r w:rsidRPr="00C30FC9">
              <w:rPr>
                <w:rFonts w:ascii="Gill Sans MT" w:hAnsi="Gill Sans MT"/>
              </w:rPr>
              <w:t xml:space="preserve">Knowledge </w:t>
            </w:r>
            <w:r w:rsidR="001F01E6" w:rsidRPr="00C30FC9">
              <w:rPr>
                <w:rFonts w:ascii="Gill Sans MT" w:hAnsi="Gill Sans MT"/>
              </w:rPr>
              <w:t>accounting systems</w:t>
            </w:r>
          </w:p>
        </w:tc>
        <w:tc>
          <w:tcPr>
            <w:tcW w:w="880" w:type="dxa"/>
            <w:vAlign w:val="center"/>
          </w:tcPr>
          <w:p w:rsidR="006B3037" w:rsidRPr="00C30FC9" w:rsidRDefault="00C30FC9" w:rsidP="00C30FC9">
            <w:pPr>
              <w:jc w:val="center"/>
              <w:rPr>
                <w:rFonts w:ascii="Gill Sans MT" w:hAnsi="Gill Sans MT"/>
              </w:rPr>
            </w:pPr>
            <w:r w:rsidRPr="00C30FC9">
              <w:rPr>
                <w:rFonts w:ascii="Gill Sans MT" w:hAnsi="Gill Sans MT"/>
              </w:rPr>
              <w:t>D</w:t>
            </w:r>
          </w:p>
        </w:tc>
        <w:tc>
          <w:tcPr>
            <w:tcW w:w="1134" w:type="dxa"/>
            <w:vAlign w:val="center"/>
          </w:tcPr>
          <w:p w:rsidR="006B3037" w:rsidRPr="00C30FC9" w:rsidRDefault="00C30FC9" w:rsidP="00C30FC9">
            <w:pPr>
              <w:jc w:val="center"/>
              <w:rPr>
                <w:rFonts w:ascii="Gill Sans MT" w:hAnsi="Gill Sans MT"/>
              </w:rPr>
            </w:pPr>
            <w:r w:rsidRPr="00C30FC9">
              <w:rPr>
                <w:rFonts w:ascii="Gill Sans MT" w:hAnsi="Gill Sans MT"/>
              </w:rPr>
              <w:t>Y</w:t>
            </w:r>
          </w:p>
        </w:tc>
        <w:tc>
          <w:tcPr>
            <w:tcW w:w="1039" w:type="dxa"/>
            <w:tcBorders>
              <w:right w:val="single" w:sz="3" w:space="0" w:color="000000"/>
            </w:tcBorders>
            <w:vAlign w:val="center"/>
          </w:tcPr>
          <w:p w:rsidR="006B3037" w:rsidRPr="00C30FC9" w:rsidRDefault="00C30FC9" w:rsidP="00C30FC9">
            <w:pPr>
              <w:jc w:val="center"/>
              <w:rPr>
                <w:rFonts w:ascii="Gill Sans MT" w:hAnsi="Gill Sans MT"/>
              </w:rPr>
            </w:pPr>
            <w:r w:rsidRPr="00C30FC9">
              <w:rPr>
                <w:rFonts w:ascii="Gill Sans MT" w:hAnsi="Gill Sans MT"/>
              </w:rPr>
              <w:t>Y</w:t>
            </w:r>
          </w:p>
        </w:tc>
      </w:tr>
      <w:tr w:rsidR="00C30FC9" w:rsidRPr="00C30FC9" w:rsidTr="00C30FC9">
        <w:trPr>
          <w:trHeight w:hRule="exact" w:val="268"/>
        </w:trPr>
        <w:tc>
          <w:tcPr>
            <w:tcW w:w="8454" w:type="dxa"/>
            <w:gridSpan w:val="4"/>
            <w:tcBorders>
              <w:left w:val="single" w:sz="11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C30FC9" w:rsidRPr="00C30FC9" w:rsidRDefault="00C30FC9" w:rsidP="00C30FC9">
            <w:pPr>
              <w:rPr>
                <w:rFonts w:ascii="Gill Sans MT" w:hAnsi="Gill Sans MT"/>
              </w:rPr>
            </w:pPr>
            <w:r w:rsidRPr="00C30FC9">
              <w:rPr>
                <w:rFonts w:ascii="Gill Sans MT" w:hAnsi="Gill Sans MT"/>
                <w:b/>
              </w:rPr>
              <w:t>Skills/Abilities</w:t>
            </w:r>
          </w:p>
        </w:tc>
      </w:tr>
      <w:tr w:rsidR="006B3037" w:rsidRPr="00C30FC9" w:rsidTr="00C30FC9">
        <w:trPr>
          <w:trHeight w:hRule="exact" w:val="578"/>
        </w:trPr>
        <w:tc>
          <w:tcPr>
            <w:tcW w:w="5401" w:type="dxa"/>
            <w:tcBorders>
              <w:left w:val="single" w:sz="11" w:space="0" w:color="000000"/>
            </w:tcBorders>
            <w:vAlign w:val="center"/>
          </w:tcPr>
          <w:p w:rsidR="006B3037" w:rsidRPr="00C30FC9" w:rsidRDefault="006B3037" w:rsidP="00C30FC9">
            <w:pPr>
              <w:rPr>
                <w:rFonts w:ascii="Gill Sans MT" w:hAnsi="Gill Sans MT"/>
              </w:rPr>
            </w:pPr>
            <w:r w:rsidRPr="00C30FC9">
              <w:rPr>
                <w:rFonts w:ascii="Gill Sans MT" w:hAnsi="Gill Sans MT"/>
              </w:rPr>
              <w:t>Good interpersonal skills</w:t>
            </w:r>
          </w:p>
        </w:tc>
        <w:tc>
          <w:tcPr>
            <w:tcW w:w="880" w:type="dxa"/>
            <w:vAlign w:val="center"/>
          </w:tcPr>
          <w:p w:rsidR="006B3037" w:rsidRPr="00C30FC9" w:rsidRDefault="00C30FC9" w:rsidP="00C30FC9">
            <w:pPr>
              <w:jc w:val="center"/>
              <w:rPr>
                <w:rFonts w:ascii="Gill Sans MT" w:hAnsi="Gill Sans MT"/>
              </w:rPr>
            </w:pPr>
            <w:r w:rsidRPr="00C30FC9">
              <w:rPr>
                <w:rFonts w:ascii="Gill Sans MT" w:hAnsi="Gill Sans MT"/>
              </w:rPr>
              <w:t>E</w:t>
            </w:r>
          </w:p>
        </w:tc>
        <w:tc>
          <w:tcPr>
            <w:tcW w:w="1134" w:type="dxa"/>
            <w:vAlign w:val="center"/>
          </w:tcPr>
          <w:p w:rsidR="006B3037" w:rsidRPr="00C30FC9" w:rsidRDefault="00C30FC9" w:rsidP="00C30FC9">
            <w:pPr>
              <w:jc w:val="center"/>
              <w:rPr>
                <w:rFonts w:ascii="Gill Sans MT" w:hAnsi="Gill Sans MT"/>
              </w:rPr>
            </w:pPr>
            <w:r w:rsidRPr="00C30FC9">
              <w:rPr>
                <w:rFonts w:ascii="Gill Sans MT" w:hAnsi="Gill Sans MT"/>
              </w:rPr>
              <w:t>Y</w:t>
            </w:r>
          </w:p>
        </w:tc>
        <w:tc>
          <w:tcPr>
            <w:tcW w:w="1039" w:type="dxa"/>
            <w:tcBorders>
              <w:right w:val="single" w:sz="3" w:space="0" w:color="000000"/>
            </w:tcBorders>
            <w:vAlign w:val="center"/>
          </w:tcPr>
          <w:p w:rsidR="006B3037" w:rsidRPr="00C30FC9" w:rsidRDefault="00C30FC9" w:rsidP="00C30FC9">
            <w:pPr>
              <w:jc w:val="center"/>
              <w:rPr>
                <w:rFonts w:ascii="Gill Sans MT" w:hAnsi="Gill Sans MT"/>
              </w:rPr>
            </w:pPr>
            <w:r w:rsidRPr="00C30FC9">
              <w:rPr>
                <w:rFonts w:ascii="Gill Sans MT" w:hAnsi="Gill Sans MT"/>
              </w:rPr>
              <w:t>Y</w:t>
            </w:r>
          </w:p>
        </w:tc>
      </w:tr>
      <w:tr w:rsidR="006B3037" w:rsidRPr="00C30FC9" w:rsidTr="00C30FC9">
        <w:trPr>
          <w:trHeight w:hRule="exact" w:val="841"/>
        </w:trPr>
        <w:tc>
          <w:tcPr>
            <w:tcW w:w="5401" w:type="dxa"/>
            <w:tcBorders>
              <w:left w:val="single" w:sz="11" w:space="0" w:color="000000"/>
            </w:tcBorders>
            <w:vAlign w:val="center"/>
          </w:tcPr>
          <w:p w:rsidR="006B3037" w:rsidRPr="00C30FC9" w:rsidRDefault="006B3037" w:rsidP="00C30FC9">
            <w:pPr>
              <w:rPr>
                <w:rFonts w:ascii="Gill Sans MT" w:hAnsi="Gill Sans MT"/>
              </w:rPr>
            </w:pPr>
            <w:r w:rsidRPr="00C30FC9">
              <w:rPr>
                <w:rFonts w:ascii="Gill Sans MT" w:hAnsi="Gill Sans MT"/>
              </w:rPr>
              <w:t>Excellent communication skills, both orally and in writing to a range of audiences</w:t>
            </w:r>
          </w:p>
        </w:tc>
        <w:tc>
          <w:tcPr>
            <w:tcW w:w="880" w:type="dxa"/>
            <w:vAlign w:val="center"/>
          </w:tcPr>
          <w:p w:rsidR="006B3037" w:rsidRPr="00C30FC9" w:rsidRDefault="00C30FC9" w:rsidP="00C30FC9">
            <w:pPr>
              <w:jc w:val="center"/>
              <w:rPr>
                <w:rFonts w:ascii="Gill Sans MT" w:hAnsi="Gill Sans MT"/>
              </w:rPr>
            </w:pPr>
            <w:r w:rsidRPr="00C30FC9">
              <w:rPr>
                <w:rFonts w:ascii="Gill Sans MT" w:hAnsi="Gill Sans MT"/>
              </w:rPr>
              <w:t>E</w:t>
            </w:r>
          </w:p>
        </w:tc>
        <w:tc>
          <w:tcPr>
            <w:tcW w:w="1134" w:type="dxa"/>
            <w:vAlign w:val="center"/>
          </w:tcPr>
          <w:p w:rsidR="006B3037" w:rsidRPr="00C30FC9" w:rsidRDefault="00C30FC9" w:rsidP="00C30FC9">
            <w:pPr>
              <w:jc w:val="center"/>
              <w:rPr>
                <w:rFonts w:ascii="Gill Sans MT" w:hAnsi="Gill Sans MT"/>
              </w:rPr>
            </w:pPr>
            <w:r w:rsidRPr="00C30FC9">
              <w:rPr>
                <w:rFonts w:ascii="Gill Sans MT" w:hAnsi="Gill Sans MT"/>
              </w:rPr>
              <w:t>Y</w:t>
            </w:r>
          </w:p>
        </w:tc>
        <w:tc>
          <w:tcPr>
            <w:tcW w:w="1039" w:type="dxa"/>
            <w:tcBorders>
              <w:right w:val="single" w:sz="3" w:space="0" w:color="000000"/>
            </w:tcBorders>
            <w:vAlign w:val="center"/>
          </w:tcPr>
          <w:p w:rsidR="006B3037" w:rsidRPr="00C30FC9" w:rsidRDefault="00C30FC9" w:rsidP="00C30FC9">
            <w:pPr>
              <w:jc w:val="center"/>
              <w:rPr>
                <w:rFonts w:ascii="Gill Sans MT" w:hAnsi="Gill Sans MT"/>
              </w:rPr>
            </w:pPr>
            <w:r w:rsidRPr="00C30FC9">
              <w:rPr>
                <w:rFonts w:ascii="Gill Sans MT" w:hAnsi="Gill Sans MT"/>
              </w:rPr>
              <w:t>Y</w:t>
            </w:r>
          </w:p>
        </w:tc>
      </w:tr>
      <w:tr w:rsidR="006B3037" w:rsidRPr="00C30FC9" w:rsidTr="00C30FC9">
        <w:trPr>
          <w:trHeight w:hRule="exact" w:val="711"/>
        </w:trPr>
        <w:tc>
          <w:tcPr>
            <w:tcW w:w="5401" w:type="dxa"/>
            <w:tcBorders>
              <w:left w:val="single" w:sz="11" w:space="0" w:color="000000"/>
            </w:tcBorders>
            <w:vAlign w:val="center"/>
          </w:tcPr>
          <w:p w:rsidR="006B3037" w:rsidRPr="00C30FC9" w:rsidRDefault="006B3037" w:rsidP="00C30FC9">
            <w:pPr>
              <w:rPr>
                <w:rFonts w:ascii="Gill Sans MT" w:hAnsi="Gill Sans MT"/>
              </w:rPr>
            </w:pPr>
            <w:r w:rsidRPr="00C30FC9">
              <w:rPr>
                <w:rFonts w:ascii="Gill Sans MT" w:hAnsi="Gill Sans MT"/>
              </w:rPr>
              <w:t>Strong planning and administrative  skills</w:t>
            </w:r>
            <w:bookmarkStart w:id="0" w:name="_GoBack"/>
            <w:bookmarkEnd w:id="0"/>
          </w:p>
        </w:tc>
        <w:tc>
          <w:tcPr>
            <w:tcW w:w="880" w:type="dxa"/>
            <w:vAlign w:val="center"/>
          </w:tcPr>
          <w:p w:rsidR="006B3037" w:rsidRPr="00C30FC9" w:rsidRDefault="00C30FC9" w:rsidP="00C30FC9">
            <w:pPr>
              <w:jc w:val="center"/>
              <w:rPr>
                <w:rFonts w:ascii="Gill Sans MT" w:hAnsi="Gill Sans MT"/>
              </w:rPr>
            </w:pPr>
            <w:r w:rsidRPr="00C30FC9">
              <w:rPr>
                <w:rFonts w:ascii="Gill Sans MT" w:hAnsi="Gill Sans MT"/>
              </w:rPr>
              <w:t>E</w:t>
            </w:r>
          </w:p>
        </w:tc>
        <w:tc>
          <w:tcPr>
            <w:tcW w:w="1134" w:type="dxa"/>
            <w:vAlign w:val="center"/>
          </w:tcPr>
          <w:p w:rsidR="006B3037" w:rsidRPr="00C30FC9" w:rsidRDefault="00C30FC9" w:rsidP="00C30FC9">
            <w:pPr>
              <w:jc w:val="center"/>
              <w:rPr>
                <w:rFonts w:ascii="Gill Sans MT" w:hAnsi="Gill Sans MT"/>
              </w:rPr>
            </w:pPr>
            <w:r w:rsidRPr="00C30FC9">
              <w:rPr>
                <w:rFonts w:ascii="Gill Sans MT" w:hAnsi="Gill Sans MT"/>
              </w:rPr>
              <w:t>N</w:t>
            </w:r>
          </w:p>
        </w:tc>
        <w:tc>
          <w:tcPr>
            <w:tcW w:w="1039" w:type="dxa"/>
            <w:tcBorders>
              <w:right w:val="single" w:sz="3" w:space="0" w:color="000000"/>
            </w:tcBorders>
            <w:vAlign w:val="center"/>
          </w:tcPr>
          <w:p w:rsidR="006B3037" w:rsidRPr="00C30FC9" w:rsidRDefault="00C30FC9" w:rsidP="00C30FC9">
            <w:pPr>
              <w:jc w:val="center"/>
              <w:rPr>
                <w:rFonts w:ascii="Gill Sans MT" w:hAnsi="Gill Sans MT"/>
              </w:rPr>
            </w:pPr>
            <w:r w:rsidRPr="00C30FC9">
              <w:rPr>
                <w:rFonts w:ascii="Gill Sans MT" w:hAnsi="Gill Sans MT"/>
              </w:rPr>
              <w:t>Y</w:t>
            </w:r>
          </w:p>
        </w:tc>
      </w:tr>
      <w:tr w:rsidR="006B3037" w:rsidRPr="00C30FC9" w:rsidTr="00C30FC9">
        <w:trPr>
          <w:trHeight w:hRule="exact" w:val="693"/>
        </w:trPr>
        <w:tc>
          <w:tcPr>
            <w:tcW w:w="5401" w:type="dxa"/>
            <w:tcBorders>
              <w:left w:val="single" w:sz="11" w:space="0" w:color="000000"/>
            </w:tcBorders>
            <w:vAlign w:val="center"/>
          </w:tcPr>
          <w:p w:rsidR="006B3037" w:rsidRPr="00C30FC9" w:rsidRDefault="006B3037" w:rsidP="00C30FC9">
            <w:pPr>
              <w:rPr>
                <w:rFonts w:ascii="Gill Sans MT" w:hAnsi="Gill Sans MT"/>
              </w:rPr>
            </w:pPr>
            <w:r w:rsidRPr="00C30FC9">
              <w:rPr>
                <w:rFonts w:ascii="Gill Sans MT" w:hAnsi="Gill Sans MT"/>
              </w:rPr>
              <w:t>Excellent ICT skills, including Microsoft Excel and Outlook</w:t>
            </w:r>
          </w:p>
        </w:tc>
        <w:tc>
          <w:tcPr>
            <w:tcW w:w="880" w:type="dxa"/>
            <w:vAlign w:val="center"/>
          </w:tcPr>
          <w:p w:rsidR="006B3037" w:rsidRPr="00C30FC9" w:rsidRDefault="00C30FC9" w:rsidP="00C30FC9">
            <w:pPr>
              <w:jc w:val="center"/>
              <w:rPr>
                <w:rFonts w:ascii="Gill Sans MT" w:hAnsi="Gill Sans MT"/>
              </w:rPr>
            </w:pPr>
            <w:r w:rsidRPr="00C30FC9">
              <w:rPr>
                <w:rFonts w:ascii="Gill Sans MT" w:hAnsi="Gill Sans MT"/>
              </w:rPr>
              <w:t>E</w:t>
            </w:r>
          </w:p>
        </w:tc>
        <w:tc>
          <w:tcPr>
            <w:tcW w:w="1134" w:type="dxa"/>
            <w:vAlign w:val="center"/>
          </w:tcPr>
          <w:p w:rsidR="006B3037" w:rsidRPr="00C30FC9" w:rsidRDefault="00C30FC9" w:rsidP="00C30FC9">
            <w:pPr>
              <w:jc w:val="center"/>
              <w:rPr>
                <w:rFonts w:ascii="Gill Sans MT" w:hAnsi="Gill Sans MT"/>
              </w:rPr>
            </w:pPr>
            <w:r w:rsidRPr="00C30FC9">
              <w:rPr>
                <w:rFonts w:ascii="Gill Sans MT" w:hAnsi="Gill Sans MT"/>
              </w:rPr>
              <w:t>Y</w:t>
            </w:r>
          </w:p>
        </w:tc>
        <w:tc>
          <w:tcPr>
            <w:tcW w:w="1039" w:type="dxa"/>
            <w:tcBorders>
              <w:right w:val="single" w:sz="3" w:space="0" w:color="000000"/>
            </w:tcBorders>
            <w:vAlign w:val="center"/>
          </w:tcPr>
          <w:p w:rsidR="006B3037" w:rsidRPr="00C30FC9" w:rsidRDefault="00C30FC9" w:rsidP="00C30FC9">
            <w:pPr>
              <w:jc w:val="center"/>
              <w:rPr>
                <w:rFonts w:ascii="Gill Sans MT" w:hAnsi="Gill Sans MT"/>
              </w:rPr>
            </w:pPr>
            <w:r w:rsidRPr="00C30FC9">
              <w:rPr>
                <w:rFonts w:ascii="Gill Sans MT" w:hAnsi="Gill Sans MT"/>
              </w:rPr>
              <w:t>N</w:t>
            </w:r>
          </w:p>
        </w:tc>
      </w:tr>
      <w:tr w:rsidR="006B3037" w:rsidRPr="00C30FC9" w:rsidTr="00C30FC9">
        <w:trPr>
          <w:trHeight w:hRule="exact" w:val="859"/>
        </w:trPr>
        <w:tc>
          <w:tcPr>
            <w:tcW w:w="5401" w:type="dxa"/>
            <w:vAlign w:val="center"/>
          </w:tcPr>
          <w:p w:rsidR="006B3037" w:rsidRPr="00C30FC9" w:rsidRDefault="006B3037" w:rsidP="00C30FC9">
            <w:pPr>
              <w:rPr>
                <w:rFonts w:ascii="Gill Sans MT" w:hAnsi="Gill Sans MT"/>
              </w:rPr>
            </w:pPr>
            <w:r w:rsidRPr="00C30FC9">
              <w:rPr>
                <w:rFonts w:ascii="Gill Sans MT" w:hAnsi="Gill Sans MT"/>
              </w:rPr>
              <w:t>A proactive approach to resolving problems and a curious mind</w:t>
            </w:r>
          </w:p>
        </w:tc>
        <w:tc>
          <w:tcPr>
            <w:tcW w:w="880" w:type="dxa"/>
            <w:vAlign w:val="center"/>
          </w:tcPr>
          <w:p w:rsidR="006B3037" w:rsidRPr="00C30FC9" w:rsidRDefault="00C30FC9" w:rsidP="00C30FC9">
            <w:pPr>
              <w:jc w:val="center"/>
              <w:rPr>
                <w:rFonts w:ascii="Gill Sans MT" w:hAnsi="Gill Sans MT"/>
              </w:rPr>
            </w:pPr>
            <w:r w:rsidRPr="00C30FC9">
              <w:rPr>
                <w:rFonts w:ascii="Gill Sans MT" w:hAnsi="Gill Sans MT"/>
              </w:rPr>
              <w:t>E</w:t>
            </w:r>
          </w:p>
        </w:tc>
        <w:tc>
          <w:tcPr>
            <w:tcW w:w="1134" w:type="dxa"/>
            <w:vAlign w:val="center"/>
          </w:tcPr>
          <w:p w:rsidR="006B3037" w:rsidRPr="00C30FC9" w:rsidRDefault="00C30FC9" w:rsidP="00C30FC9">
            <w:pPr>
              <w:jc w:val="center"/>
              <w:rPr>
                <w:rFonts w:ascii="Gill Sans MT" w:hAnsi="Gill Sans MT"/>
              </w:rPr>
            </w:pPr>
            <w:r w:rsidRPr="00C30FC9">
              <w:rPr>
                <w:rFonts w:ascii="Gill Sans MT" w:hAnsi="Gill Sans MT"/>
              </w:rPr>
              <w:t>Y</w:t>
            </w:r>
          </w:p>
        </w:tc>
        <w:tc>
          <w:tcPr>
            <w:tcW w:w="1039" w:type="dxa"/>
            <w:tcBorders>
              <w:right w:val="single" w:sz="3" w:space="0" w:color="000000"/>
            </w:tcBorders>
            <w:vAlign w:val="center"/>
          </w:tcPr>
          <w:p w:rsidR="006B3037" w:rsidRPr="00C30FC9" w:rsidRDefault="00C30FC9" w:rsidP="00C30FC9">
            <w:pPr>
              <w:jc w:val="center"/>
              <w:rPr>
                <w:rFonts w:ascii="Gill Sans MT" w:hAnsi="Gill Sans MT"/>
              </w:rPr>
            </w:pPr>
            <w:r w:rsidRPr="00C30FC9">
              <w:rPr>
                <w:rFonts w:ascii="Gill Sans MT" w:hAnsi="Gill Sans MT"/>
              </w:rPr>
              <w:t>Y</w:t>
            </w:r>
          </w:p>
        </w:tc>
      </w:tr>
      <w:tr w:rsidR="00C30FC9" w:rsidRPr="00C30FC9" w:rsidTr="00C30FC9">
        <w:trPr>
          <w:trHeight w:hRule="exact" w:val="265"/>
        </w:trPr>
        <w:tc>
          <w:tcPr>
            <w:tcW w:w="8454" w:type="dxa"/>
            <w:gridSpan w:val="4"/>
            <w:tcBorders>
              <w:right w:val="single" w:sz="10" w:space="0" w:color="000000"/>
            </w:tcBorders>
            <w:shd w:val="clear" w:color="auto" w:fill="BFBFBF" w:themeFill="background1" w:themeFillShade="BF"/>
          </w:tcPr>
          <w:p w:rsidR="00C30FC9" w:rsidRPr="00C30FC9" w:rsidRDefault="00C30FC9" w:rsidP="00C30FC9">
            <w:pPr>
              <w:rPr>
                <w:rFonts w:ascii="Gill Sans MT" w:hAnsi="Gill Sans MT"/>
              </w:rPr>
            </w:pPr>
            <w:r w:rsidRPr="00C30FC9">
              <w:rPr>
                <w:rFonts w:ascii="Gill Sans MT" w:hAnsi="Gill Sans MT"/>
                <w:b/>
              </w:rPr>
              <w:t>Experience</w:t>
            </w:r>
          </w:p>
        </w:tc>
      </w:tr>
      <w:tr w:rsidR="006B3037" w:rsidRPr="00C30FC9" w:rsidTr="00C30FC9">
        <w:trPr>
          <w:trHeight w:hRule="exact" w:val="655"/>
        </w:trPr>
        <w:tc>
          <w:tcPr>
            <w:tcW w:w="5401" w:type="dxa"/>
            <w:vAlign w:val="center"/>
          </w:tcPr>
          <w:p w:rsidR="006B3037" w:rsidRPr="00C30FC9" w:rsidRDefault="006B3037" w:rsidP="00C30FC9">
            <w:pPr>
              <w:rPr>
                <w:rFonts w:ascii="Gill Sans MT" w:hAnsi="Gill Sans MT"/>
              </w:rPr>
            </w:pPr>
            <w:r w:rsidRPr="00C30FC9">
              <w:rPr>
                <w:rFonts w:ascii="Gill Sans MT" w:hAnsi="Gill Sans MT"/>
              </w:rPr>
              <w:t xml:space="preserve">Experience of working across sites in an </w:t>
            </w:r>
            <w:r w:rsidR="001F01E6" w:rsidRPr="00C30FC9">
              <w:rPr>
                <w:rFonts w:ascii="Gill Sans MT" w:hAnsi="Gill Sans MT"/>
              </w:rPr>
              <w:t>finance</w:t>
            </w:r>
            <w:r w:rsidR="00002874" w:rsidRPr="00C30FC9">
              <w:rPr>
                <w:rFonts w:ascii="Gill Sans MT" w:hAnsi="Gill Sans MT"/>
              </w:rPr>
              <w:t xml:space="preserve"> and payroll </w:t>
            </w:r>
            <w:r w:rsidR="001F01E6" w:rsidRPr="00C30FC9">
              <w:rPr>
                <w:rFonts w:ascii="Gill Sans MT" w:hAnsi="Gill Sans MT"/>
              </w:rPr>
              <w:t xml:space="preserve"> environment or</w:t>
            </w:r>
            <w:r w:rsidRPr="00C30FC9">
              <w:rPr>
                <w:rFonts w:ascii="Gill Sans MT" w:hAnsi="Gill Sans MT"/>
              </w:rPr>
              <w:t xml:space="preserve"> function</w:t>
            </w:r>
          </w:p>
        </w:tc>
        <w:tc>
          <w:tcPr>
            <w:tcW w:w="880" w:type="dxa"/>
            <w:vAlign w:val="center"/>
          </w:tcPr>
          <w:p w:rsidR="006B3037" w:rsidRPr="00C30FC9" w:rsidRDefault="00C30FC9" w:rsidP="00C30FC9">
            <w:pPr>
              <w:jc w:val="center"/>
              <w:rPr>
                <w:rFonts w:ascii="Gill Sans MT" w:hAnsi="Gill Sans MT"/>
              </w:rPr>
            </w:pPr>
            <w:r w:rsidRPr="00C30FC9">
              <w:rPr>
                <w:rFonts w:ascii="Gill Sans MT" w:hAnsi="Gill Sans MT"/>
              </w:rPr>
              <w:t>D</w:t>
            </w:r>
          </w:p>
        </w:tc>
        <w:tc>
          <w:tcPr>
            <w:tcW w:w="1134" w:type="dxa"/>
            <w:vAlign w:val="center"/>
          </w:tcPr>
          <w:p w:rsidR="006B3037" w:rsidRPr="00C30FC9" w:rsidRDefault="00C30FC9" w:rsidP="00C30FC9">
            <w:pPr>
              <w:jc w:val="center"/>
              <w:rPr>
                <w:rFonts w:ascii="Gill Sans MT" w:hAnsi="Gill Sans MT"/>
              </w:rPr>
            </w:pPr>
            <w:r w:rsidRPr="00C30FC9">
              <w:rPr>
                <w:rFonts w:ascii="Gill Sans MT" w:hAnsi="Gill Sans MT"/>
              </w:rPr>
              <w:t>Y</w:t>
            </w:r>
          </w:p>
        </w:tc>
        <w:tc>
          <w:tcPr>
            <w:tcW w:w="1039" w:type="dxa"/>
            <w:tcBorders>
              <w:right w:val="single" w:sz="10" w:space="0" w:color="000000"/>
            </w:tcBorders>
            <w:vAlign w:val="center"/>
          </w:tcPr>
          <w:p w:rsidR="006B3037" w:rsidRPr="00C30FC9" w:rsidRDefault="00C30FC9" w:rsidP="00C30FC9">
            <w:pPr>
              <w:jc w:val="center"/>
              <w:rPr>
                <w:rFonts w:ascii="Gill Sans MT" w:hAnsi="Gill Sans MT"/>
              </w:rPr>
            </w:pPr>
            <w:r w:rsidRPr="00C30FC9">
              <w:rPr>
                <w:rFonts w:ascii="Gill Sans MT" w:hAnsi="Gill Sans MT"/>
              </w:rPr>
              <w:t>Y</w:t>
            </w:r>
          </w:p>
        </w:tc>
      </w:tr>
      <w:tr w:rsidR="006B3037" w:rsidRPr="00C30FC9" w:rsidTr="00C30FC9">
        <w:trPr>
          <w:trHeight w:hRule="exact" w:val="693"/>
        </w:trPr>
        <w:tc>
          <w:tcPr>
            <w:tcW w:w="5401" w:type="dxa"/>
            <w:vAlign w:val="center"/>
          </w:tcPr>
          <w:p w:rsidR="006B3037" w:rsidRPr="00C30FC9" w:rsidRDefault="006B3037" w:rsidP="00C30FC9">
            <w:pPr>
              <w:rPr>
                <w:rFonts w:ascii="Gill Sans MT" w:hAnsi="Gill Sans MT"/>
              </w:rPr>
            </w:pPr>
            <w:r w:rsidRPr="00C30FC9">
              <w:rPr>
                <w:rFonts w:ascii="Gill Sans MT" w:hAnsi="Gill Sans MT"/>
              </w:rPr>
              <w:t>Experience of working flexibly in an environment of constant change</w:t>
            </w:r>
          </w:p>
        </w:tc>
        <w:tc>
          <w:tcPr>
            <w:tcW w:w="880" w:type="dxa"/>
            <w:vAlign w:val="center"/>
          </w:tcPr>
          <w:p w:rsidR="006B3037" w:rsidRPr="00C30FC9" w:rsidRDefault="00C30FC9" w:rsidP="00C30FC9">
            <w:pPr>
              <w:jc w:val="center"/>
              <w:rPr>
                <w:rFonts w:ascii="Gill Sans MT" w:hAnsi="Gill Sans MT"/>
              </w:rPr>
            </w:pPr>
            <w:r w:rsidRPr="00C30FC9">
              <w:rPr>
                <w:rFonts w:ascii="Gill Sans MT" w:hAnsi="Gill Sans MT"/>
              </w:rPr>
              <w:t>E</w:t>
            </w:r>
          </w:p>
        </w:tc>
        <w:tc>
          <w:tcPr>
            <w:tcW w:w="1134" w:type="dxa"/>
            <w:vAlign w:val="center"/>
          </w:tcPr>
          <w:p w:rsidR="006B3037" w:rsidRPr="00C30FC9" w:rsidRDefault="00C30FC9" w:rsidP="00C30FC9">
            <w:pPr>
              <w:jc w:val="center"/>
              <w:rPr>
                <w:rFonts w:ascii="Gill Sans MT" w:hAnsi="Gill Sans MT"/>
              </w:rPr>
            </w:pPr>
            <w:r w:rsidRPr="00C30FC9">
              <w:rPr>
                <w:rFonts w:ascii="Gill Sans MT" w:hAnsi="Gill Sans MT"/>
              </w:rPr>
              <w:t>Y</w:t>
            </w:r>
          </w:p>
        </w:tc>
        <w:tc>
          <w:tcPr>
            <w:tcW w:w="1039" w:type="dxa"/>
            <w:tcBorders>
              <w:right w:val="single" w:sz="10" w:space="0" w:color="000000"/>
            </w:tcBorders>
            <w:vAlign w:val="center"/>
          </w:tcPr>
          <w:p w:rsidR="006B3037" w:rsidRPr="00C30FC9" w:rsidRDefault="00C30FC9" w:rsidP="00C30FC9">
            <w:pPr>
              <w:jc w:val="center"/>
              <w:rPr>
                <w:rFonts w:ascii="Gill Sans MT" w:hAnsi="Gill Sans MT"/>
              </w:rPr>
            </w:pPr>
            <w:r w:rsidRPr="00C30FC9">
              <w:rPr>
                <w:rFonts w:ascii="Gill Sans MT" w:hAnsi="Gill Sans MT"/>
              </w:rPr>
              <w:t>Y</w:t>
            </w:r>
          </w:p>
        </w:tc>
      </w:tr>
      <w:tr w:rsidR="006B3037" w:rsidRPr="00C30FC9" w:rsidTr="00C30FC9">
        <w:trPr>
          <w:trHeight w:hRule="exact" w:val="717"/>
        </w:trPr>
        <w:tc>
          <w:tcPr>
            <w:tcW w:w="5401" w:type="dxa"/>
            <w:vAlign w:val="center"/>
          </w:tcPr>
          <w:p w:rsidR="006B3037" w:rsidRPr="00C30FC9" w:rsidRDefault="006B3037" w:rsidP="00C30FC9">
            <w:pPr>
              <w:rPr>
                <w:rFonts w:ascii="Gill Sans MT" w:hAnsi="Gill Sans MT"/>
              </w:rPr>
            </w:pPr>
            <w:r w:rsidRPr="00C30FC9">
              <w:rPr>
                <w:rFonts w:ascii="Gill Sans MT" w:hAnsi="Gill Sans MT"/>
              </w:rPr>
              <w:t>Experience of providing a quality service to a number of different customers</w:t>
            </w:r>
          </w:p>
        </w:tc>
        <w:tc>
          <w:tcPr>
            <w:tcW w:w="880" w:type="dxa"/>
            <w:vAlign w:val="center"/>
          </w:tcPr>
          <w:p w:rsidR="006B3037" w:rsidRPr="00C30FC9" w:rsidRDefault="00C30FC9" w:rsidP="00C30FC9">
            <w:pPr>
              <w:jc w:val="center"/>
              <w:rPr>
                <w:rFonts w:ascii="Gill Sans MT" w:hAnsi="Gill Sans MT"/>
              </w:rPr>
            </w:pPr>
            <w:r w:rsidRPr="00C30FC9">
              <w:rPr>
                <w:rFonts w:ascii="Gill Sans MT" w:hAnsi="Gill Sans MT"/>
              </w:rPr>
              <w:t>D</w:t>
            </w:r>
          </w:p>
        </w:tc>
        <w:tc>
          <w:tcPr>
            <w:tcW w:w="1134" w:type="dxa"/>
            <w:vAlign w:val="center"/>
          </w:tcPr>
          <w:p w:rsidR="006B3037" w:rsidRPr="00C30FC9" w:rsidRDefault="00C30FC9" w:rsidP="00C30FC9">
            <w:pPr>
              <w:jc w:val="center"/>
              <w:rPr>
                <w:rFonts w:ascii="Gill Sans MT" w:hAnsi="Gill Sans MT"/>
              </w:rPr>
            </w:pPr>
            <w:r w:rsidRPr="00C30FC9">
              <w:rPr>
                <w:rFonts w:ascii="Gill Sans MT" w:hAnsi="Gill Sans MT"/>
              </w:rPr>
              <w:t>Y</w:t>
            </w:r>
          </w:p>
        </w:tc>
        <w:tc>
          <w:tcPr>
            <w:tcW w:w="1039" w:type="dxa"/>
            <w:tcBorders>
              <w:right w:val="single" w:sz="10" w:space="0" w:color="000000"/>
            </w:tcBorders>
            <w:vAlign w:val="center"/>
          </w:tcPr>
          <w:p w:rsidR="006B3037" w:rsidRPr="00C30FC9" w:rsidRDefault="00C30FC9" w:rsidP="00C30FC9">
            <w:pPr>
              <w:jc w:val="center"/>
              <w:rPr>
                <w:rFonts w:ascii="Gill Sans MT" w:hAnsi="Gill Sans MT"/>
              </w:rPr>
            </w:pPr>
            <w:r w:rsidRPr="00C30FC9">
              <w:rPr>
                <w:rFonts w:ascii="Gill Sans MT" w:hAnsi="Gill Sans MT"/>
              </w:rPr>
              <w:t>Y</w:t>
            </w:r>
          </w:p>
        </w:tc>
      </w:tr>
      <w:tr w:rsidR="00C30FC9" w:rsidRPr="00C30FC9" w:rsidTr="00C30FC9">
        <w:trPr>
          <w:trHeight w:hRule="exact" w:val="265"/>
        </w:trPr>
        <w:tc>
          <w:tcPr>
            <w:tcW w:w="8454" w:type="dxa"/>
            <w:gridSpan w:val="4"/>
            <w:tcBorders>
              <w:right w:val="single" w:sz="10" w:space="0" w:color="000000"/>
            </w:tcBorders>
            <w:shd w:val="clear" w:color="auto" w:fill="BFBFBF" w:themeFill="background1" w:themeFillShade="BF"/>
          </w:tcPr>
          <w:p w:rsidR="00C30FC9" w:rsidRDefault="00C30FC9" w:rsidP="00C30FC9">
            <w:pPr>
              <w:rPr>
                <w:rFonts w:ascii="Gill Sans MT" w:hAnsi="Gill Sans MT"/>
                <w:b/>
              </w:rPr>
            </w:pPr>
            <w:r w:rsidRPr="00C30FC9">
              <w:rPr>
                <w:rFonts w:ascii="Gill Sans MT" w:hAnsi="Gill Sans MT"/>
                <w:b/>
              </w:rPr>
              <w:t>Qualifications</w:t>
            </w:r>
          </w:p>
          <w:p w:rsidR="00C30FC9" w:rsidRDefault="00C30FC9" w:rsidP="00C30FC9">
            <w:pPr>
              <w:jc w:val="center"/>
              <w:rPr>
                <w:rFonts w:ascii="Gill Sans MT" w:hAnsi="Gill Sans MT"/>
                <w:b/>
              </w:rPr>
            </w:pPr>
          </w:p>
          <w:p w:rsidR="00C30FC9" w:rsidRDefault="00C30FC9" w:rsidP="00C30FC9">
            <w:pPr>
              <w:jc w:val="center"/>
              <w:rPr>
                <w:rFonts w:ascii="Gill Sans MT" w:hAnsi="Gill Sans MT"/>
                <w:b/>
              </w:rPr>
            </w:pPr>
          </w:p>
          <w:p w:rsidR="00C30FC9" w:rsidRDefault="00C30FC9" w:rsidP="00C30FC9">
            <w:pPr>
              <w:jc w:val="center"/>
              <w:rPr>
                <w:rFonts w:ascii="Gill Sans MT" w:hAnsi="Gill Sans MT"/>
                <w:b/>
              </w:rPr>
            </w:pPr>
          </w:p>
          <w:p w:rsidR="00C30FC9" w:rsidRPr="00C30FC9" w:rsidRDefault="00C30FC9" w:rsidP="00C30FC9">
            <w:pPr>
              <w:jc w:val="center"/>
              <w:rPr>
                <w:rFonts w:ascii="Gill Sans MT" w:hAnsi="Gill Sans MT"/>
              </w:rPr>
            </w:pPr>
          </w:p>
        </w:tc>
      </w:tr>
      <w:tr w:rsidR="006B3037" w:rsidRPr="00C30FC9" w:rsidTr="00C30FC9">
        <w:trPr>
          <w:trHeight w:hRule="exact" w:val="508"/>
        </w:trPr>
        <w:tc>
          <w:tcPr>
            <w:tcW w:w="5401" w:type="dxa"/>
            <w:vAlign w:val="center"/>
          </w:tcPr>
          <w:p w:rsidR="006B3037" w:rsidRPr="00C30FC9" w:rsidRDefault="001F01E6" w:rsidP="00C30FC9">
            <w:pPr>
              <w:rPr>
                <w:rFonts w:ascii="Gill Sans MT" w:hAnsi="Gill Sans MT"/>
              </w:rPr>
            </w:pPr>
            <w:r w:rsidRPr="00C30FC9">
              <w:rPr>
                <w:rFonts w:ascii="Gill Sans MT" w:hAnsi="Gill Sans MT"/>
              </w:rPr>
              <w:t>GCSE or equivalent in English and Maths</w:t>
            </w:r>
          </w:p>
        </w:tc>
        <w:tc>
          <w:tcPr>
            <w:tcW w:w="880" w:type="dxa"/>
            <w:vAlign w:val="center"/>
          </w:tcPr>
          <w:p w:rsidR="006B3037" w:rsidRPr="00C30FC9" w:rsidRDefault="00C30FC9" w:rsidP="00C30FC9">
            <w:pPr>
              <w:jc w:val="center"/>
              <w:rPr>
                <w:rFonts w:ascii="Gill Sans MT" w:hAnsi="Gill Sans MT"/>
              </w:rPr>
            </w:pPr>
            <w:r w:rsidRPr="00C30FC9">
              <w:rPr>
                <w:rFonts w:ascii="Gill Sans MT" w:hAnsi="Gill Sans MT"/>
              </w:rPr>
              <w:t>D</w:t>
            </w:r>
          </w:p>
        </w:tc>
        <w:tc>
          <w:tcPr>
            <w:tcW w:w="1134" w:type="dxa"/>
            <w:vAlign w:val="center"/>
          </w:tcPr>
          <w:p w:rsidR="006B3037" w:rsidRPr="00C30FC9" w:rsidRDefault="00C30FC9" w:rsidP="00C30FC9">
            <w:pPr>
              <w:jc w:val="center"/>
              <w:rPr>
                <w:rFonts w:ascii="Gill Sans MT" w:hAnsi="Gill Sans MT"/>
              </w:rPr>
            </w:pPr>
            <w:r w:rsidRPr="00C30FC9">
              <w:rPr>
                <w:rFonts w:ascii="Gill Sans MT" w:hAnsi="Gill Sans MT"/>
              </w:rPr>
              <w:t>Y</w:t>
            </w:r>
          </w:p>
        </w:tc>
        <w:tc>
          <w:tcPr>
            <w:tcW w:w="1039" w:type="dxa"/>
            <w:tcBorders>
              <w:right w:val="single" w:sz="10" w:space="0" w:color="000000"/>
            </w:tcBorders>
            <w:vAlign w:val="center"/>
          </w:tcPr>
          <w:p w:rsidR="006B3037" w:rsidRPr="00C30FC9" w:rsidRDefault="00C30FC9" w:rsidP="00C30FC9">
            <w:pPr>
              <w:jc w:val="center"/>
              <w:rPr>
                <w:rFonts w:ascii="Gill Sans MT" w:hAnsi="Gill Sans MT"/>
              </w:rPr>
            </w:pPr>
            <w:r w:rsidRPr="00C30FC9">
              <w:rPr>
                <w:rFonts w:ascii="Gill Sans MT" w:hAnsi="Gill Sans MT"/>
              </w:rPr>
              <w:t>Y</w:t>
            </w:r>
          </w:p>
        </w:tc>
      </w:tr>
    </w:tbl>
    <w:p w:rsidR="006B3037" w:rsidRDefault="006B3037" w:rsidP="006B3037">
      <w:pPr>
        <w:ind w:right="-204"/>
        <w:jc w:val="both"/>
        <w:rPr>
          <w:rFonts w:ascii="Gill Sans MT" w:hAnsi="Gill Sans MT"/>
        </w:rPr>
      </w:pPr>
    </w:p>
    <w:p w:rsidR="00C30FC9" w:rsidRPr="00C30FC9" w:rsidRDefault="00C30FC9" w:rsidP="006B3037">
      <w:pPr>
        <w:ind w:right="-204"/>
        <w:jc w:val="both"/>
        <w:rPr>
          <w:rFonts w:ascii="Gill Sans MT" w:hAnsi="Gill Sans MT"/>
        </w:rPr>
      </w:pPr>
      <w:r w:rsidRPr="00C30FC9">
        <w:rPr>
          <w:rFonts w:ascii="Gill Sans MT" w:hAnsi="Gill Sans MT"/>
          <w:b/>
        </w:rPr>
        <w:t>Attributes E= Essential D= Desirable</w:t>
      </w:r>
    </w:p>
    <w:p w:rsidR="00FD1812" w:rsidRPr="00C30FC9" w:rsidRDefault="00FD1812">
      <w:pPr>
        <w:rPr>
          <w:rFonts w:ascii="Gill Sans MT" w:hAnsi="Gill Sans MT"/>
        </w:rPr>
      </w:pPr>
    </w:p>
    <w:sectPr w:rsidR="00FD1812" w:rsidRPr="00C30FC9" w:rsidSect="00FE7527">
      <w:pgSz w:w="11910" w:h="16840"/>
      <w:pgMar w:top="1560" w:right="1562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2E0" w:rsidRDefault="005342E0">
      <w:pPr>
        <w:spacing w:after="0" w:line="240" w:lineRule="auto"/>
      </w:pPr>
      <w:r>
        <w:separator/>
      </w:r>
    </w:p>
  </w:endnote>
  <w:endnote w:type="continuationSeparator" w:id="0">
    <w:p w:rsidR="005342E0" w:rsidRDefault="0053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2E0" w:rsidRDefault="005342E0">
      <w:pPr>
        <w:spacing w:after="0" w:line="240" w:lineRule="auto"/>
      </w:pPr>
      <w:r>
        <w:separator/>
      </w:r>
    </w:p>
  </w:footnote>
  <w:footnote w:type="continuationSeparator" w:id="0">
    <w:p w:rsidR="005342E0" w:rsidRDefault="00534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2E0" w:rsidRDefault="005342E0" w:rsidP="00FE7527">
    <w:pPr>
      <w:pStyle w:val="Header"/>
      <w:ind w:left="142"/>
    </w:pPr>
    <w:r>
      <w:rPr>
        <w:noProof/>
        <w:lang w:eastAsia="en-GB"/>
      </w:rPr>
      <w:drawing>
        <wp:inline distT="0" distB="0" distL="0" distR="0" wp14:anchorId="1E795EA5" wp14:editId="31309CC9">
          <wp:extent cx="1282700" cy="352425"/>
          <wp:effectExtent l="0" t="0" r="0" b="9525"/>
          <wp:docPr id="2" name="Picture 2" descr="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39BE"/>
    <w:multiLevelType w:val="hybridMultilevel"/>
    <w:tmpl w:val="B1AED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A5CAE"/>
    <w:multiLevelType w:val="hybridMultilevel"/>
    <w:tmpl w:val="9C806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833E2"/>
    <w:multiLevelType w:val="hybridMultilevel"/>
    <w:tmpl w:val="408E0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51995"/>
    <w:multiLevelType w:val="hybridMultilevel"/>
    <w:tmpl w:val="260CF4A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E597872"/>
    <w:multiLevelType w:val="hybridMultilevel"/>
    <w:tmpl w:val="FA4CB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F704B"/>
    <w:multiLevelType w:val="hybridMultilevel"/>
    <w:tmpl w:val="FFFFFFFF"/>
    <w:lvl w:ilvl="0" w:tplc="72B28A7E">
      <w:start w:val="1"/>
      <w:numFmt w:val="decimal"/>
      <w:lvlText w:val="%1."/>
      <w:lvlJc w:val="left"/>
      <w:pPr>
        <w:ind w:hanging="683"/>
      </w:pPr>
      <w:rPr>
        <w:rFonts w:ascii="Arial" w:eastAsia="Times New Roman" w:hAnsi="Arial" w:cs="Times New Roman" w:hint="default"/>
        <w:w w:val="104"/>
        <w:sz w:val="22"/>
        <w:szCs w:val="22"/>
      </w:rPr>
    </w:lvl>
    <w:lvl w:ilvl="1" w:tplc="9BC42358">
      <w:start w:val="1"/>
      <w:numFmt w:val="bullet"/>
      <w:lvlText w:val="•"/>
      <w:lvlJc w:val="left"/>
      <w:rPr>
        <w:rFonts w:hint="default"/>
      </w:rPr>
    </w:lvl>
    <w:lvl w:ilvl="2" w:tplc="4AFACA4A">
      <w:start w:val="1"/>
      <w:numFmt w:val="bullet"/>
      <w:lvlText w:val="•"/>
      <w:lvlJc w:val="left"/>
      <w:rPr>
        <w:rFonts w:hint="default"/>
      </w:rPr>
    </w:lvl>
    <w:lvl w:ilvl="3" w:tplc="0B564DCE">
      <w:start w:val="1"/>
      <w:numFmt w:val="bullet"/>
      <w:lvlText w:val="•"/>
      <w:lvlJc w:val="left"/>
      <w:rPr>
        <w:rFonts w:hint="default"/>
      </w:rPr>
    </w:lvl>
    <w:lvl w:ilvl="4" w:tplc="5E123AB2">
      <w:start w:val="1"/>
      <w:numFmt w:val="bullet"/>
      <w:lvlText w:val="•"/>
      <w:lvlJc w:val="left"/>
      <w:rPr>
        <w:rFonts w:hint="default"/>
      </w:rPr>
    </w:lvl>
    <w:lvl w:ilvl="5" w:tplc="18468C3E">
      <w:start w:val="1"/>
      <w:numFmt w:val="bullet"/>
      <w:lvlText w:val="•"/>
      <w:lvlJc w:val="left"/>
      <w:rPr>
        <w:rFonts w:hint="default"/>
      </w:rPr>
    </w:lvl>
    <w:lvl w:ilvl="6" w:tplc="C4706F04">
      <w:start w:val="1"/>
      <w:numFmt w:val="bullet"/>
      <w:lvlText w:val="•"/>
      <w:lvlJc w:val="left"/>
      <w:rPr>
        <w:rFonts w:hint="default"/>
      </w:rPr>
    </w:lvl>
    <w:lvl w:ilvl="7" w:tplc="777E9FE8">
      <w:start w:val="1"/>
      <w:numFmt w:val="bullet"/>
      <w:lvlText w:val="•"/>
      <w:lvlJc w:val="left"/>
      <w:rPr>
        <w:rFonts w:hint="default"/>
      </w:rPr>
    </w:lvl>
    <w:lvl w:ilvl="8" w:tplc="2F38D2E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451536F"/>
    <w:multiLevelType w:val="hybridMultilevel"/>
    <w:tmpl w:val="BEBAA0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37"/>
    <w:rsid w:val="00002874"/>
    <w:rsid w:val="00130386"/>
    <w:rsid w:val="00183992"/>
    <w:rsid w:val="001F01E6"/>
    <w:rsid w:val="00205DBC"/>
    <w:rsid w:val="002110FA"/>
    <w:rsid w:val="00520E0B"/>
    <w:rsid w:val="005342E0"/>
    <w:rsid w:val="005A2ECB"/>
    <w:rsid w:val="006B3037"/>
    <w:rsid w:val="00AD068A"/>
    <w:rsid w:val="00C30FC9"/>
    <w:rsid w:val="00C42EDA"/>
    <w:rsid w:val="00C453C4"/>
    <w:rsid w:val="00E97189"/>
    <w:rsid w:val="00F25D42"/>
    <w:rsid w:val="00F30937"/>
    <w:rsid w:val="00FB3B25"/>
    <w:rsid w:val="00FB547E"/>
    <w:rsid w:val="00FC50EA"/>
    <w:rsid w:val="00FD1812"/>
    <w:rsid w:val="00FE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03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B3037"/>
    <w:pPr>
      <w:widowControl w:val="0"/>
      <w:spacing w:after="0" w:line="240" w:lineRule="auto"/>
      <w:ind w:left="817" w:hanging="360"/>
    </w:pPr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B30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037"/>
  </w:style>
  <w:style w:type="paragraph" w:styleId="BalloonText">
    <w:name w:val="Balloon Text"/>
    <w:basedOn w:val="Normal"/>
    <w:link w:val="BalloonTextChar"/>
    <w:uiPriority w:val="99"/>
    <w:semiHidden/>
    <w:unhideWhenUsed/>
    <w:rsid w:val="006B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03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F25D42"/>
    <w:pPr>
      <w:widowControl w:val="0"/>
      <w:spacing w:after="0" w:line="240" w:lineRule="auto"/>
      <w:ind w:left="862"/>
    </w:pPr>
    <w:rPr>
      <w:rFonts w:ascii="Arial" w:eastAsia="Calibri" w:hAnsi="Arial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F25D42"/>
    <w:rPr>
      <w:rFonts w:ascii="Arial" w:eastAsia="Calibri" w:hAnsi="Arial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03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B3037"/>
    <w:pPr>
      <w:widowControl w:val="0"/>
      <w:spacing w:after="0" w:line="240" w:lineRule="auto"/>
      <w:ind w:left="817" w:hanging="360"/>
    </w:pPr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B30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037"/>
  </w:style>
  <w:style w:type="paragraph" w:styleId="BalloonText">
    <w:name w:val="Balloon Text"/>
    <w:basedOn w:val="Normal"/>
    <w:link w:val="BalloonTextChar"/>
    <w:uiPriority w:val="99"/>
    <w:semiHidden/>
    <w:unhideWhenUsed/>
    <w:rsid w:val="006B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03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F25D42"/>
    <w:pPr>
      <w:widowControl w:val="0"/>
      <w:spacing w:after="0" w:line="240" w:lineRule="auto"/>
      <w:ind w:left="862"/>
    </w:pPr>
    <w:rPr>
      <w:rFonts w:ascii="Arial" w:eastAsia="Calibri" w:hAnsi="Arial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F25D42"/>
    <w:rPr>
      <w:rFonts w:ascii="Arial" w:eastAsia="Calibri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8D3856A3</Template>
  <TotalTime>9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 Lam</dc:creator>
  <cp:lastModifiedBy>Val Townsend</cp:lastModifiedBy>
  <cp:revision>3</cp:revision>
  <dcterms:created xsi:type="dcterms:W3CDTF">2017-12-21T11:27:00Z</dcterms:created>
  <dcterms:modified xsi:type="dcterms:W3CDTF">2017-12-21T14:31:00Z</dcterms:modified>
</cp:coreProperties>
</file>