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A76B" w14:textId="77777777" w:rsidR="00515DA3" w:rsidRDefault="00515DA3" w:rsidP="00974B2F">
      <w:bookmarkStart w:id="0" w:name="_GoBack"/>
      <w:bookmarkEnd w:id="0"/>
    </w:p>
    <w:p w14:paraId="6F658C95" w14:textId="6D04BC90" w:rsidR="00515DA3" w:rsidRDefault="002C4B8F" w:rsidP="003A3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D53960D" wp14:editId="07554355">
            <wp:extent cx="450850" cy="558800"/>
            <wp:effectExtent l="0" t="0" r="6350" b="0"/>
            <wp:docPr id="1" name="Picture 1" descr="Morpeth_Logo_HIGH RES 3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peth_Logo_HIGH RES 3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32BB" w14:textId="77777777" w:rsidR="00515DA3" w:rsidRPr="008D5E91" w:rsidRDefault="00515DA3" w:rsidP="00676922">
      <w:pPr>
        <w:jc w:val="center"/>
        <w:rPr>
          <w:rFonts w:ascii="Calibri" w:hAnsi="Calibri" w:cs="Arial"/>
          <w:b/>
        </w:rPr>
      </w:pPr>
    </w:p>
    <w:p w14:paraId="18D9FA7D" w14:textId="77777777" w:rsidR="007B2434" w:rsidRPr="008D5E91" w:rsidRDefault="007B2434" w:rsidP="00676922">
      <w:pPr>
        <w:jc w:val="center"/>
        <w:rPr>
          <w:rFonts w:ascii="Calibri" w:hAnsi="Calibri" w:cs="Arial"/>
          <w:b/>
        </w:rPr>
      </w:pPr>
      <w:r w:rsidRPr="008D5E91">
        <w:rPr>
          <w:rFonts w:ascii="Calibri" w:hAnsi="Calibri" w:cs="Arial"/>
          <w:b/>
        </w:rPr>
        <w:t xml:space="preserve">MORPETH SCHOOL </w:t>
      </w:r>
    </w:p>
    <w:p w14:paraId="7D6B5CFB" w14:textId="718F2922" w:rsidR="00676922" w:rsidRDefault="001460D0" w:rsidP="006769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BUSINESS AND ECONOMICS</w:t>
      </w:r>
      <w:r w:rsidR="00282CF7">
        <w:rPr>
          <w:rFonts w:ascii="Calibri" w:hAnsi="Calibri" w:cs="Arial"/>
          <w:b/>
        </w:rPr>
        <w:t xml:space="preserve"> </w:t>
      </w:r>
      <w:r w:rsidR="007B2434" w:rsidRPr="008D5E91">
        <w:rPr>
          <w:rFonts w:ascii="Calibri" w:hAnsi="Calibri" w:cs="Arial"/>
          <w:b/>
        </w:rPr>
        <w:t xml:space="preserve">DEPARTMENT </w:t>
      </w:r>
    </w:p>
    <w:p w14:paraId="77103E02" w14:textId="77777777" w:rsidR="00AA4528" w:rsidRPr="008D5E91" w:rsidRDefault="00AA4528" w:rsidP="00676922">
      <w:pPr>
        <w:jc w:val="center"/>
        <w:rPr>
          <w:rFonts w:ascii="Calibri" w:hAnsi="Calibri" w:cs="Arial"/>
          <w:b/>
        </w:rPr>
      </w:pPr>
    </w:p>
    <w:p w14:paraId="1ADB05A4" w14:textId="77777777" w:rsidR="00676922" w:rsidRDefault="00676922" w:rsidP="00611D44">
      <w:pPr>
        <w:jc w:val="both"/>
        <w:rPr>
          <w:rFonts w:ascii="Arial" w:hAnsi="Arial" w:cs="Arial"/>
        </w:rPr>
      </w:pPr>
    </w:p>
    <w:p w14:paraId="5F74332D" w14:textId="77777777" w:rsidR="00676922" w:rsidRDefault="00676922" w:rsidP="00611D44">
      <w:pPr>
        <w:jc w:val="both"/>
        <w:rPr>
          <w:rFonts w:ascii="Arial" w:hAnsi="Arial" w:cs="Arial"/>
        </w:rPr>
      </w:pPr>
    </w:p>
    <w:p w14:paraId="774A1894" w14:textId="60568F01" w:rsidR="001460D0" w:rsidRDefault="00611D44" w:rsidP="00611D44">
      <w:pPr>
        <w:jc w:val="both"/>
        <w:rPr>
          <w:rFonts w:ascii="Calibri" w:hAnsi="Calibri" w:cs="Arial"/>
        </w:rPr>
      </w:pPr>
      <w:r w:rsidRPr="008D5E91">
        <w:rPr>
          <w:rFonts w:ascii="Calibri" w:hAnsi="Calibri" w:cs="Arial"/>
        </w:rPr>
        <w:t xml:space="preserve">Morpeth’s </w:t>
      </w:r>
      <w:r w:rsidR="001460D0">
        <w:rPr>
          <w:rFonts w:ascii="Calibri" w:hAnsi="Calibri" w:cs="Arial"/>
        </w:rPr>
        <w:t>Business and Economics</w:t>
      </w:r>
      <w:r w:rsidR="007E1C73">
        <w:rPr>
          <w:rFonts w:ascii="Calibri" w:hAnsi="Calibri" w:cs="Arial"/>
        </w:rPr>
        <w:t xml:space="preserve"> </w:t>
      </w:r>
      <w:r w:rsidRPr="008D5E91">
        <w:rPr>
          <w:rFonts w:ascii="Calibri" w:hAnsi="Calibri" w:cs="Arial"/>
        </w:rPr>
        <w:t>Department</w:t>
      </w:r>
      <w:r w:rsidR="00E07963">
        <w:rPr>
          <w:rFonts w:ascii="Calibri" w:hAnsi="Calibri" w:cs="Arial"/>
        </w:rPr>
        <w:t xml:space="preserve"> </w:t>
      </w:r>
      <w:r w:rsidR="008462AF">
        <w:rPr>
          <w:rFonts w:ascii="Calibri" w:hAnsi="Calibri" w:cs="Arial"/>
        </w:rPr>
        <w:t>has a key role in our KS4 and</w:t>
      </w:r>
      <w:r w:rsidR="00451422">
        <w:rPr>
          <w:rFonts w:ascii="Calibri" w:hAnsi="Calibri" w:cs="Arial"/>
        </w:rPr>
        <w:t xml:space="preserve"> KS5 curriculum, being a popular, </w:t>
      </w:r>
      <w:r w:rsidR="0063330A">
        <w:rPr>
          <w:rFonts w:ascii="Calibri" w:hAnsi="Calibri" w:cs="Arial"/>
        </w:rPr>
        <w:t>oversubscribed</w:t>
      </w:r>
      <w:r w:rsidR="008462AF">
        <w:rPr>
          <w:rFonts w:ascii="Calibri" w:hAnsi="Calibri" w:cs="Arial"/>
        </w:rPr>
        <w:t xml:space="preserve"> and successful department.</w:t>
      </w:r>
      <w:r w:rsidR="001A4E5D">
        <w:rPr>
          <w:rFonts w:ascii="Calibri" w:hAnsi="Calibri" w:cs="Arial"/>
        </w:rPr>
        <w:t xml:space="preserve"> </w:t>
      </w:r>
      <w:r w:rsidR="001460D0">
        <w:rPr>
          <w:rFonts w:ascii="Calibri" w:hAnsi="Calibri" w:cs="Arial"/>
        </w:rPr>
        <w:t xml:space="preserve">At KS5 we offer BTEC Level 3 Business Studies </w:t>
      </w:r>
      <w:r w:rsidR="00575888">
        <w:rPr>
          <w:rFonts w:ascii="Calibri" w:hAnsi="Calibri" w:cs="Arial"/>
        </w:rPr>
        <w:t>and A-</w:t>
      </w:r>
      <w:r w:rsidR="001460D0">
        <w:rPr>
          <w:rFonts w:ascii="Calibri" w:hAnsi="Calibri" w:cs="Arial"/>
        </w:rPr>
        <w:t>Level Economics (AQA)</w:t>
      </w:r>
      <w:r w:rsidR="00575888">
        <w:rPr>
          <w:rFonts w:ascii="Calibri" w:hAnsi="Calibri" w:cs="Arial"/>
        </w:rPr>
        <w:t>.</w:t>
      </w:r>
    </w:p>
    <w:p w14:paraId="712813E5" w14:textId="77777777" w:rsidR="001460D0" w:rsidRDefault="001460D0" w:rsidP="00611D44">
      <w:pPr>
        <w:jc w:val="both"/>
        <w:rPr>
          <w:rFonts w:ascii="Calibri" w:hAnsi="Calibri" w:cs="Arial"/>
        </w:rPr>
      </w:pPr>
    </w:p>
    <w:p w14:paraId="07DC33F2" w14:textId="2B619F1D" w:rsidR="001A4E5D" w:rsidRPr="001460D0" w:rsidRDefault="00031B7C" w:rsidP="00611D44">
      <w:pPr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At KS4</w:t>
      </w:r>
      <w:r>
        <w:rPr>
          <w:rFonts w:ascii="Calibri" w:hAnsi="Calibri" w:cs="Arial"/>
        </w:rPr>
        <w:tab/>
        <w:t xml:space="preserve">we offer </w:t>
      </w:r>
      <w:r w:rsidR="001460D0">
        <w:rPr>
          <w:rFonts w:ascii="Calibri" w:hAnsi="Calibri" w:cs="Arial"/>
        </w:rPr>
        <w:t>GCSE Business (AQA) and GCSE Economics (OCR).</w:t>
      </w:r>
      <w:r w:rsidR="00B41C0A" w:rsidRPr="001460D0">
        <w:rPr>
          <w:rFonts w:ascii="Calibri" w:hAnsi="Calibri" w:cs="Arial"/>
          <w:color w:val="FF0000"/>
        </w:rPr>
        <w:t xml:space="preserve"> </w:t>
      </w:r>
      <w:r w:rsidR="006C29A5">
        <w:rPr>
          <w:rFonts w:ascii="Calibri" w:hAnsi="Calibri" w:cs="Arial"/>
        </w:rPr>
        <w:t xml:space="preserve">In line with the school’s innovative curriculum </w:t>
      </w:r>
      <w:r w:rsidR="00B41C0A">
        <w:rPr>
          <w:rFonts w:ascii="Calibri" w:hAnsi="Calibri" w:cs="Arial"/>
        </w:rPr>
        <w:t>GCSE classes are ver</w:t>
      </w:r>
      <w:r w:rsidR="007F5CEA">
        <w:rPr>
          <w:rFonts w:ascii="Calibri" w:hAnsi="Calibri" w:cs="Arial"/>
        </w:rPr>
        <w:t>tical and contain a variety of Y</w:t>
      </w:r>
      <w:r w:rsidR="001460D0">
        <w:rPr>
          <w:rFonts w:ascii="Calibri" w:hAnsi="Calibri" w:cs="Arial"/>
        </w:rPr>
        <w:t xml:space="preserve">ears 9, 10 and 11 students. </w:t>
      </w:r>
      <w:r w:rsidR="00A022E0" w:rsidRPr="00A022E0">
        <w:rPr>
          <w:rFonts w:ascii="Calibri" w:hAnsi="Calibri" w:cs="Arial"/>
        </w:rPr>
        <w:t>Options subjects are taught in one year with</w:t>
      </w:r>
      <w:r w:rsidR="00A022E0">
        <w:rPr>
          <w:rFonts w:ascii="Calibri" w:hAnsi="Calibri" w:cs="Arial"/>
        </w:rPr>
        <w:t xml:space="preserve"> lessons adding up to</w:t>
      </w:r>
      <w:r w:rsidR="00A022E0" w:rsidRPr="00A022E0">
        <w:rPr>
          <w:rFonts w:ascii="Calibri" w:hAnsi="Calibri" w:cs="Arial"/>
        </w:rPr>
        <w:t xml:space="preserve"> the equivalent of a day a week’s teaching time.</w:t>
      </w:r>
    </w:p>
    <w:p w14:paraId="25C1824A" w14:textId="77777777" w:rsidR="00341C53" w:rsidRPr="001460D0" w:rsidRDefault="00341C53" w:rsidP="00611D44">
      <w:pPr>
        <w:jc w:val="both"/>
        <w:rPr>
          <w:rFonts w:ascii="Calibri" w:hAnsi="Calibri" w:cs="Arial"/>
          <w:color w:val="FF0000"/>
        </w:rPr>
      </w:pPr>
    </w:p>
    <w:p w14:paraId="0BB00D47" w14:textId="24568C85" w:rsidR="007E1C73" w:rsidRDefault="00982CDC" w:rsidP="007E1C7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We are a </w:t>
      </w:r>
      <w:r w:rsidR="00451422">
        <w:rPr>
          <w:rFonts w:ascii="Calibri" w:hAnsi="Calibri" w:cs="Arial"/>
        </w:rPr>
        <w:t xml:space="preserve">reflective team; </w:t>
      </w:r>
      <w:r w:rsidR="007E1C73">
        <w:rPr>
          <w:rFonts w:ascii="Calibri" w:hAnsi="Calibri" w:cs="Arial"/>
        </w:rPr>
        <w:t xml:space="preserve">passionate about </w:t>
      </w:r>
      <w:r w:rsidR="00575888">
        <w:rPr>
          <w:rFonts w:ascii="Calibri" w:hAnsi="Calibri" w:cs="Arial"/>
        </w:rPr>
        <w:t>our subjects</w:t>
      </w:r>
      <w:r w:rsidR="00451422">
        <w:rPr>
          <w:rFonts w:ascii="Calibri" w:hAnsi="Calibri" w:cs="Arial"/>
        </w:rPr>
        <w:t xml:space="preserve"> and genuinely caring</w:t>
      </w:r>
      <w:r w:rsidR="007E1C73">
        <w:rPr>
          <w:rFonts w:ascii="Calibri" w:hAnsi="Calibri" w:cs="Arial"/>
        </w:rPr>
        <w:t xml:space="preserve"> about the pupils </w:t>
      </w:r>
      <w:r>
        <w:rPr>
          <w:rFonts w:ascii="Calibri" w:hAnsi="Calibri" w:cs="Arial"/>
        </w:rPr>
        <w:t>we</w:t>
      </w:r>
      <w:r w:rsidR="007E1C73">
        <w:rPr>
          <w:rFonts w:ascii="Calibri" w:hAnsi="Calibri" w:cs="Arial"/>
        </w:rPr>
        <w:t xml:space="preserve"> teach.</w:t>
      </w:r>
      <w:r>
        <w:rPr>
          <w:rFonts w:ascii="Calibri" w:hAnsi="Calibri" w:cs="Arial"/>
        </w:rPr>
        <w:t xml:space="preserve"> Not only are we </w:t>
      </w:r>
      <w:r w:rsidR="00575888">
        <w:rPr>
          <w:rFonts w:ascii="Calibri" w:hAnsi="Calibri" w:cs="Arial"/>
        </w:rPr>
        <w:t>up-</w:t>
      </w:r>
      <w:r>
        <w:rPr>
          <w:rFonts w:ascii="Calibri" w:hAnsi="Calibri" w:cs="Arial"/>
        </w:rPr>
        <w:t>to</w:t>
      </w:r>
      <w:r w:rsidR="00575888">
        <w:rPr>
          <w:rFonts w:ascii="Calibri" w:hAnsi="Calibri" w:cs="Arial"/>
        </w:rPr>
        <w:t>-</w:t>
      </w:r>
      <w:r w:rsidR="007E1C73">
        <w:rPr>
          <w:rFonts w:ascii="Calibri" w:hAnsi="Calibri" w:cs="Arial"/>
        </w:rPr>
        <w:t>date with curriculum changes</w:t>
      </w:r>
      <w:r>
        <w:rPr>
          <w:rFonts w:ascii="Calibri" w:hAnsi="Calibri" w:cs="Arial"/>
        </w:rPr>
        <w:t xml:space="preserve"> but we </w:t>
      </w:r>
      <w:r w:rsidR="004D242E">
        <w:rPr>
          <w:rFonts w:ascii="Calibri" w:hAnsi="Calibri" w:cs="Arial"/>
        </w:rPr>
        <w:t xml:space="preserve">consistently </w:t>
      </w:r>
      <w:r>
        <w:rPr>
          <w:rFonts w:ascii="Calibri" w:hAnsi="Calibri" w:cs="Arial"/>
        </w:rPr>
        <w:t>work to produce</w:t>
      </w:r>
      <w:r w:rsidR="007E1C73">
        <w:rPr>
          <w:rFonts w:ascii="Calibri" w:hAnsi="Calibri" w:cs="Arial"/>
        </w:rPr>
        <w:t xml:space="preserve"> engaging schemes of work and resources</w:t>
      </w:r>
      <w:r>
        <w:rPr>
          <w:rFonts w:ascii="Calibri" w:hAnsi="Calibri" w:cs="Arial"/>
        </w:rPr>
        <w:t xml:space="preserve"> to suit the need</w:t>
      </w:r>
      <w:r w:rsidR="00451422">
        <w:rPr>
          <w:rFonts w:ascii="Calibri" w:hAnsi="Calibri" w:cs="Arial"/>
        </w:rPr>
        <w:t>s of a wide variety of learners.</w:t>
      </w:r>
    </w:p>
    <w:p w14:paraId="04527988" w14:textId="77777777" w:rsidR="007E1C73" w:rsidRDefault="007E1C73" w:rsidP="007E1C73">
      <w:pPr>
        <w:jc w:val="both"/>
        <w:rPr>
          <w:rFonts w:ascii="Calibri" w:hAnsi="Calibri" w:cs="Arial"/>
        </w:rPr>
      </w:pPr>
    </w:p>
    <w:p w14:paraId="11622ACC" w14:textId="0C815D63" w:rsidR="001460D0" w:rsidRDefault="00982CDC" w:rsidP="001A4E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 provide many invaluable e</w:t>
      </w:r>
      <w:r w:rsidR="003A394F">
        <w:rPr>
          <w:rFonts w:ascii="Calibri" w:hAnsi="Calibri" w:cs="Arial"/>
        </w:rPr>
        <w:t>nrichment activities incl</w:t>
      </w:r>
      <w:r w:rsidR="001460D0">
        <w:rPr>
          <w:rFonts w:ascii="Calibri" w:hAnsi="Calibri" w:cs="Arial"/>
        </w:rPr>
        <w:t xml:space="preserve">uding </w:t>
      </w:r>
      <w:r w:rsidR="00760DF8">
        <w:rPr>
          <w:rFonts w:ascii="Calibri" w:hAnsi="Calibri" w:cs="Arial"/>
        </w:rPr>
        <w:t>the IFS student investor challenge,</w:t>
      </w:r>
      <w:r w:rsidR="00575888">
        <w:rPr>
          <w:rFonts w:ascii="Calibri" w:hAnsi="Calibri" w:cs="Arial"/>
        </w:rPr>
        <w:t xml:space="preserve"> Royal Economics Society essay writing competition,</w:t>
      </w:r>
      <w:r w:rsidR="00760DF8">
        <w:rPr>
          <w:rFonts w:ascii="Calibri" w:hAnsi="Calibri" w:cs="Arial"/>
        </w:rPr>
        <w:t xml:space="preserve"> trips to the Bank of England, </w:t>
      </w:r>
      <w:proofErr w:type="spellStart"/>
      <w:r w:rsidR="00575888">
        <w:rPr>
          <w:rFonts w:ascii="Calibri" w:hAnsi="Calibri" w:cs="Arial"/>
        </w:rPr>
        <w:t>Deutschebank</w:t>
      </w:r>
      <w:proofErr w:type="spellEnd"/>
      <w:r w:rsidR="00575888">
        <w:rPr>
          <w:rFonts w:ascii="Calibri" w:hAnsi="Calibri" w:cs="Arial"/>
        </w:rPr>
        <w:t xml:space="preserve">, KPMG and </w:t>
      </w:r>
      <w:r w:rsidR="001460D0">
        <w:rPr>
          <w:rFonts w:ascii="Calibri" w:hAnsi="Calibri" w:cs="Arial"/>
        </w:rPr>
        <w:t>numerous visit</w:t>
      </w:r>
      <w:r w:rsidR="00760DF8">
        <w:rPr>
          <w:rFonts w:ascii="Calibri" w:hAnsi="Calibri" w:cs="Arial"/>
        </w:rPr>
        <w:t>s to b</w:t>
      </w:r>
      <w:r w:rsidR="001460D0">
        <w:rPr>
          <w:rFonts w:ascii="Calibri" w:hAnsi="Calibri" w:cs="Arial"/>
        </w:rPr>
        <w:t xml:space="preserve">usinesses such as </w:t>
      </w:r>
      <w:r w:rsidR="00575888">
        <w:rPr>
          <w:rFonts w:ascii="Calibri" w:hAnsi="Calibri" w:cs="Arial"/>
        </w:rPr>
        <w:t>Mini, Willowbrook Farm and Thorpe Park</w:t>
      </w:r>
      <w:r w:rsidR="00760DF8">
        <w:rPr>
          <w:rFonts w:ascii="Calibri" w:hAnsi="Calibri" w:cs="Arial"/>
        </w:rPr>
        <w:t xml:space="preserve">. </w:t>
      </w:r>
      <w:r w:rsidR="00760DF8" w:rsidRPr="00760DF8">
        <w:rPr>
          <w:rFonts w:ascii="Calibri" w:hAnsi="Calibri" w:cs="Arial"/>
        </w:rPr>
        <w:t xml:space="preserve">Learners find these trips engaging and </w:t>
      </w:r>
      <w:r w:rsidR="00575888">
        <w:rPr>
          <w:rFonts w:ascii="Calibri" w:hAnsi="Calibri" w:cs="Arial"/>
        </w:rPr>
        <w:t>informative</w:t>
      </w:r>
      <w:r w:rsidR="00760DF8" w:rsidRPr="00760DF8">
        <w:rPr>
          <w:rFonts w:ascii="Calibri" w:hAnsi="Calibri" w:cs="Arial"/>
        </w:rPr>
        <w:t xml:space="preserve">, </w:t>
      </w:r>
      <w:r w:rsidR="00575888">
        <w:rPr>
          <w:rFonts w:ascii="Calibri" w:hAnsi="Calibri" w:cs="Arial"/>
        </w:rPr>
        <w:t>allowing them to</w:t>
      </w:r>
      <w:r w:rsidR="00760DF8" w:rsidRPr="00760DF8">
        <w:rPr>
          <w:rFonts w:ascii="Calibri" w:hAnsi="Calibri" w:cs="Arial"/>
        </w:rPr>
        <w:t xml:space="preserve"> extend their subject knowledge beyond the classroom. </w:t>
      </w:r>
      <w:r w:rsidR="00760DF8">
        <w:rPr>
          <w:rFonts w:ascii="Calibri" w:hAnsi="Calibri" w:cs="Arial"/>
        </w:rPr>
        <w:t>Sixth form students also have t</w:t>
      </w:r>
      <w:r w:rsidR="004D242E">
        <w:rPr>
          <w:rFonts w:ascii="Calibri" w:hAnsi="Calibri" w:cs="Arial"/>
        </w:rPr>
        <w:t>he opportunity to work with an Academic M</w:t>
      </w:r>
      <w:r w:rsidR="00760DF8">
        <w:rPr>
          <w:rFonts w:ascii="Calibri" w:hAnsi="Calibri" w:cs="Arial"/>
        </w:rPr>
        <w:t>entor</w:t>
      </w:r>
      <w:r w:rsidR="00646E3C">
        <w:rPr>
          <w:rFonts w:ascii="Calibri" w:hAnsi="Calibri" w:cs="Arial"/>
        </w:rPr>
        <w:t xml:space="preserve"> to improve their understanding</w:t>
      </w:r>
      <w:r w:rsidR="004D242E">
        <w:rPr>
          <w:rFonts w:ascii="Calibri" w:hAnsi="Calibri" w:cs="Arial"/>
        </w:rPr>
        <w:t xml:space="preserve"> and exam technique </w:t>
      </w:r>
      <w:r w:rsidR="00760DF8">
        <w:rPr>
          <w:rFonts w:ascii="Calibri" w:hAnsi="Calibri" w:cs="Arial"/>
        </w:rPr>
        <w:t>in our subjects.</w:t>
      </w:r>
    </w:p>
    <w:p w14:paraId="6F052EBF" w14:textId="77777777" w:rsidR="003A394F" w:rsidRDefault="003A394F" w:rsidP="001A4E5D">
      <w:pPr>
        <w:jc w:val="both"/>
        <w:rPr>
          <w:rFonts w:ascii="Calibri" w:hAnsi="Calibri" w:cs="Arial"/>
        </w:rPr>
      </w:pPr>
    </w:p>
    <w:p w14:paraId="2495AE7C" w14:textId="472DDFF1" w:rsidR="00D420C2" w:rsidRPr="008D5E91" w:rsidRDefault="00A35C31" w:rsidP="00611D4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Over a number of years the department ha</w:t>
      </w:r>
      <w:r w:rsidR="006C29A5">
        <w:rPr>
          <w:rFonts w:ascii="Calibri" w:hAnsi="Calibri" w:cs="Arial"/>
        </w:rPr>
        <w:t xml:space="preserve">s gained </w:t>
      </w:r>
      <w:r w:rsidR="00760DF8">
        <w:rPr>
          <w:rFonts w:ascii="Calibri" w:hAnsi="Calibri" w:cs="Arial"/>
        </w:rPr>
        <w:t xml:space="preserve">good </w:t>
      </w:r>
      <w:r w:rsidR="006C29A5">
        <w:rPr>
          <w:rFonts w:ascii="Calibri" w:hAnsi="Calibri" w:cs="Arial"/>
        </w:rPr>
        <w:t>exam results</w:t>
      </w:r>
      <w:r w:rsidR="00451422">
        <w:rPr>
          <w:rFonts w:ascii="Calibri" w:hAnsi="Calibri" w:cs="Arial"/>
        </w:rPr>
        <w:t>, h</w:t>
      </w:r>
      <w:r w:rsidR="00031B7C">
        <w:rPr>
          <w:rFonts w:ascii="Calibri" w:hAnsi="Calibri" w:cs="Arial"/>
        </w:rPr>
        <w:t>owever we are never</w:t>
      </w:r>
      <w:r w:rsidR="00646E3C">
        <w:rPr>
          <w:rFonts w:ascii="Calibri" w:hAnsi="Calibri" w:cs="Arial"/>
        </w:rPr>
        <w:t xml:space="preserve"> complacent and always strive for improvement.</w:t>
      </w:r>
    </w:p>
    <w:sectPr w:rsidR="00D420C2" w:rsidRPr="008D5E91" w:rsidSect="003A394F">
      <w:pgSz w:w="11906" w:h="16838"/>
      <w:pgMar w:top="1440" w:right="1196" w:bottom="14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B02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31DD0"/>
    <w:multiLevelType w:val="hybridMultilevel"/>
    <w:tmpl w:val="DA8E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AE"/>
    <w:rsid w:val="00031B7C"/>
    <w:rsid w:val="000F4785"/>
    <w:rsid w:val="00105618"/>
    <w:rsid w:val="001460D0"/>
    <w:rsid w:val="00153BFF"/>
    <w:rsid w:val="001A4E5D"/>
    <w:rsid w:val="00266278"/>
    <w:rsid w:val="00282CF7"/>
    <w:rsid w:val="00293C2E"/>
    <w:rsid w:val="002C4B8F"/>
    <w:rsid w:val="002F40EF"/>
    <w:rsid w:val="0030267A"/>
    <w:rsid w:val="00312984"/>
    <w:rsid w:val="003246B0"/>
    <w:rsid w:val="00341C53"/>
    <w:rsid w:val="003620B1"/>
    <w:rsid w:val="003A394F"/>
    <w:rsid w:val="004476A4"/>
    <w:rsid w:val="00451422"/>
    <w:rsid w:val="004D00C5"/>
    <w:rsid w:val="004D242E"/>
    <w:rsid w:val="00515DA3"/>
    <w:rsid w:val="00534F31"/>
    <w:rsid w:val="00575888"/>
    <w:rsid w:val="005A72D7"/>
    <w:rsid w:val="00611D44"/>
    <w:rsid w:val="0063330A"/>
    <w:rsid w:val="00646E3C"/>
    <w:rsid w:val="00676922"/>
    <w:rsid w:val="00687DAC"/>
    <w:rsid w:val="006C29A5"/>
    <w:rsid w:val="006E13DB"/>
    <w:rsid w:val="007352BE"/>
    <w:rsid w:val="00760DF8"/>
    <w:rsid w:val="00765337"/>
    <w:rsid w:val="007B2434"/>
    <w:rsid w:val="007E1C73"/>
    <w:rsid w:val="007F5CEA"/>
    <w:rsid w:val="008462AF"/>
    <w:rsid w:val="008D5E91"/>
    <w:rsid w:val="00974B2F"/>
    <w:rsid w:val="00980C25"/>
    <w:rsid w:val="00982CDC"/>
    <w:rsid w:val="00A022E0"/>
    <w:rsid w:val="00A35C31"/>
    <w:rsid w:val="00A9031B"/>
    <w:rsid w:val="00AA4528"/>
    <w:rsid w:val="00AB465C"/>
    <w:rsid w:val="00B41C0A"/>
    <w:rsid w:val="00BC0021"/>
    <w:rsid w:val="00BF3DBC"/>
    <w:rsid w:val="00D420C2"/>
    <w:rsid w:val="00D97149"/>
    <w:rsid w:val="00DA7BD6"/>
    <w:rsid w:val="00E07963"/>
    <w:rsid w:val="00E512AE"/>
    <w:rsid w:val="00EE5DF1"/>
    <w:rsid w:val="00F069FD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3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758B7A2F</Template>
  <TotalTime>1</TotalTime>
  <Pages>1</Pages>
  <Words>243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Morpeth’s Art Department is situated in five purpose-built rooms and is very well resourced with good facilities</vt:lpstr>
    </vt:vector>
  </TitlesOfParts>
  <Company>RM Network: Build 12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Morpeth’s Art Department is situated in five purpose-built rooms and is very well resourced with good facilities</dc:title>
  <dc:creator>ddurrell</dc:creator>
  <cp:lastModifiedBy>Elspeth Inglis</cp:lastModifiedBy>
  <cp:revision>2</cp:revision>
  <cp:lastPrinted>2008-05-08T10:01:00Z</cp:lastPrinted>
  <dcterms:created xsi:type="dcterms:W3CDTF">2018-03-27T12:28:00Z</dcterms:created>
  <dcterms:modified xsi:type="dcterms:W3CDTF">2018-03-27T12:28:00Z</dcterms:modified>
</cp:coreProperties>
</file>