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CDC5" w14:textId="3966E379" w:rsidR="00A113CF" w:rsidRDefault="00A113CF">
      <w:pPr>
        <w:rPr>
          <w:noProof/>
          <w:lang w:eastAsia="en-GB"/>
        </w:rPr>
      </w:pPr>
    </w:p>
    <w:p w14:paraId="6A801114" w14:textId="7305224A" w:rsidR="002116C4" w:rsidRDefault="003E0545">
      <w:r w:rsidRPr="00A113CF">
        <w:rPr>
          <w:noProof/>
          <w:lang w:eastAsia="en-GB"/>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6">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2701633A" w:rsidR="002116C4" w:rsidRDefault="00184CF5" w:rsidP="002116C4">
      <w:r>
        <w:rPr>
          <w:noProof/>
          <w:lang w:eastAsia="en-GB"/>
        </w:rPr>
        <mc:AlternateContent>
          <mc:Choice Requires="wps">
            <w:drawing>
              <wp:anchor distT="0" distB="0" distL="114300" distR="114300" simplePos="0" relativeHeight="251652608" behindDoc="0" locked="0" layoutInCell="1" allowOverlap="1" wp14:anchorId="17A09813" wp14:editId="7B4862BC">
                <wp:simplePos x="0" y="0"/>
                <wp:positionH relativeFrom="margin">
                  <wp:align>left</wp:align>
                </wp:positionH>
                <wp:positionV relativeFrom="page">
                  <wp:posOffset>3038475</wp:posOffset>
                </wp:positionV>
                <wp:extent cx="6390640" cy="2028825"/>
                <wp:effectExtent l="0" t="0" r="0" b="0"/>
                <wp:wrapThrough wrapText="bothSides">
                  <wp:wrapPolygon edited="0">
                    <wp:start x="193" y="406"/>
                    <wp:lineTo x="193" y="21093"/>
                    <wp:lineTo x="21312" y="21093"/>
                    <wp:lineTo x="21312" y="406"/>
                    <wp:lineTo x="193" y="406"/>
                  </wp:wrapPolygon>
                </wp:wrapThrough>
                <wp:docPr id="15" name="Text Box 15"/>
                <wp:cNvGraphicFramePr/>
                <a:graphic xmlns:a="http://schemas.openxmlformats.org/drawingml/2006/main">
                  <a:graphicData uri="http://schemas.microsoft.com/office/word/2010/wordprocessingShape">
                    <wps:wsp>
                      <wps:cNvSpPr txBox="1"/>
                      <wps:spPr>
                        <a:xfrm>
                          <a:off x="0" y="0"/>
                          <a:ext cx="6390640" cy="2028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24DF271D" w14:textId="227C2851" w:rsidR="00154E59" w:rsidRPr="00A113CF" w:rsidRDefault="00C65E48" w:rsidP="002116C4">
                            <w:pPr>
                              <w:jc w:val="center"/>
                              <w:rPr>
                                <w:rFonts w:asciiTheme="majorHAnsi" w:hAnsiTheme="majorHAnsi"/>
                                <w:b/>
                                <w:color w:val="FFFFFF" w:themeColor="background1"/>
                                <w:sz w:val="96"/>
                                <w:szCs w:val="96"/>
                              </w:rPr>
                            </w:pPr>
                            <w:r>
                              <w:rPr>
                                <w:rFonts w:asciiTheme="majorHAnsi" w:hAnsiTheme="majorHAnsi"/>
                                <w:b/>
                                <w:bCs/>
                                <w:color w:val="FFFFFF" w:themeColor="background1"/>
                                <w:sz w:val="36"/>
                                <w:szCs w:val="36"/>
                                <w:lang w:val="en-US"/>
                              </w:rPr>
                              <w:t>Teaching Assistant (Term time only, pro-rata)</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9813" id="_x0000_t202" coordsize="21600,21600" o:spt="202" path="m,l,21600r21600,l21600,xe">
                <v:stroke joinstyle="miter"/>
                <v:path gradientshapeok="t" o:connecttype="rect"/>
              </v:shapetype>
              <v:shape id="Text Box 15" o:spid="_x0000_s1026" type="#_x0000_t202" style="position:absolute;margin-left:0;margin-top:239.25pt;width:503.2pt;height:159.7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" filled="f" stroked="f">
                <v:textbox inset="3mm,2mm,3mm,2mm">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24DF271D" w14:textId="227C2851" w:rsidR="00154E59" w:rsidRPr="00A113CF" w:rsidRDefault="00C65E48" w:rsidP="002116C4">
                      <w:pPr>
                        <w:jc w:val="center"/>
                        <w:rPr>
                          <w:rFonts w:asciiTheme="majorHAnsi" w:hAnsiTheme="majorHAnsi"/>
                          <w:b/>
                          <w:color w:val="FFFFFF" w:themeColor="background1"/>
                          <w:sz w:val="96"/>
                          <w:szCs w:val="96"/>
                        </w:rPr>
                      </w:pPr>
                      <w:r>
                        <w:rPr>
                          <w:rFonts w:asciiTheme="majorHAnsi" w:hAnsiTheme="majorHAnsi"/>
                          <w:b/>
                          <w:bCs/>
                          <w:color w:val="FFFFFF" w:themeColor="background1"/>
                          <w:sz w:val="36"/>
                          <w:szCs w:val="36"/>
                          <w:lang w:val="en-US"/>
                        </w:rPr>
                        <w:t>Teaching Assistant (Term time only, pro-rata)</w:t>
                      </w:r>
                    </w:p>
                  </w:txbxContent>
                </v:textbox>
                <w10:wrap type="through" anchorx="margin" anchory="page"/>
              </v:shape>
            </w:pict>
          </mc:Fallback>
        </mc:AlternateContent>
      </w:r>
    </w:p>
    <w:p w14:paraId="5422573F" w14:textId="0E3842F0" w:rsidR="002116C4" w:rsidRDefault="00EA3C57" w:rsidP="002116C4">
      <w:r>
        <w:rPr>
          <w:noProof/>
          <w:lang w:eastAsia="en-GB"/>
        </w:rPr>
        <mc:AlternateContent>
          <mc:Choice Requires="wps">
            <w:drawing>
              <wp:anchor distT="0" distB="0" distL="114300" distR="114300" simplePos="0" relativeHeight="251646464" behindDoc="0" locked="0" layoutInCell="1" allowOverlap="1" wp14:anchorId="4656B233" wp14:editId="72E6F8B2">
                <wp:simplePos x="0" y="0"/>
                <wp:positionH relativeFrom="page">
                  <wp:posOffset>576580</wp:posOffset>
                </wp:positionH>
                <wp:positionV relativeFrom="page">
                  <wp:posOffset>2875915</wp:posOffset>
                </wp:positionV>
                <wp:extent cx="6438900" cy="2238375"/>
                <wp:effectExtent l="0" t="0" r="0" b="9525"/>
                <wp:wrapThrough wrapText="bothSides">
                  <wp:wrapPolygon edited="0">
                    <wp:start x="0" y="0"/>
                    <wp:lineTo x="0" y="21508"/>
                    <wp:lineTo x="21536" y="21508"/>
                    <wp:lineTo x="2153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38900" cy="223837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941E" id="Rectangle 13" o:spid="_x0000_s1026" style="position:absolute;margin-left:45.4pt;margin-top:226.45pt;width:507pt;height:1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" fillcolor="#9bbb59 [3206]" stroked="f">
                <w10:wrap type="through" anchorx="page" anchory="page"/>
              </v:rect>
            </w:pict>
          </mc:Fallback>
        </mc:AlternateContent>
      </w:r>
    </w:p>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eastAsia="en-GB"/>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7">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eastAsia="en-GB"/>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eastAsia="en-GB"/>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7E48C"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" fillcolor="#4bacc6 [3208]" strokecolor="#40a7c2 [3048]">
                <v:fill color2="#a5d5e2 [1624]" rotate="t" angle="180" focus="100%" type="gradient">
                  <o:fill v:ext="view" type="gradientUnscaled"/>
                </v:fill>
                <v:shadow on="t" color="black" opacity="22937f" origin=",.5" offset="0,.63889mm"/>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eastAsia="en-GB"/>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4A3" id="Rectangle 21" o:spid="_x0000_s1026" style="position:absolute;margin-left:-8.8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" fillcolor="#92cddc [1944]" strokecolor="#4579b8 [3044]">
                <v:shadow on="t" color="black" opacity="22937f" origin=",.5" offset="0,.63889mm"/>
              </v:rect>
            </w:pict>
          </mc:Fallback>
        </mc:AlternateContent>
      </w:r>
    </w:p>
    <w:p w14:paraId="2B21E45E" w14:textId="795F1AE8" w:rsidR="00EA3C57" w:rsidRDefault="00EA3C57" w:rsidP="002116C4">
      <w:r>
        <w:rPr>
          <w:noProof/>
          <w:lang w:eastAsia="en-GB"/>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5FA0"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" filled="f" stroked="f">
                <v:textbox inset="3mm,2mm,3mm,2mm">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52BF2226"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w:t>
      </w:r>
      <w:r w:rsidR="00D706A3">
        <w:rPr>
          <w:rStyle w:val="A10"/>
          <w:rFonts w:asciiTheme="majorHAnsi" w:hAnsiTheme="majorHAnsi" w:cstheme="majorHAnsi"/>
          <w:sz w:val="26"/>
          <w:szCs w:val="26"/>
        </w:rPr>
        <w:t>Computer Science</w:t>
      </w:r>
      <w:r w:rsidRPr="00EA3C57">
        <w:rPr>
          <w:rStyle w:val="A10"/>
          <w:rFonts w:asciiTheme="majorHAnsi" w:hAnsiTheme="majorHAnsi" w:cstheme="majorHAnsi"/>
          <w:sz w:val="26"/>
          <w:szCs w:val="26"/>
        </w:rPr>
        <w:t xml:space="preserve">, Science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6F6BF033"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D706A3">
        <w:rPr>
          <w:rFonts w:asciiTheme="majorHAnsi" w:hAnsiTheme="majorHAnsi" w:cstheme="majorHAnsi"/>
          <w:sz w:val="26"/>
          <w:szCs w:val="26"/>
        </w:rPr>
        <w:t xml:space="preserve"> Computer Science</w:t>
      </w:r>
      <w:r w:rsidR="00E9532C">
        <w:rPr>
          <w:rFonts w:asciiTheme="majorHAnsi" w:hAnsiTheme="majorHAnsi" w:cstheme="majorHAnsi"/>
          <w:sz w:val="26"/>
          <w:szCs w:val="26"/>
        </w:rPr>
        <w:t xml:space="preserve"> </w:t>
      </w:r>
      <w:r w:rsidR="00184CF5">
        <w:rPr>
          <w:rFonts w:asciiTheme="majorHAnsi" w:hAnsiTheme="majorHAnsi" w:cstheme="majorHAnsi"/>
          <w:sz w:val="26"/>
          <w:szCs w:val="26"/>
        </w:rPr>
        <w:t>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05C4D051"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 xml:space="preserve">Mike Finn &amp; Antonia 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018C322E" w14:textId="4F1D47F5" w:rsidR="00EA3C57" w:rsidRDefault="00EA3C57" w:rsidP="00EA3C57">
      <w:pPr>
        <w:jc w:val="both"/>
        <w:rPr>
          <w:rFonts w:asciiTheme="majorHAnsi" w:eastAsia="Times New Roman" w:hAnsiTheme="majorHAnsi" w:cstheme="majorHAnsi"/>
          <w:b/>
          <w:bCs/>
          <w:sz w:val="28"/>
          <w:szCs w:val="28"/>
          <w:lang w:eastAsia="en-GB"/>
        </w:rPr>
      </w:pPr>
      <w:r w:rsidRPr="00EA3C57">
        <w:rPr>
          <w:rFonts w:asciiTheme="majorHAnsi" w:eastAsia="Times New Roman" w:hAnsiTheme="majorHAnsi" w:cstheme="majorHAnsi"/>
          <w:b/>
          <w:bCs/>
          <w:sz w:val="28"/>
          <w:szCs w:val="28"/>
          <w:lang w:eastAsia="en-GB"/>
        </w:rPr>
        <w:t xml:space="preserve">Joint Headteachers  </w:t>
      </w:r>
    </w:p>
    <w:p w14:paraId="3E48121D" w14:textId="6778E021" w:rsidR="006F576A" w:rsidRDefault="006F576A" w:rsidP="00EA3C57">
      <w:pPr>
        <w:jc w:val="both"/>
        <w:rPr>
          <w:rFonts w:asciiTheme="majorHAnsi" w:eastAsia="Times New Roman" w:hAnsiTheme="majorHAnsi" w:cstheme="majorHAnsi"/>
          <w:b/>
          <w:bCs/>
          <w:sz w:val="28"/>
          <w:szCs w:val="28"/>
          <w:lang w:eastAsia="en-GB"/>
        </w:rPr>
      </w:pPr>
    </w:p>
    <w:p w14:paraId="070B4789" w14:textId="315E68BB" w:rsidR="006F576A" w:rsidRDefault="006F576A" w:rsidP="00EA3C57">
      <w:pPr>
        <w:jc w:val="both"/>
        <w:rPr>
          <w:rFonts w:asciiTheme="majorHAnsi" w:eastAsia="Times New Roman" w:hAnsiTheme="majorHAnsi" w:cstheme="majorHAnsi"/>
          <w:b/>
          <w:bCs/>
          <w:sz w:val="28"/>
          <w:szCs w:val="28"/>
          <w:lang w:eastAsia="en-GB"/>
        </w:rPr>
      </w:pPr>
      <w:r>
        <w:rPr>
          <w:noProof/>
          <w:lang w:eastAsia="en-GB"/>
        </w:rPr>
        <mc:AlternateContent>
          <mc:Choice Requires="wps">
            <w:drawing>
              <wp:anchor distT="0" distB="0" distL="114300" distR="114300" simplePos="0" relativeHeight="251684864" behindDoc="0" locked="0" layoutInCell="1" allowOverlap="1" wp14:anchorId="7702002D" wp14:editId="0DE4A8E6">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B94A" id="Rectangle 24" o:spid="_x0000_s1026" style="position:absolute;margin-left:0;margin-top:-2.3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" fillcolor="#00b0f0" strokecolor="#4579b8 [3044]">
                <v:shadow on="t" color="black" opacity="22937f" origin=",.5" offset="0,.63889mm"/>
                <w10:wrap anchorx="margin"/>
              </v:rect>
            </w:pict>
          </mc:Fallback>
        </mc:AlternateContent>
      </w:r>
    </w:p>
    <w:p w14:paraId="37F9FE87" w14:textId="77777777" w:rsidR="006F576A" w:rsidRDefault="006F576A" w:rsidP="00EA3C57">
      <w:pPr>
        <w:jc w:val="both"/>
        <w:rPr>
          <w:rFonts w:asciiTheme="majorHAnsi" w:eastAsia="Times New Roman" w:hAnsiTheme="majorHAnsi" w:cstheme="majorHAnsi"/>
          <w:b/>
          <w:bCs/>
          <w:sz w:val="28"/>
          <w:szCs w:val="28"/>
          <w:lang w:eastAsia="en-GB"/>
        </w:rPr>
      </w:pPr>
    </w:p>
    <w:p w14:paraId="302949D8" w14:textId="3CECB2BC" w:rsidR="00EA3C57" w:rsidRPr="006F576A" w:rsidRDefault="00EA3C57" w:rsidP="00EA3C57">
      <w:r>
        <w:rPr>
          <w:noProof/>
          <w:lang w:eastAsia="en-GB"/>
        </w:rPr>
        <mc:AlternateContent>
          <mc:Choice Requires="wps">
            <w:drawing>
              <wp:anchor distT="0" distB="0" distL="114300" distR="114300" simplePos="0" relativeHeight="251693568" behindDoc="0" locked="0" layoutInCell="1" allowOverlap="1" wp14:anchorId="62BAE0A6" wp14:editId="7FAC45F6">
                <wp:simplePos x="0" y="0"/>
                <wp:positionH relativeFrom="page">
                  <wp:posOffset>740410</wp:posOffset>
                </wp:positionH>
                <wp:positionV relativeFrom="page">
                  <wp:posOffset>787400</wp:posOffset>
                </wp:positionV>
                <wp:extent cx="6485890" cy="552450"/>
                <wp:effectExtent l="0" t="0" r="0" b="0"/>
                <wp:wrapThrough wrapText="bothSides">
                  <wp:wrapPolygon edited="0">
                    <wp:start x="190" y="1490"/>
                    <wp:lineTo x="190" y="20110"/>
                    <wp:lineTo x="21317" y="20110"/>
                    <wp:lineTo x="21317" y="1490"/>
                    <wp:lineTo x="190" y="1490"/>
                  </wp:wrapPolygon>
                </wp:wrapThrough>
                <wp:docPr id="26" name="Text Box 26"/>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E0A6" id="Text Box 26" o:spid="_x0000_s1029" type="#_x0000_t202" style="position:absolute;margin-left:58.3pt;margin-top:62pt;width:510.7pt;height:4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" filled="f" stroked="f">
                <v:textbox inset="3mm,2mm,3mm,2mm">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F62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"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3C7BC324" w14:textId="67851333" w:rsidR="00EA3C57" w:rsidRDefault="00B3383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Pr>
          <w:rFonts w:asciiTheme="majorHAnsi" w:eastAsia="Times New Roman" w:hAnsiTheme="majorHAnsi" w:cstheme="majorHAnsi"/>
          <w:b/>
          <w:bCs/>
          <w:color w:val="000000" w:themeColor="text1"/>
          <w:sz w:val="32"/>
          <w:szCs w:val="32"/>
          <w:lang w:eastAsia="en-GB"/>
        </w:rPr>
        <w:t>A</w:t>
      </w:r>
      <w:r w:rsidR="00EA3C57" w:rsidRPr="00EA3C57">
        <w:rPr>
          <w:rFonts w:asciiTheme="majorHAnsi" w:eastAsia="Times New Roman" w:hAnsiTheme="majorHAnsi" w:cstheme="majorHAnsi"/>
          <w:b/>
          <w:bCs/>
          <w:color w:val="000000" w:themeColor="text1"/>
          <w:sz w:val="32"/>
          <w:szCs w:val="32"/>
          <w:lang w:eastAsia="en-GB"/>
        </w:rPr>
        <w:t>n additional UTC allowance of £2000 per annum on top of pay scale</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4ED7E226"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B0BAA10" wp14:editId="331138B0">
                <wp:simplePos x="0" y="0"/>
                <wp:positionH relativeFrom="page">
                  <wp:posOffset>542925</wp:posOffset>
                </wp:positionH>
                <wp:positionV relativeFrom="page">
                  <wp:posOffset>914401</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6ABC858E" w:rsidR="00EA3C57" w:rsidRPr="00EA3C57" w:rsidRDefault="00C65E48" w:rsidP="00EA3C57">
                            <w:pPr>
                              <w:jc w:val="center"/>
                              <w:rPr>
                                <w:rFonts w:asciiTheme="majorHAnsi" w:hAnsiTheme="majorHAnsi"/>
                                <w:b/>
                                <w:sz w:val="36"/>
                                <w:szCs w:val="36"/>
                              </w:rPr>
                            </w:pPr>
                            <w:r>
                              <w:rPr>
                                <w:rFonts w:asciiTheme="majorHAnsi" w:hAnsiTheme="majorHAnsi"/>
                                <w:b/>
                                <w:sz w:val="36"/>
                                <w:szCs w:val="36"/>
                              </w:rPr>
                              <w:t>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A10" id="Rectangle 28" o:spid="_x0000_s1031" style="position:absolute;margin-left:42.75pt;margin-top:1in;width:507pt;height:6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6ABC858E" w:rsidR="00EA3C57" w:rsidRPr="00EA3C57" w:rsidRDefault="00C65E48" w:rsidP="00EA3C57">
                      <w:pPr>
                        <w:jc w:val="center"/>
                        <w:rPr>
                          <w:rFonts w:asciiTheme="majorHAnsi" w:hAnsiTheme="majorHAnsi"/>
                          <w:b/>
                          <w:sz w:val="36"/>
                          <w:szCs w:val="36"/>
                        </w:rPr>
                      </w:pPr>
                      <w:r>
                        <w:rPr>
                          <w:rFonts w:asciiTheme="majorHAnsi" w:hAnsiTheme="majorHAnsi"/>
                          <w:b/>
                          <w:sz w:val="36"/>
                          <w:szCs w:val="36"/>
                        </w:rPr>
                        <w:t>Teaching Assistant</w:t>
                      </w:r>
                    </w:p>
                  </w:txbxContent>
                </v:textbox>
                <w10:wrap type="through" anchorx="page" anchory="page"/>
              </v:rect>
            </w:pict>
          </mc:Fallback>
        </mc:AlternateContent>
      </w:r>
    </w:p>
    <w:p w14:paraId="7CFFC2DF" w14:textId="77777777" w:rsidR="00EA3C57" w:rsidRPr="00441474" w:rsidRDefault="00EA3C57" w:rsidP="00EA3C57">
      <w:pPr>
        <w:rPr>
          <w:rFonts w:asciiTheme="majorHAnsi" w:eastAsia="Times New Roman" w:hAnsiTheme="majorHAnsi" w:cstheme="majorHAnsi"/>
          <w:b/>
          <w:bCs/>
          <w:lang w:eastAsia="en-GB"/>
        </w:rPr>
      </w:pPr>
    </w:p>
    <w:p w14:paraId="4293980A" w14:textId="187F992C" w:rsidR="00C65E48" w:rsidRDefault="00C65E48" w:rsidP="00C65E48">
      <w:pPr>
        <w:rPr>
          <w:rFonts w:ascii="Calibri Light" w:hAnsi="Calibri Light" w:cstheme="minorHAnsi"/>
        </w:rPr>
      </w:pPr>
      <w:r>
        <w:rPr>
          <w:rFonts w:ascii="Calibri Light" w:hAnsi="Calibri Light" w:cstheme="minorHAnsi"/>
          <w:b/>
        </w:rPr>
        <w:t xml:space="preserve">Role: </w:t>
      </w:r>
      <w:r w:rsidRPr="002B69FF">
        <w:rPr>
          <w:rFonts w:ascii="Calibri Light" w:hAnsi="Calibri Light" w:cstheme="minorHAnsi"/>
          <w:b/>
        </w:rPr>
        <w:t>Teaching Assistant</w:t>
      </w:r>
    </w:p>
    <w:p w14:paraId="2B7A74EE" w14:textId="696E2BCF" w:rsidR="00C65E48" w:rsidRDefault="00C65E48" w:rsidP="00C65E48">
      <w:pPr>
        <w:rPr>
          <w:rFonts w:ascii="Calibri Light" w:hAnsi="Calibri Light" w:cstheme="minorHAnsi"/>
        </w:rPr>
      </w:pPr>
      <w:r>
        <w:rPr>
          <w:rFonts w:ascii="Calibri Light" w:hAnsi="Calibri Light" w:cstheme="minorHAnsi"/>
        </w:rPr>
        <w:t xml:space="preserve"> </w:t>
      </w:r>
    </w:p>
    <w:p w14:paraId="13E49CB0" w14:textId="7223E9AC" w:rsidR="00C65E48" w:rsidRDefault="00C65E48" w:rsidP="00C65E48">
      <w:pPr>
        <w:rPr>
          <w:rFonts w:ascii="Calibri Light" w:hAnsi="Calibri Light" w:cstheme="minorHAnsi"/>
          <w:b/>
        </w:rPr>
      </w:pPr>
      <w:r w:rsidRPr="00F852C4">
        <w:rPr>
          <w:rFonts w:ascii="Calibri Light" w:hAnsi="Calibri Light" w:cstheme="minorHAnsi"/>
          <w:b/>
        </w:rPr>
        <w:t xml:space="preserve">Responsible to: </w:t>
      </w:r>
      <w:r w:rsidRPr="00F852C4">
        <w:rPr>
          <w:rFonts w:ascii="Calibri Light" w:hAnsi="Calibri Light" w:cstheme="minorHAnsi"/>
          <w:b/>
        </w:rPr>
        <w:tab/>
        <w:t xml:space="preserve">            </w:t>
      </w:r>
      <w:r>
        <w:rPr>
          <w:rFonts w:ascii="Calibri Light" w:hAnsi="Calibri Light" w:cstheme="minorHAnsi"/>
          <w:b/>
        </w:rPr>
        <w:t xml:space="preserve">Assistant Principal </w:t>
      </w:r>
    </w:p>
    <w:p w14:paraId="66C870A1" w14:textId="3295C826" w:rsidR="00C65E48" w:rsidRDefault="00C65E48" w:rsidP="00C65E48">
      <w:pPr>
        <w:rPr>
          <w:rFonts w:ascii="Calibri Light" w:hAnsi="Calibri Light" w:cstheme="minorHAnsi"/>
          <w:b/>
        </w:rPr>
      </w:pPr>
    </w:p>
    <w:p w14:paraId="372C36B7" w14:textId="77777777" w:rsidR="00C65E48" w:rsidRPr="00F852C4" w:rsidRDefault="00C65E48" w:rsidP="00C65E48">
      <w:pPr>
        <w:rPr>
          <w:rFonts w:ascii="Calibri Light" w:hAnsi="Calibri Light" w:cstheme="minorHAnsi"/>
          <w:b/>
        </w:rPr>
      </w:pPr>
    </w:p>
    <w:p w14:paraId="445BD7B1" w14:textId="77777777" w:rsidR="00C65E48" w:rsidRPr="00F852C4" w:rsidRDefault="00C65E48" w:rsidP="00C65E48">
      <w:pPr>
        <w:shd w:val="clear" w:color="auto" w:fill="FFFFFF"/>
        <w:spacing w:after="135" w:line="270" w:lineRule="atLeast"/>
        <w:rPr>
          <w:rFonts w:ascii="Calibri Light" w:hAnsi="Calibri Light" w:cstheme="minorHAnsi"/>
          <w:b/>
        </w:rPr>
      </w:pPr>
      <w:r w:rsidRPr="00F852C4">
        <w:rPr>
          <w:rFonts w:ascii="Calibri Light" w:hAnsi="Calibri Light" w:cstheme="minorHAnsi"/>
          <w:b/>
          <w:u w:val="single"/>
        </w:rPr>
        <w:t>Job Purpose</w:t>
      </w:r>
      <w:r w:rsidRPr="00F852C4">
        <w:rPr>
          <w:rFonts w:ascii="Calibri Light" w:hAnsi="Calibri Light" w:cstheme="minorHAnsi"/>
          <w:b/>
        </w:rPr>
        <w:tab/>
      </w:r>
    </w:p>
    <w:p w14:paraId="126E6D48" w14:textId="77777777" w:rsidR="00C65E48" w:rsidRPr="009B3F76" w:rsidRDefault="00C65E48" w:rsidP="00C65E48">
      <w:p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work as</w:t>
      </w:r>
      <w:r>
        <w:rPr>
          <w:rFonts w:ascii="Calibri Light" w:hAnsi="Calibri Light" w:cstheme="minorHAnsi"/>
          <w:b/>
          <w:bCs/>
          <w:color w:val="000000"/>
        </w:rPr>
        <w:t xml:space="preserve"> a Teaching A</w:t>
      </w:r>
      <w:r w:rsidRPr="009B3F76">
        <w:rPr>
          <w:rFonts w:ascii="Calibri Light" w:hAnsi="Calibri Light" w:cstheme="minorHAnsi"/>
          <w:b/>
          <w:bCs/>
          <w:color w:val="000000"/>
        </w:rPr>
        <w:t xml:space="preserve">ssistant </w:t>
      </w:r>
      <w:r>
        <w:rPr>
          <w:rFonts w:ascii="Calibri Light" w:hAnsi="Calibri Light" w:cstheme="minorHAnsi"/>
          <w:b/>
          <w:bCs/>
          <w:color w:val="000000"/>
        </w:rPr>
        <w:t xml:space="preserve">supporting in </w:t>
      </w:r>
      <w:r w:rsidRPr="009B3F76">
        <w:rPr>
          <w:rFonts w:ascii="Calibri Light" w:hAnsi="Calibri Light" w:cstheme="minorHAnsi"/>
          <w:b/>
          <w:bCs/>
          <w:color w:val="000000"/>
        </w:rPr>
        <w:t xml:space="preserve">lessons and </w:t>
      </w:r>
      <w:r>
        <w:rPr>
          <w:rFonts w:ascii="Calibri Light" w:hAnsi="Calibri Light" w:cstheme="minorHAnsi"/>
          <w:b/>
          <w:bCs/>
          <w:color w:val="000000"/>
        </w:rPr>
        <w:t xml:space="preserve">working with the teaching staff across </w:t>
      </w:r>
      <w:r w:rsidRPr="009B3F76">
        <w:rPr>
          <w:rFonts w:ascii="Calibri Light" w:hAnsi="Calibri Light" w:cstheme="minorHAnsi"/>
          <w:b/>
          <w:bCs/>
          <w:color w:val="000000"/>
        </w:rPr>
        <w:t>all disciplines</w:t>
      </w:r>
      <w:r>
        <w:rPr>
          <w:rFonts w:ascii="Calibri Light" w:hAnsi="Calibri Light" w:cstheme="minorHAnsi"/>
          <w:b/>
          <w:bCs/>
          <w:color w:val="000000"/>
        </w:rPr>
        <w:t xml:space="preserve"> to ensure the exceptional progress of our learners</w:t>
      </w:r>
      <w:r w:rsidRPr="009B3F76">
        <w:rPr>
          <w:rFonts w:ascii="Calibri Light" w:hAnsi="Calibri Light" w:cstheme="minorHAnsi"/>
          <w:b/>
          <w:bCs/>
          <w:color w:val="000000"/>
        </w:rPr>
        <w:t>.</w:t>
      </w:r>
      <w:r>
        <w:rPr>
          <w:rFonts w:ascii="Calibri Light" w:hAnsi="Calibri Light" w:cstheme="minorHAnsi"/>
          <w:b/>
          <w:bCs/>
          <w:color w:val="000000"/>
        </w:rPr>
        <w:t xml:space="preserve"> Teaching assistants may also support students by supervising independent study periods, as well as working with students one- to- one or in small groups. </w:t>
      </w:r>
    </w:p>
    <w:p w14:paraId="31631DAD" w14:textId="77777777" w:rsidR="00C65E48" w:rsidRPr="00F852C4" w:rsidRDefault="00C65E48" w:rsidP="00C65E48">
      <w:pPr>
        <w:tabs>
          <w:tab w:val="left" w:pos="2835"/>
        </w:tabs>
        <w:rPr>
          <w:rFonts w:ascii="Calibri Light" w:hAnsi="Calibri Light" w:cstheme="minorHAnsi"/>
          <w:b/>
        </w:rPr>
      </w:pPr>
    </w:p>
    <w:p w14:paraId="42764A5E" w14:textId="77777777" w:rsidR="00C65E48" w:rsidRPr="00F852C4" w:rsidRDefault="00C65E48" w:rsidP="00C65E48">
      <w:pPr>
        <w:shd w:val="clear" w:color="auto" w:fill="DAEEF3" w:themeFill="accent5" w:themeFillTint="33"/>
        <w:rPr>
          <w:rFonts w:ascii="Calibri Light" w:hAnsi="Calibri Light" w:cstheme="minorHAnsi"/>
          <w:b/>
          <w:i/>
          <w:color w:val="333333"/>
          <w:lang w:val="en"/>
        </w:rPr>
      </w:pPr>
      <w:r w:rsidRPr="00F852C4">
        <w:rPr>
          <w:rFonts w:ascii="Calibri Light" w:hAnsi="Calibri Light" w:cstheme="minorHAnsi"/>
          <w:b/>
          <w:i/>
          <w:color w:val="333333"/>
          <w:lang w:val="en"/>
        </w:rPr>
        <w:t>The College is committed to safeguarding and promoting the welfare of children and young people and expects all staff and volunteers to share this commitment.  Appointed staff will be subject to Disclosure and Barring Service (DBS) checks</w:t>
      </w:r>
      <w:hyperlink r:id="rId9" w:tooltip="Print article &lt; School Caretaker Job Description (Updated 28/09/2013) &gt;" w:history="1">
        <w:r w:rsidRPr="00F852C4">
          <w:rPr>
            <w:rFonts w:ascii="Calibri Light" w:eastAsia="Times New Roman" w:hAnsi="Calibri Light"/>
            <w:vanish/>
            <w:color w:val="276FA6"/>
            <w:lang w:eastAsia="en-GB"/>
          </w:rPr>
          <w:t>Print</w:t>
        </w:r>
      </w:hyperlink>
    </w:p>
    <w:p w14:paraId="4F0FCDCA" w14:textId="77777777" w:rsidR="00C65E48" w:rsidRPr="00F852C4" w:rsidRDefault="00C65E48" w:rsidP="00C65E48">
      <w:pPr>
        <w:autoSpaceDE w:val="0"/>
        <w:autoSpaceDN w:val="0"/>
        <w:adjustRightInd w:val="0"/>
        <w:rPr>
          <w:rFonts w:ascii="Calibri Light" w:hAnsi="Calibri Light" w:cstheme="minorHAnsi"/>
          <w:b/>
          <w:bCs/>
          <w:color w:val="4F81BD" w:themeColor="accent1"/>
        </w:rPr>
      </w:pPr>
    </w:p>
    <w:p w14:paraId="2C56AFD3" w14:textId="498306F0" w:rsidR="00C65E48" w:rsidRPr="009B3F76" w:rsidRDefault="00C65E48" w:rsidP="00C65E48">
      <w:pPr>
        <w:autoSpaceDE w:val="0"/>
        <w:autoSpaceDN w:val="0"/>
        <w:adjustRightInd w:val="0"/>
        <w:rPr>
          <w:rFonts w:ascii="Calibri Light" w:hAnsi="Calibri Light" w:cstheme="minorHAnsi"/>
          <w:b/>
          <w:bCs/>
          <w:color w:val="000000"/>
        </w:rPr>
      </w:pPr>
      <w:r>
        <w:rPr>
          <w:rFonts w:ascii="Calibri Light" w:hAnsi="Calibri Light" w:cstheme="minorHAnsi"/>
          <w:b/>
          <w:bCs/>
          <w:color w:val="4F81BD" w:themeColor="accent1"/>
        </w:rPr>
        <w:t>A Teaching Assistant is</w:t>
      </w:r>
      <w:r>
        <w:rPr>
          <w:rFonts w:ascii="Calibri Light" w:hAnsi="Calibri Light" w:cstheme="minorHAnsi"/>
          <w:b/>
          <w:bCs/>
          <w:color w:val="4F81BD" w:themeColor="accent1"/>
        </w:rPr>
        <w:t xml:space="preserve"> required </w:t>
      </w:r>
      <w:r w:rsidRPr="00F852C4">
        <w:rPr>
          <w:rFonts w:ascii="Calibri Light" w:hAnsi="Calibri Light" w:cstheme="minorHAnsi"/>
          <w:b/>
          <w:bCs/>
          <w:color w:val="4F81BD" w:themeColor="accent1"/>
        </w:rPr>
        <w:t>to help shape an all new</w:t>
      </w:r>
      <w:r>
        <w:rPr>
          <w:rFonts w:ascii="Calibri Light" w:hAnsi="Calibri Light" w:cstheme="minorHAnsi"/>
          <w:b/>
          <w:bCs/>
          <w:color w:val="4F81BD" w:themeColor="accent1"/>
        </w:rPr>
        <w:t>,</w:t>
      </w:r>
      <w:r w:rsidRPr="00F852C4">
        <w:rPr>
          <w:rFonts w:ascii="Calibri Light" w:hAnsi="Calibri Light" w:cstheme="minorHAnsi"/>
          <w:b/>
          <w:bCs/>
          <w:color w:val="4F81BD" w:themeColor="accent1"/>
        </w:rPr>
        <w:t xml:space="preserve"> highly advanced university technical college for 14-19 year olds.</w:t>
      </w:r>
    </w:p>
    <w:p w14:paraId="14A40BA5" w14:textId="77777777" w:rsidR="00C65E48" w:rsidRPr="009B3F76" w:rsidRDefault="00C65E48" w:rsidP="00C65E48">
      <w:pPr>
        <w:autoSpaceDE w:val="0"/>
        <w:autoSpaceDN w:val="0"/>
        <w:adjustRightInd w:val="0"/>
        <w:rPr>
          <w:rFonts w:ascii="Calibri Light" w:hAnsi="Calibri Light" w:cstheme="minorHAnsi"/>
          <w:b/>
          <w:bCs/>
          <w:color w:val="000000"/>
        </w:rPr>
      </w:pPr>
    </w:p>
    <w:p w14:paraId="745F722F" w14:textId="77777777" w:rsidR="00C65E48" w:rsidRPr="009B3F76" w:rsidRDefault="00C65E48" w:rsidP="00C65E48">
      <w:p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RESPONSIBLE TO:                    Assistant Principal</w:t>
      </w:r>
    </w:p>
    <w:p w14:paraId="0CAC6C97" w14:textId="77777777" w:rsidR="00C65E48" w:rsidRPr="009B3F76" w:rsidRDefault="00C65E48" w:rsidP="00C65E48">
      <w:pPr>
        <w:autoSpaceDE w:val="0"/>
        <w:autoSpaceDN w:val="0"/>
        <w:adjustRightInd w:val="0"/>
        <w:rPr>
          <w:rFonts w:ascii="Calibri Light" w:hAnsi="Calibri Light" w:cstheme="minorHAnsi"/>
          <w:b/>
          <w:bCs/>
          <w:color w:val="000000"/>
        </w:rPr>
      </w:pPr>
    </w:p>
    <w:p w14:paraId="4DCE858B" w14:textId="77777777" w:rsidR="00C65E48" w:rsidRPr="009B3F76" w:rsidRDefault="00C65E48" w:rsidP="00C65E48">
      <w:p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work as</w:t>
      </w:r>
      <w:r>
        <w:rPr>
          <w:rFonts w:ascii="Calibri Light" w:hAnsi="Calibri Light" w:cstheme="minorHAnsi"/>
          <w:b/>
          <w:bCs/>
          <w:color w:val="000000"/>
        </w:rPr>
        <w:t xml:space="preserve"> a Teaching A</w:t>
      </w:r>
      <w:r w:rsidRPr="009B3F76">
        <w:rPr>
          <w:rFonts w:ascii="Calibri Light" w:hAnsi="Calibri Light" w:cstheme="minorHAnsi"/>
          <w:b/>
          <w:bCs/>
          <w:color w:val="000000"/>
        </w:rPr>
        <w:t xml:space="preserve">ssistant </w:t>
      </w:r>
      <w:r>
        <w:rPr>
          <w:rFonts w:ascii="Calibri Light" w:hAnsi="Calibri Light" w:cstheme="minorHAnsi"/>
          <w:b/>
          <w:bCs/>
          <w:color w:val="000000"/>
        </w:rPr>
        <w:t xml:space="preserve">supporting </w:t>
      </w:r>
      <w:r w:rsidRPr="009B3F76">
        <w:rPr>
          <w:rFonts w:ascii="Calibri Light" w:hAnsi="Calibri Light" w:cstheme="minorHAnsi"/>
          <w:b/>
          <w:bCs/>
          <w:color w:val="000000"/>
        </w:rPr>
        <w:t xml:space="preserve">UTC’s lessons and </w:t>
      </w:r>
      <w:r>
        <w:rPr>
          <w:rFonts w:ascii="Calibri Light" w:hAnsi="Calibri Light" w:cstheme="minorHAnsi"/>
          <w:b/>
          <w:bCs/>
          <w:color w:val="000000"/>
        </w:rPr>
        <w:t xml:space="preserve">working with the teaching staff in </w:t>
      </w:r>
      <w:r w:rsidRPr="009B3F76">
        <w:rPr>
          <w:rFonts w:ascii="Calibri Light" w:hAnsi="Calibri Light" w:cstheme="minorHAnsi"/>
          <w:b/>
          <w:bCs/>
          <w:color w:val="000000"/>
        </w:rPr>
        <w:t>all disciplines</w:t>
      </w:r>
      <w:r w:rsidRPr="00DE448B">
        <w:rPr>
          <w:rFonts w:ascii="Calibri Light" w:hAnsi="Calibri Light" w:cstheme="minorHAnsi"/>
          <w:b/>
          <w:bCs/>
          <w:color w:val="000000"/>
        </w:rPr>
        <w:t xml:space="preserve"> </w:t>
      </w:r>
      <w:r>
        <w:rPr>
          <w:rFonts w:ascii="Calibri Light" w:hAnsi="Calibri Light" w:cstheme="minorHAnsi"/>
          <w:b/>
          <w:bCs/>
          <w:color w:val="000000"/>
        </w:rPr>
        <w:t>to ensure the exceptional</w:t>
      </w:r>
      <w:r w:rsidRPr="009B3F76">
        <w:rPr>
          <w:rFonts w:ascii="Calibri Light" w:hAnsi="Calibri Light" w:cstheme="minorHAnsi"/>
          <w:b/>
          <w:bCs/>
          <w:color w:val="000000"/>
        </w:rPr>
        <w:t>.</w:t>
      </w:r>
      <w:r>
        <w:rPr>
          <w:rFonts w:ascii="Calibri Light" w:hAnsi="Calibri Light" w:cstheme="minorHAnsi"/>
          <w:b/>
          <w:bCs/>
          <w:color w:val="000000"/>
        </w:rPr>
        <w:t xml:space="preserve"> Progress of our learners.  Teaching Assistants may also support students by supervising independent study periods, as well as working with students one- to- one or in small groups. </w:t>
      </w:r>
    </w:p>
    <w:p w14:paraId="06E5F12D" w14:textId="77777777" w:rsidR="00C65E48" w:rsidRPr="009B3F76" w:rsidRDefault="00C65E48" w:rsidP="00C65E48">
      <w:pPr>
        <w:autoSpaceDE w:val="0"/>
        <w:autoSpaceDN w:val="0"/>
        <w:adjustRightInd w:val="0"/>
        <w:rPr>
          <w:rFonts w:ascii="Calibri Light" w:hAnsi="Calibri Light" w:cstheme="minorHAnsi"/>
          <w:b/>
          <w:bCs/>
          <w:color w:val="000000"/>
        </w:rPr>
      </w:pPr>
    </w:p>
    <w:p w14:paraId="3E62105B" w14:textId="77777777" w:rsidR="00C65E48" w:rsidRPr="009B3F76" w:rsidRDefault="00C65E48" w:rsidP="00C65E48">
      <w:pPr>
        <w:autoSpaceDE w:val="0"/>
        <w:autoSpaceDN w:val="0"/>
        <w:adjustRightInd w:val="0"/>
        <w:rPr>
          <w:rFonts w:ascii="Calibri Light" w:hAnsi="Calibri Light" w:cstheme="minorHAnsi"/>
          <w:b/>
          <w:bCs/>
          <w:color w:val="000000"/>
        </w:rPr>
      </w:pPr>
    </w:p>
    <w:p w14:paraId="531A5810" w14:textId="77777777" w:rsidR="00C65E48" w:rsidRPr="009B3F76" w:rsidRDefault="00C65E48" w:rsidP="00C65E48">
      <w:p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DUTIES AND RESPONSIBILITIES</w:t>
      </w:r>
    </w:p>
    <w:p w14:paraId="34B131F5" w14:textId="77777777" w:rsidR="00C65E48" w:rsidRPr="009B3F76" w:rsidRDefault="00C65E48" w:rsidP="00C65E48">
      <w:pPr>
        <w:autoSpaceDE w:val="0"/>
        <w:autoSpaceDN w:val="0"/>
        <w:adjustRightInd w:val="0"/>
        <w:rPr>
          <w:rFonts w:ascii="Calibri Light" w:hAnsi="Calibri Light" w:cstheme="minorHAnsi"/>
          <w:b/>
          <w:bCs/>
          <w:color w:val="000000"/>
        </w:rPr>
      </w:pPr>
    </w:p>
    <w:p w14:paraId="0CD65D2C"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Assist in the educational and social development of pupils under the direction and guidance of the</w:t>
      </w:r>
      <w:r>
        <w:rPr>
          <w:rFonts w:ascii="Calibri Light" w:hAnsi="Calibri Light" w:cstheme="minorHAnsi"/>
          <w:b/>
          <w:bCs/>
          <w:color w:val="000000"/>
        </w:rPr>
        <w:t xml:space="preserve">, SENDCO and class teachers and senior leadership team. </w:t>
      </w:r>
    </w:p>
    <w:p w14:paraId="16C11A4F" w14:textId="77777777" w:rsidR="00C65E48" w:rsidRPr="009B3F76" w:rsidRDefault="00C65E48" w:rsidP="00C65E48">
      <w:pPr>
        <w:autoSpaceDE w:val="0"/>
        <w:autoSpaceDN w:val="0"/>
        <w:adjustRightInd w:val="0"/>
        <w:rPr>
          <w:rFonts w:ascii="Calibri Light" w:hAnsi="Calibri Light" w:cstheme="minorHAnsi"/>
          <w:b/>
          <w:bCs/>
          <w:color w:val="000000"/>
        </w:rPr>
      </w:pPr>
    </w:p>
    <w:p w14:paraId="091AFA75"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Provide support for individual and groups of children inside and outside the classroom.</w:t>
      </w:r>
    </w:p>
    <w:p w14:paraId="6B06FEFE" w14:textId="77777777" w:rsidR="00C65E48" w:rsidRPr="009B3F76" w:rsidRDefault="00C65E48" w:rsidP="00C65E48">
      <w:pPr>
        <w:autoSpaceDE w:val="0"/>
        <w:autoSpaceDN w:val="0"/>
        <w:adjustRightInd w:val="0"/>
        <w:rPr>
          <w:rFonts w:ascii="Calibri Light" w:hAnsi="Calibri Light" w:cstheme="minorHAnsi"/>
          <w:b/>
          <w:bCs/>
          <w:color w:val="000000"/>
        </w:rPr>
      </w:pPr>
    </w:p>
    <w:p w14:paraId="067141B9" w14:textId="77777777" w:rsidR="00C65E48" w:rsidRPr="00DE448B"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 xml:space="preserve">Assist in the implementation of Individual Education </w:t>
      </w:r>
      <w:r>
        <w:rPr>
          <w:rFonts w:ascii="Calibri Light" w:hAnsi="Calibri Light" w:cstheme="minorHAnsi"/>
          <w:b/>
          <w:bCs/>
          <w:color w:val="000000"/>
        </w:rPr>
        <w:t xml:space="preserve">Healthcare </w:t>
      </w:r>
      <w:r w:rsidRPr="009B3F76">
        <w:rPr>
          <w:rFonts w:ascii="Calibri Light" w:hAnsi="Calibri Light" w:cstheme="minorHAnsi"/>
          <w:b/>
          <w:bCs/>
          <w:color w:val="000000"/>
        </w:rPr>
        <w:t>Programmes</w:t>
      </w:r>
      <w:r>
        <w:rPr>
          <w:rFonts w:ascii="Calibri Light" w:hAnsi="Calibri Light" w:cstheme="minorHAnsi"/>
          <w:b/>
          <w:bCs/>
          <w:color w:val="000000"/>
        </w:rPr>
        <w:t xml:space="preserve"> (EHCPs)</w:t>
      </w:r>
      <w:r w:rsidRPr="009B3F76">
        <w:rPr>
          <w:rFonts w:ascii="Calibri Light" w:hAnsi="Calibri Light" w:cstheme="minorHAnsi"/>
          <w:b/>
          <w:bCs/>
          <w:color w:val="000000"/>
        </w:rPr>
        <w:t xml:space="preserve"> for students and help monitor </w:t>
      </w:r>
      <w:r w:rsidRPr="00DE448B">
        <w:rPr>
          <w:rFonts w:ascii="Calibri Light" w:hAnsi="Calibri Light" w:cstheme="minorHAnsi"/>
          <w:b/>
          <w:bCs/>
          <w:color w:val="000000"/>
        </w:rPr>
        <w:t>their progress.</w:t>
      </w:r>
    </w:p>
    <w:p w14:paraId="41F31BF7" w14:textId="77777777" w:rsidR="00C65E48" w:rsidRPr="009B3F76" w:rsidRDefault="00C65E48" w:rsidP="00C65E48">
      <w:pPr>
        <w:autoSpaceDE w:val="0"/>
        <w:autoSpaceDN w:val="0"/>
        <w:adjustRightInd w:val="0"/>
        <w:rPr>
          <w:rFonts w:ascii="Calibri Light" w:hAnsi="Calibri Light" w:cstheme="minorHAnsi"/>
          <w:b/>
          <w:bCs/>
          <w:color w:val="000000"/>
        </w:rPr>
      </w:pPr>
    </w:p>
    <w:p w14:paraId="2684B0B1"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work with the teachers to dev</w:t>
      </w:r>
      <w:r>
        <w:rPr>
          <w:rFonts w:ascii="Calibri Light" w:hAnsi="Calibri Light" w:cstheme="minorHAnsi"/>
          <w:b/>
          <w:bCs/>
          <w:color w:val="000000"/>
        </w:rPr>
        <w:t>elop lessons, work plans and resources</w:t>
      </w:r>
      <w:r w:rsidRPr="009B3F76">
        <w:rPr>
          <w:rFonts w:ascii="Calibri Light" w:hAnsi="Calibri Light" w:cstheme="minorHAnsi"/>
          <w:b/>
          <w:bCs/>
          <w:color w:val="000000"/>
        </w:rPr>
        <w:t>.</w:t>
      </w:r>
    </w:p>
    <w:p w14:paraId="4B7B4799" w14:textId="77777777" w:rsidR="00C65E48" w:rsidRPr="009B3F76" w:rsidRDefault="00C65E48" w:rsidP="00C65E48">
      <w:pPr>
        <w:autoSpaceDE w:val="0"/>
        <w:autoSpaceDN w:val="0"/>
        <w:adjustRightInd w:val="0"/>
        <w:rPr>
          <w:rFonts w:ascii="Calibri Light" w:hAnsi="Calibri Light" w:cstheme="minorHAnsi"/>
          <w:b/>
          <w:bCs/>
          <w:color w:val="000000"/>
        </w:rPr>
      </w:pPr>
    </w:p>
    <w:p w14:paraId="5376957E"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support student achievement by providing constructive fee</w:t>
      </w:r>
      <w:r>
        <w:rPr>
          <w:rFonts w:ascii="Calibri Light" w:hAnsi="Calibri Light" w:cstheme="minorHAnsi"/>
          <w:b/>
          <w:bCs/>
          <w:color w:val="000000"/>
        </w:rPr>
        <w:t xml:space="preserve">dback to students on their work </w:t>
      </w:r>
      <w:r w:rsidRPr="009B3F76">
        <w:rPr>
          <w:rFonts w:ascii="Calibri Light" w:hAnsi="Calibri Light" w:cstheme="minorHAnsi"/>
          <w:b/>
          <w:bCs/>
          <w:color w:val="000000"/>
        </w:rPr>
        <w:t>measured against the learning outcomes.</w:t>
      </w:r>
    </w:p>
    <w:p w14:paraId="0751E59C" w14:textId="77777777" w:rsidR="00C65E48" w:rsidRPr="009B3F76" w:rsidRDefault="00C65E48" w:rsidP="00C65E48">
      <w:pPr>
        <w:autoSpaceDE w:val="0"/>
        <w:autoSpaceDN w:val="0"/>
        <w:adjustRightInd w:val="0"/>
        <w:rPr>
          <w:rFonts w:ascii="Calibri Light" w:hAnsi="Calibri Light" w:cstheme="minorHAnsi"/>
          <w:b/>
          <w:bCs/>
          <w:color w:val="000000"/>
        </w:rPr>
      </w:pPr>
    </w:p>
    <w:p w14:paraId="6BE2352F"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lastRenderedPageBreak/>
        <w:t xml:space="preserve">To be proactive in managing behaviour, promoting self-control, independence and integration of </w:t>
      </w:r>
      <w:r>
        <w:rPr>
          <w:rFonts w:ascii="Calibri Light" w:hAnsi="Calibri Light" w:cstheme="minorHAnsi"/>
          <w:b/>
          <w:bCs/>
          <w:color w:val="000000"/>
        </w:rPr>
        <w:t>the</w:t>
      </w:r>
      <w:r w:rsidRPr="009B3F76">
        <w:rPr>
          <w:rFonts w:ascii="Calibri Light" w:hAnsi="Calibri Light" w:cstheme="minorHAnsi"/>
          <w:b/>
          <w:bCs/>
          <w:color w:val="000000"/>
        </w:rPr>
        <w:t xml:space="preserve"> students.</w:t>
      </w:r>
    </w:p>
    <w:p w14:paraId="601F5005" w14:textId="77777777" w:rsidR="00C65E48" w:rsidRPr="009B3F76" w:rsidRDefault="00C65E48" w:rsidP="00C65E48">
      <w:pPr>
        <w:autoSpaceDE w:val="0"/>
        <w:autoSpaceDN w:val="0"/>
        <w:adjustRightInd w:val="0"/>
        <w:rPr>
          <w:rFonts w:ascii="Calibri Light" w:hAnsi="Calibri Light" w:cstheme="minorHAnsi"/>
          <w:b/>
          <w:bCs/>
          <w:color w:val="000000"/>
        </w:rPr>
      </w:pPr>
    </w:p>
    <w:p w14:paraId="2C4DCB13"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assist with the ordering &amp; storage of equipment, stock and stationery.</w:t>
      </w:r>
    </w:p>
    <w:p w14:paraId="3F746A06" w14:textId="77777777" w:rsidR="00C65E48" w:rsidRPr="009B3F76" w:rsidRDefault="00C65E48" w:rsidP="00C65E48">
      <w:pPr>
        <w:autoSpaceDE w:val="0"/>
        <w:autoSpaceDN w:val="0"/>
        <w:adjustRightInd w:val="0"/>
        <w:rPr>
          <w:rFonts w:ascii="Calibri Light" w:hAnsi="Calibri Light" w:cstheme="minorHAnsi"/>
          <w:b/>
          <w:bCs/>
          <w:color w:val="000000"/>
        </w:rPr>
      </w:pPr>
    </w:p>
    <w:p w14:paraId="70144503"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General clerical duties concerned with keeping textbooks and c</w:t>
      </w:r>
      <w:r>
        <w:rPr>
          <w:rFonts w:ascii="Calibri Light" w:hAnsi="Calibri Light" w:cstheme="minorHAnsi"/>
          <w:b/>
          <w:bCs/>
          <w:color w:val="000000"/>
        </w:rPr>
        <w:t xml:space="preserve">oursework (as required) in good </w:t>
      </w:r>
      <w:r w:rsidRPr="009B3F76">
        <w:rPr>
          <w:rFonts w:ascii="Calibri Light" w:hAnsi="Calibri Light" w:cstheme="minorHAnsi"/>
          <w:b/>
          <w:bCs/>
          <w:color w:val="000000"/>
        </w:rPr>
        <w:t>condition.</w:t>
      </w:r>
    </w:p>
    <w:p w14:paraId="54A88650" w14:textId="77777777" w:rsidR="00C65E48" w:rsidRPr="009B3F76" w:rsidRDefault="00C65E48" w:rsidP="00C65E48">
      <w:pPr>
        <w:autoSpaceDE w:val="0"/>
        <w:autoSpaceDN w:val="0"/>
        <w:adjustRightInd w:val="0"/>
        <w:rPr>
          <w:rFonts w:ascii="Calibri Light" w:hAnsi="Calibri Light" w:cstheme="minorHAnsi"/>
          <w:b/>
          <w:bCs/>
          <w:color w:val="000000"/>
        </w:rPr>
      </w:pPr>
    </w:p>
    <w:p w14:paraId="60359F93" w14:textId="77777777" w:rsidR="00C65E48"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support teachers, where possible, on education</w:t>
      </w:r>
      <w:r>
        <w:rPr>
          <w:rFonts w:ascii="Calibri Light" w:hAnsi="Calibri Light" w:cstheme="minorHAnsi"/>
          <w:b/>
          <w:bCs/>
          <w:color w:val="000000"/>
        </w:rPr>
        <w:t>al trips &amp; visits &amp; help cover p</w:t>
      </w:r>
      <w:r w:rsidRPr="009B3F76">
        <w:rPr>
          <w:rFonts w:ascii="Calibri Light" w:hAnsi="Calibri Light" w:cstheme="minorHAnsi"/>
          <w:b/>
          <w:bCs/>
          <w:color w:val="000000"/>
        </w:rPr>
        <w:t>ersonal</w:t>
      </w:r>
      <w:r>
        <w:rPr>
          <w:rFonts w:ascii="Calibri Light" w:hAnsi="Calibri Light" w:cstheme="minorHAnsi"/>
          <w:b/>
          <w:bCs/>
          <w:color w:val="000000"/>
        </w:rPr>
        <w:t xml:space="preserve"> preparation and marking</w:t>
      </w:r>
      <w:r w:rsidRPr="009B3F76">
        <w:rPr>
          <w:rFonts w:ascii="Calibri Light" w:hAnsi="Calibri Light" w:cstheme="minorHAnsi"/>
          <w:b/>
          <w:bCs/>
          <w:color w:val="000000"/>
        </w:rPr>
        <w:t xml:space="preserve"> </w:t>
      </w:r>
      <w:r>
        <w:rPr>
          <w:rFonts w:ascii="Calibri Light" w:hAnsi="Calibri Light" w:cstheme="minorHAnsi"/>
          <w:b/>
          <w:bCs/>
          <w:color w:val="000000"/>
        </w:rPr>
        <w:t>t</w:t>
      </w:r>
      <w:r w:rsidRPr="009B3F76">
        <w:rPr>
          <w:rFonts w:ascii="Calibri Light" w:hAnsi="Calibri Light" w:cstheme="minorHAnsi"/>
          <w:b/>
          <w:bCs/>
          <w:color w:val="000000"/>
        </w:rPr>
        <w:t>ime/ independent learning periods.</w:t>
      </w:r>
    </w:p>
    <w:p w14:paraId="0437B58E" w14:textId="77777777" w:rsidR="00C65E48" w:rsidRPr="009B3F76" w:rsidRDefault="00C65E48" w:rsidP="00C65E48">
      <w:pPr>
        <w:pStyle w:val="ListParagraph"/>
        <w:rPr>
          <w:rFonts w:ascii="Calibri Light" w:hAnsi="Calibri Light" w:cstheme="minorHAnsi"/>
          <w:b/>
          <w:bCs/>
          <w:color w:val="000000"/>
        </w:rPr>
      </w:pPr>
    </w:p>
    <w:p w14:paraId="683CB252" w14:textId="77777777" w:rsidR="00C65E48"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undertake all duties and responsibilities in accordance</w:t>
      </w:r>
      <w:r>
        <w:rPr>
          <w:rFonts w:ascii="Calibri Light" w:hAnsi="Calibri Light" w:cstheme="minorHAnsi"/>
          <w:b/>
          <w:bCs/>
          <w:color w:val="000000"/>
        </w:rPr>
        <w:t xml:space="preserve"> </w:t>
      </w:r>
      <w:r w:rsidRPr="009B3F76">
        <w:rPr>
          <w:rFonts w:ascii="Calibri Light" w:hAnsi="Calibri Light" w:cstheme="minorHAnsi"/>
          <w:b/>
          <w:bCs/>
          <w:color w:val="000000"/>
        </w:rPr>
        <w:t>with</w:t>
      </w:r>
      <w:r>
        <w:rPr>
          <w:rFonts w:ascii="Calibri Light" w:hAnsi="Calibri Light" w:cstheme="minorHAnsi"/>
          <w:b/>
          <w:bCs/>
          <w:color w:val="000000"/>
        </w:rPr>
        <w:t xml:space="preserve"> College</w:t>
      </w:r>
      <w:r w:rsidRPr="009B3F76">
        <w:rPr>
          <w:rFonts w:ascii="Calibri Light" w:hAnsi="Calibri Light" w:cstheme="minorHAnsi"/>
          <w:b/>
          <w:bCs/>
          <w:color w:val="000000"/>
        </w:rPr>
        <w:t xml:space="preserve"> policies, including Equal Opportunities; Data Prote</w:t>
      </w:r>
      <w:r>
        <w:rPr>
          <w:rFonts w:ascii="Calibri Light" w:hAnsi="Calibri Light" w:cstheme="minorHAnsi"/>
          <w:b/>
          <w:bCs/>
          <w:color w:val="000000"/>
        </w:rPr>
        <w:t xml:space="preserve">ction; Health &amp; Safety; Child </w:t>
      </w:r>
      <w:r w:rsidRPr="009B3F76">
        <w:rPr>
          <w:rFonts w:ascii="Calibri Light" w:hAnsi="Calibri Light" w:cstheme="minorHAnsi"/>
          <w:b/>
          <w:bCs/>
          <w:color w:val="000000"/>
        </w:rPr>
        <w:t>Protection</w:t>
      </w:r>
      <w:r>
        <w:rPr>
          <w:rFonts w:ascii="Calibri Light" w:hAnsi="Calibri Light" w:cstheme="minorHAnsi"/>
          <w:b/>
          <w:bCs/>
          <w:color w:val="000000"/>
        </w:rPr>
        <w:t>/ safeguarding</w:t>
      </w:r>
      <w:r w:rsidRPr="009B3F76">
        <w:rPr>
          <w:rFonts w:ascii="Calibri Light" w:hAnsi="Calibri Light" w:cstheme="minorHAnsi"/>
          <w:b/>
          <w:bCs/>
          <w:color w:val="000000"/>
        </w:rPr>
        <w:t xml:space="preserve"> and Quality and Financial regulations. To report any concerns to the appropriate person</w:t>
      </w:r>
      <w:r>
        <w:rPr>
          <w:rFonts w:ascii="Calibri Light" w:hAnsi="Calibri Light" w:cstheme="minorHAnsi"/>
          <w:b/>
          <w:bCs/>
          <w:color w:val="000000"/>
        </w:rPr>
        <w:t>.</w:t>
      </w:r>
    </w:p>
    <w:p w14:paraId="7B91D44B" w14:textId="77777777" w:rsidR="00C65E48" w:rsidRPr="009B3F76" w:rsidRDefault="00C65E48" w:rsidP="00C65E48">
      <w:pPr>
        <w:pStyle w:val="ListParagraph"/>
        <w:rPr>
          <w:rFonts w:ascii="Calibri Light" w:hAnsi="Calibri Light" w:cstheme="minorHAnsi"/>
          <w:b/>
          <w:bCs/>
          <w:color w:val="000000"/>
        </w:rPr>
      </w:pPr>
    </w:p>
    <w:p w14:paraId="248A3FA7" w14:textId="77777777" w:rsidR="00C65E48" w:rsidRPr="009B3F76" w:rsidRDefault="00C65E48" w:rsidP="00C65E48">
      <w:pPr>
        <w:pStyle w:val="ListParagraph"/>
        <w:numPr>
          <w:ilvl w:val="0"/>
          <w:numId w:val="10"/>
        </w:numPr>
        <w:autoSpaceDE w:val="0"/>
        <w:autoSpaceDN w:val="0"/>
        <w:adjustRightInd w:val="0"/>
        <w:rPr>
          <w:rFonts w:ascii="Calibri Light" w:hAnsi="Calibri Light" w:cstheme="minorHAnsi"/>
          <w:b/>
          <w:bCs/>
          <w:color w:val="000000"/>
        </w:rPr>
      </w:pPr>
      <w:r w:rsidRPr="009B3F76">
        <w:rPr>
          <w:rFonts w:ascii="Calibri Light" w:hAnsi="Calibri Light" w:cstheme="minorHAnsi"/>
          <w:b/>
          <w:bCs/>
          <w:color w:val="000000"/>
        </w:rPr>
        <w:t>To take full responsibility for personal professional development and training</w:t>
      </w:r>
      <w:r>
        <w:rPr>
          <w:rFonts w:ascii="Calibri Light" w:hAnsi="Calibri Light" w:cstheme="minorHAnsi"/>
          <w:b/>
          <w:bCs/>
          <w:color w:val="000000"/>
        </w:rPr>
        <w:t>.</w:t>
      </w:r>
    </w:p>
    <w:p w14:paraId="66B8ADA0" w14:textId="77777777" w:rsidR="00C65E48" w:rsidRPr="009B3F76" w:rsidRDefault="00C65E48" w:rsidP="00C65E48">
      <w:pPr>
        <w:autoSpaceDE w:val="0"/>
        <w:autoSpaceDN w:val="0"/>
        <w:adjustRightInd w:val="0"/>
        <w:rPr>
          <w:rFonts w:ascii="Calibri Light" w:hAnsi="Calibri Light" w:cstheme="minorHAnsi"/>
          <w:b/>
          <w:bCs/>
          <w:color w:val="000000"/>
        </w:rPr>
      </w:pPr>
    </w:p>
    <w:p w14:paraId="55E9C9A9" w14:textId="77777777" w:rsidR="00C65E48" w:rsidRPr="009B3F76" w:rsidRDefault="00C65E48" w:rsidP="00C65E48">
      <w:pPr>
        <w:autoSpaceDE w:val="0"/>
        <w:autoSpaceDN w:val="0"/>
        <w:adjustRightInd w:val="0"/>
        <w:rPr>
          <w:rFonts w:ascii="Calibri Light" w:hAnsi="Calibri Light" w:cstheme="minorHAnsi"/>
          <w:b/>
          <w:bCs/>
          <w:color w:val="000000"/>
        </w:rPr>
      </w:pPr>
    </w:p>
    <w:p w14:paraId="04EA3FE0" w14:textId="77777777" w:rsidR="00C65E48" w:rsidRPr="009B3F76" w:rsidRDefault="00C65E48" w:rsidP="00C65E48">
      <w:pPr>
        <w:autoSpaceDE w:val="0"/>
        <w:autoSpaceDN w:val="0"/>
        <w:adjustRightInd w:val="0"/>
        <w:rPr>
          <w:rFonts w:ascii="Calibri Light" w:hAnsi="Calibri Light" w:cstheme="minorHAnsi"/>
          <w:b/>
          <w:bCs/>
          <w:color w:val="000000"/>
        </w:rPr>
      </w:pPr>
    </w:p>
    <w:p w14:paraId="29A121EF" w14:textId="77777777" w:rsidR="00C65E48" w:rsidRPr="009B3F76" w:rsidRDefault="00C65E48" w:rsidP="00C65E48">
      <w:pPr>
        <w:autoSpaceDE w:val="0"/>
        <w:autoSpaceDN w:val="0"/>
        <w:adjustRightInd w:val="0"/>
        <w:rPr>
          <w:rFonts w:ascii="Calibri Light" w:hAnsi="Calibri Light" w:cstheme="minorHAnsi"/>
          <w:b/>
          <w:bCs/>
          <w:color w:val="000000"/>
        </w:rPr>
      </w:pPr>
    </w:p>
    <w:p w14:paraId="259F9216" w14:textId="77777777" w:rsidR="00C65E48" w:rsidRPr="009B3F76" w:rsidRDefault="00C65E48" w:rsidP="00C65E48">
      <w:pPr>
        <w:autoSpaceDE w:val="0"/>
        <w:autoSpaceDN w:val="0"/>
        <w:adjustRightInd w:val="0"/>
        <w:rPr>
          <w:rFonts w:ascii="Calibri Light" w:hAnsi="Calibri Light" w:cstheme="minorHAnsi"/>
          <w:b/>
          <w:bCs/>
          <w:color w:val="000000"/>
        </w:rPr>
      </w:pPr>
    </w:p>
    <w:p w14:paraId="75B41BAC" w14:textId="77777777" w:rsidR="00C65E48" w:rsidRPr="009B3F76" w:rsidRDefault="00C65E48" w:rsidP="00C65E48">
      <w:pPr>
        <w:autoSpaceDE w:val="0"/>
        <w:autoSpaceDN w:val="0"/>
        <w:adjustRightInd w:val="0"/>
        <w:rPr>
          <w:rFonts w:ascii="Calibri Light" w:hAnsi="Calibri Light" w:cstheme="minorHAnsi"/>
          <w:b/>
          <w:bCs/>
          <w:color w:val="000000"/>
        </w:rPr>
      </w:pPr>
    </w:p>
    <w:p w14:paraId="199692D8" w14:textId="77777777" w:rsidR="00C65E48" w:rsidRPr="009B3F76" w:rsidRDefault="00C65E48" w:rsidP="00C65E48">
      <w:pPr>
        <w:autoSpaceDE w:val="0"/>
        <w:autoSpaceDN w:val="0"/>
        <w:adjustRightInd w:val="0"/>
        <w:rPr>
          <w:rFonts w:ascii="Calibri Light" w:hAnsi="Calibri Light" w:cstheme="minorHAnsi"/>
          <w:b/>
          <w:bCs/>
          <w:color w:val="000000"/>
        </w:rPr>
      </w:pPr>
    </w:p>
    <w:p w14:paraId="408C1799" w14:textId="77777777" w:rsidR="00C65E48" w:rsidRPr="009B3F76" w:rsidRDefault="00C65E48" w:rsidP="00C65E48">
      <w:pPr>
        <w:autoSpaceDE w:val="0"/>
        <w:autoSpaceDN w:val="0"/>
        <w:adjustRightInd w:val="0"/>
        <w:rPr>
          <w:rFonts w:ascii="Calibri Light" w:hAnsi="Calibri Light" w:cstheme="minorHAnsi"/>
          <w:b/>
          <w:bCs/>
          <w:color w:val="000000"/>
        </w:rPr>
      </w:pPr>
    </w:p>
    <w:p w14:paraId="59722C16" w14:textId="77777777" w:rsidR="00C65E48" w:rsidRPr="009B3F76" w:rsidRDefault="00C65E48" w:rsidP="00C65E48">
      <w:pPr>
        <w:autoSpaceDE w:val="0"/>
        <w:autoSpaceDN w:val="0"/>
        <w:adjustRightInd w:val="0"/>
        <w:rPr>
          <w:rFonts w:ascii="Calibri Light" w:hAnsi="Calibri Light" w:cstheme="minorHAnsi"/>
          <w:b/>
          <w:bCs/>
          <w:color w:val="000000"/>
        </w:rPr>
      </w:pPr>
    </w:p>
    <w:p w14:paraId="0C122A3A" w14:textId="77777777" w:rsidR="00C65E48" w:rsidRPr="009B3F76" w:rsidRDefault="00C65E48" w:rsidP="00C65E48">
      <w:pPr>
        <w:autoSpaceDE w:val="0"/>
        <w:autoSpaceDN w:val="0"/>
        <w:adjustRightInd w:val="0"/>
        <w:rPr>
          <w:rFonts w:ascii="Calibri Light" w:hAnsi="Calibri Light" w:cstheme="minorHAnsi"/>
          <w:b/>
          <w:bCs/>
          <w:color w:val="000000"/>
        </w:rPr>
      </w:pPr>
    </w:p>
    <w:p w14:paraId="2FEAAB91" w14:textId="77777777" w:rsidR="00C65E48" w:rsidRPr="009B3F76" w:rsidRDefault="00C65E48" w:rsidP="00C65E48">
      <w:pPr>
        <w:autoSpaceDE w:val="0"/>
        <w:autoSpaceDN w:val="0"/>
        <w:adjustRightInd w:val="0"/>
        <w:rPr>
          <w:rFonts w:ascii="Calibri Light" w:hAnsi="Calibri Light" w:cstheme="minorHAnsi"/>
          <w:b/>
          <w:bCs/>
          <w:color w:val="000000"/>
        </w:rPr>
      </w:pPr>
    </w:p>
    <w:p w14:paraId="58C4B1DD" w14:textId="77777777" w:rsidR="00C65E48" w:rsidRPr="009B3F76" w:rsidRDefault="00C65E48" w:rsidP="00C65E48">
      <w:pPr>
        <w:autoSpaceDE w:val="0"/>
        <w:autoSpaceDN w:val="0"/>
        <w:adjustRightInd w:val="0"/>
        <w:rPr>
          <w:rFonts w:ascii="Calibri Light" w:hAnsi="Calibri Light" w:cstheme="minorHAnsi"/>
          <w:b/>
          <w:bCs/>
          <w:color w:val="000000"/>
        </w:rPr>
      </w:pPr>
    </w:p>
    <w:p w14:paraId="0CE86379" w14:textId="77777777" w:rsidR="00C65E48" w:rsidRPr="009B3F76" w:rsidRDefault="00C65E48" w:rsidP="00C65E48">
      <w:pPr>
        <w:autoSpaceDE w:val="0"/>
        <w:autoSpaceDN w:val="0"/>
        <w:adjustRightInd w:val="0"/>
        <w:rPr>
          <w:rFonts w:ascii="Calibri Light" w:hAnsi="Calibri Light" w:cstheme="minorHAnsi"/>
          <w:b/>
          <w:bCs/>
          <w:color w:val="000000"/>
        </w:rPr>
      </w:pPr>
    </w:p>
    <w:p w14:paraId="4A3CD9EB" w14:textId="77777777" w:rsidR="00C65E48" w:rsidRPr="009B3F76" w:rsidRDefault="00C65E48" w:rsidP="00C65E48">
      <w:pPr>
        <w:autoSpaceDE w:val="0"/>
        <w:autoSpaceDN w:val="0"/>
        <w:adjustRightInd w:val="0"/>
        <w:rPr>
          <w:rFonts w:ascii="Calibri Light" w:hAnsi="Calibri Light" w:cstheme="minorHAnsi"/>
          <w:b/>
          <w:bCs/>
          <w:color w:val="000000"/>
        </w:rPr>
      </w:pPr>
    </w:p>
    <w:p w14:paraId="1B80F8B8" w14:textId="77777777" w:rsidR="00C65E48" w:rsidRPr="009B3F76" w:rsidRDefault="00C65E48" w:rsidP="00C65E48">
      <w:pPr>
        <w:autoSpaceDE w:val="0"/>
        <w:autoSpaceDN w:val="0"/>
        <w:adjustRightInd w:val="0"/>
        <w:rPr>
          <w:rFonts w:ascii="Calibri Light" w:hAnsi="Calibri Light" w:cstheme="minorHAnsi"/>
          <w:b/>
          <w:bCs/>
          <w:color w:val="000000"/>
        </w:rPr>
      </w:pPr>
    </w:p>
    <w:p w14:paraId="3DD27759" w14:textId="77777777" w:rsidR="00C65E48" w:rsidRPr="009B3F76" w:rsidRDefault="00C65E48" w:rsidP="00C65E48">
      <w:pPr>
        <w:autoSpaceDE w:val="0"/>
        <w:autoSpaceDN w:val="0"/>
        <w:adjustRightInd w:val="0"/>
        <w:rPr>
          <w:rFonts w:ascii="Calibri Light" w:hAnsi="Calibri Light" w:cstheme="minorHAnsi"/>
          <w:b/>
          <w:bCs/>
          <w:color w:val="000000"/>
        </w:rPr>
      </w:pPr>
    </w:p>
    <w:p w14:paraId="4E395644" w14:textId="77777777" w:rsidR="00C65E48" w:rsidRPr="009B3F76" w:rsidRDefault="00C65E48" w:rsidP="00C65E48">
      <w:pPr>
        <w:autoSpaceDE w:val="0"/>
        <w:autoSpaceDN w:val="0"/>
        <w:adjustRightInd w:val="0"/>
        <w:rPr>
          <w:rFonts w:ascii="Calibri Light" w:hAnsi="Calibri Light" w:cstheme="minorHAnsi"/>
          <w:b/>
          <w:bCs/>
          <w:color w:val="000000"/>
        </w:rPr>
      </w:pPr>
    </w:p>
    <w:p w14:paraId="08AF4CBE" w14:textId="77777777" w:rsidR="00C65E48" w:rsidRPr="009B3F76" w:rsidRDefault="00C65E48" w:rsidP="00C65E48">
      <w:pPr>
        <w:autoSpaceDE w:val="0"/>
        <w:autoSpaceDN w:val="0"/>
        <w:adjustRightInd w:val="0"/>
        <w:rPr>
          <w:rFonts w:ascii="Calibri Light" w:hAnsi="Calibri Light" w:cstheme="minorHAnsi"/>
          <w:b/>
          <w:bCs/>
          <w:color w:val="000000"/>
        </w:rPr>
      </w:pPr>
    </w:p>
    <w:p w14:paraId="481FC6ED" w14:textId="77777777" w:rsidR="00C65E48" w:rsidRPr="009B3F76" w:rsidRDefault="00C65E48" w:rsidP="00C65E48">
      <w:pPr>
        <w:autoSpaceDE w:val="0"/>
        <w:autoSpaceDN w:val="0"/>
        <w:adjustRightInd w:val="0"/>
        <w:rPr>
          <w:rFonts w:ascii="Calibri Light" w:hAnsi="Calibri Light" w:cstheme="minorHAnsi"/>
          <w:b/>
          <w:bCs/>
          <w:color w:val="000000"/>
        </w:rPr>
      </w:pPr>
    </w:p>
    <w:p w14:paraId="061F4AE4" w14:textId="77777777" w:rsidR="00C65E48" w:rsidRPr="009B3F76" w:rsidRDefault="00C65E48" w:rsidP="00C65E48">
      <w:pPr>
        <w:autoSpaceDE w:val="0"/>
        <w:autoSpaceDN w:val="0"/>
        <w:adjustRightInd w:val="0"/>
        <w:rPr>
          <w:rFonts w:ascii="Calibri Light" w:hAnsi="Calibri Light" w:cstheme="minorHAnsi"/>
          <w:b/>
          <w:bCs/>
          <w:color w:val="000000"/>
        </w:rPr>
      </w:pPr>
    </w:p>
    <w:p w14:paraId="7988C9AB" w14:textId="77777777" w:rsidR="00C65E48" w:rsidRPr="009B3F76" w:rsidRDefault="00C65E48" w:rsidP="00C65E48">
      <w:pPr>
        <w:autoSpaceDE w:val="0"/>
        <w:autoSpaceDN w:val="0"/>
        <w:adjustRightInd w:val="0"/>
        <w:rPr>
          <w:rFonts w:ascii="Calibri Light" w:hAnsi="Calibri Light" w:cstheme="minorHAnsi"/>
          <w:b/>
          <w:bCs/>
          <w:color w:val="000000"/>
        </w:rPr>
      </w:pPr>
    </w:p>
    <w:p w14:paraId="0FAD91D8" w14:textId="77777777" w:rsidR="00C65E48" w:rsidRPr="009B3F76" w:rsidRDefault="00C65E48" w:rsidP="00C65E48">
      <w:pPr>
        <w:autoSpaceDE w:val="0"/>
        <w:autoSpaceDN w:val="0"/>
        <w:adjustRightInd w:val="0"/>
        <w:rPr>
          <w:rFonts w:ascii="Calibri Light" w:hAnsi="Calibri Light" w:cstheme="minorHAnsi"/>
          <w:b/>
          <w:bCs/>
          <w:color w:val="000000"/>
        </w:rPr>
      </w:pPr>
    </w:p>
    <w:p w14:paraId="10C0D487" w14:textId="77777777" w:rsidR="00C65E48" w:rsidRPr="009B3F76" w:rsidRDefault="00C65E48" w:rsidP="00C65E48">
      <w:pPr>
        <w:autoSpaceDE w:val="0"/>
        <w:autoSpaceDN w:val="0"/>
        <w:adjustRightInd w:val="0"/>
        <w:rPr>
          <w:rFonts w:ascii="Calibri Light" w:hAnsi="Calibri Light" w:cstheme="minorHAnsi"/>
          <w:b/>
          <w:bCs/>
          <w:color w:val="000000"/>
        </w:rPr>
      </w:pPr>
    </w:p>
    <w:p w14:paraId="50A5F657" w14:textId="77777777" w:rsidR="00C65E48" w:rsidRPr="009B3F76" w:rsidRDefault="00C65E48" w:rsidP="00C65E48">
      <w:pPr>
        <w:autoSpaceDE w:val="0"/>
        <w:autoSpaceDN w:val="0"/>
        <w:adjustRightInd w:val="0"/>
        <w:rPr>
          <w:rFonts w:ascii="Calibri Light" w:hAnsi="Calibri Light" w:cstheme="minorHAnsi"/>
          <w:b/>
          <w:bCs/>
          <w:color w:val="000000"/>
        </w:rPr>
      </w:pPr>
    </w:p>
    <w:p w14:paraId="09E84365" w14:textId="77777777" w:rsidR="00C65E48" w:rsidRPr="009B3F76" w:rsidRDefault="00C65E48" w:rsidP="00C65E48">
      <w:pPr>
        <w:autoSpaceDE w:val="0"/>
        <w:autoSpaceDN w:val="0"/>
        <w:adjustRightInd w:val="0"/>
        <w:rPr>
          <w:rFonts w:ascii="Calibri Light" w:hAnsi="Calibri Light" w:cstheme="minorHAnsi"/>
          <w:b/>
          <w:bCs/>
          <w:color w:val="000000"/>
        </w:rPr>
      </w:pPr>
    </w:p>
    <w:p w14:paraId="2E6E40BA" w14:textId="77777777" w:rsidR="00C65E48" w:rsidRPr="009B3F76" w:rsidRDefault="00C65E48" w:rsidP="00C65E48">
      <w:pPr>
        <w:autoSpaceDE w:val="0"/>
        <w:autoSpaceDN w:val="0"/>
        <w:adjustRightInd w:val="0"/>
        <w:rPr>
          <w:rFonts w:ascii="Calibri Light" w:hAnsi="Calibri Light" w:cstheme="minorHAnsi"/>
          <w:b/>
          <w:bCs/>
          <w:color w:val="000000"/>
        </w:rPr>
      </w:pPr>
    </w:p>
    <w:p w14:paraId="56B5DA8A" w14:textId="77777777" w:rsidR="00C65E48" w:rsidRPr="009B3F76" w:rsidRDefault="00C65E48" w:rsidP="00C65E48">
      <w:pPr>
        <w:autoSpaceDE w:val="0"/>
        <w:autoSpaceDN w:val="0"/>
        <w:adjustRightInd w:val="0"/>
        <w:rPr>
          <w:rFonts w:ascii="Calibri Light" w:hAnsi="Calibri Light" w:cstheme="minorHAnsi"/>
          <w:b/>
          <w:bCs/>
          <w:color w:val="000000"/>
        </w:rPr>
      </w:pPr>
    </w:p>
    <w:p w14:paraId="198DB81A" w14:textId="77777777" w:rsidR="00C65E48" w:rsidRPr="009B3F76" w:rsidRDefault="00C65E48" w:rsidP="00C65E48">
      <w:pPr>
        <w:autoSpaceDE w:val="0"/>
        <w:autoSpaceDN w:val="0"/>
        <w:adjustRightInd w:val="0"/>
        <w:rPr>
          <w:rFonts w:ascii="Calibri Light" w:hAnsi="Calibri Light" w:cstheme="minorHAnsi"/>
          <w:b/>
          <w:bCs/>
          <w:color w:val="000000"/>
        </w:rPr>
      </w:pPr>
    </w:p>
    <w:p w14:paraId="6CDC7A5C" w14:textId="77777777" w:rsidR="00C65E48" w:rsidRPr="009B3F76" w:rsidRDefault="00C65E48" w:rsidP="00C65E48">
      <w:pPr>
        <w:autoSpaceDE w:val="0"/>
        <w:autoSpaceDN w:val="0"/>
        <w:adjustRightInd w:val="0"/>
        <w:rPr>
          <w:rFonts w:ascii="Calibri Light" w:hAnsi="Calibri Light" w:cstheme="minorHAnsi"/>
          <w:b/>
          <w:bCs/>
          <w:color w:val="000000"/>
        </w:rPr>
      </w:pPr>
    </w:p>
    <w:p w14:paraId="614F0F1C" w14:textId="77777777" w:rsidR="00C65E48" w:rsidRPr="009B3F76" w:rsidRDefault="00C65E48" w:rsidP="00C65E48">
      <w:pPr>
        <w:autoSpaceDE w:val="0"/>
        <w:autoSpaceDN w:val="0"/>
        <w:adjustRightInd w:val="0"/>
        <w:rPr>
          <w:rFonts w:ascii="Calibri Light" w:hAnsi="Calibri Light" w:cstheme="minorHAnsi"/>
          <w:b/>
          <w:bCs/>
          <w:color w:val="000000"/>
        </w:rPr>
      </w:pPr>
    </w:p>
    <w:p w14:paraId="31039065" w14:textId="77777777" w:rsidR="00C65E48" w:rsidRPr="009B3F76" w:rsidRDefault="00C65E48" w:rsidP="00C65E48">
      <w:pPr>
        <w:autoSpaceDE w:val="0"/>
        <w:autoSpaceDN w:val="0"/>
        <w:adjustRightInd w:val="0"/>
        <w:rPr>
          <w:rFonts w:ascii="Calibri Light" w:hAnsi="Calibri Light" w:cstheme="minorHAnsi"/>
          <w:b/>
          <w:bCs/>
          <w:color w:val="000000"/>
        </w:rPr>
      </w:pPr>
    </w:p>
    <w:p w14:paraId="70C749C1" w14:textId="77777777" w:rsidR="00C65E48" w:rsidRPr="009B3F76" w:rsidRDefault="00C65E48" w:rsidP="00C65E48">
      <w:pPr>
        <w:autoSpaceDE w:val="0"/>
        <w:autoSpaceDN w:val="0"/>
        <w:adjustRightInd w:val="0"/>
        <w:rPr>
          <w:rFonts w:ascii="Calibri Light" w:hAnsi="Calibri Light" w:cstheme="minorHAnsi"/>
          <w:b/>
          <w:bCs/>
          <w:color w:val="000000"/>
        </w:rPr>
      </w:pPr>
    </w:p>
    <w:p w14:paraId="286573DD" w14:textId="77777777" w:rsidR="00C65E48" w:rsidRPr="009B3F76" w:rsidRDefault="00C65E48" w:rsidP="00C65E48">
      <w:pPr>
        <w:autoSpaceDE w:val="0"/>
        <w:autoSpaceDN w:val="0"/>
        <w:adjustRightInd w:val="0"/>
        <w:rPr>
          <w:rFonts w:ascii="Calibri Light" w:hAnsi="Calibri Light" w:cstheme="minorHAnsi"/>
          <w:b/>
          <w:bCs/>
          <w:color w:val="000000"/>
        </w:rPr>
      </w:pPr>
    </w:p>
    <w:p w14:paraId="571ABDC6" w14:textId="77777777" w:rsidR="00C65E48" w:rsidRPr="009B3F76" w:rsidRDefault="00C65E48" w:rsidP="00C65E48">
      <w:pPr>
        <w:autoSpaceDE w:val="0"/>
        <w:autoSpaceDN w:val="0"/>
        <w:adjustRightInd w:val="0"/>
        <w:rPr>
          <w:rFonts w:ascii="Calibri Light" w:hAnsi="Calibri Light" w:cstheme="minorHAnsi"/>
          <w:b/>
          <w:bCs/>
          <w:color w:val="000000"/>
        </w:rPr>
      </w:pPr>
    </w:p>
    <w:p w14:paraId="37EF42A0" w14:textId="77777777" w:rsidR="00C65E48" w:rsidRPr="009B3F76" w:rsidRDefault="00C65E48" w:rsidP="00C65E48">
      <w:pPr>
        <w:autoSpaceDE w:val="0"/>
        <w:autoSpaceDN w:val="0"/>
        <w:adjustRightInd w:val="0"/>
        <w:rPr>
          <w:rFonts w:ascii="Calibri Light" w:hAnsi="Calibri Light" w:cstheme="minorHAnsi"/>
          <w:b/>
          <w:bCs/>
          <w:color w:val="000000"/>
        </w:rPr>
      </w:pPr>
    </w:p>
    <w:tbl>
      <w:tblPr>
        <w:tblpPr w:leftFromText="180" w:rightFromText="180" w:vertAnchor="text" w:horzAnchor="margin" w:tblpY="171"/>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C65E48" w:rsidRPr="00F852C4" w14:paraId="44845938" w14:textId="77777777" w:rsidTr="00C65E48">
        <w:trPr>
          <w:trHeight w:val="2030"/>
        </w:trPr>
        <w:tc>
          <w:tcPr>
            <w:tcW w:w="10071" w:type="dxa"/>
          </w:tcPr>
          <w:p w14:paraId="335A7DB7" w14:textId="77777777" w:rsidR="00C65E48" w:rsidRPr="00F852C4" w:rsidRDefault="00C65E48" w:rsidP="00C65E48">
            <w:pPr>
              <w:rPr>
                <w:rFonts w:ascii="Calibri Light" w:hAnsi="Calibri Light" w:cstheme="minorHAnsi"/>
              </w:rPr>
            </w:pPr>
          </w:p>
          <w:p w14:paraId="31959A1E" w14:textId="77777777" w:rsidR="00C65E48" w:rsidRPr="00F852C4" w:rsidRDefault="00C65E48" w:rsidP="00C65E48">
            <w:pPr>
              <w:pStyle w:val="Heading1"/>
              <w:rPr>
                <w:rFonts w:ascii="Calibri Light" w:hAnsi="Calibri Light" w:cstheme="minorHAnsi"/>
                <w:bCs/>
                <w:szCs w:val="24"/>
              </w:rPr>
            </w:pPr>
            <w:r w:rsidRPr="00F852C4">
              <w:rPr>
                <w:rFonts w:ascii="Calibri Light" w:hAnsi="Calibri Light" w:cstheme="minorHAnsi"/>
                <w:szCs w:val="24"/>
              </w:rPr>
              <w:t xml:space="preserve">                   </w:t>
            </w:r>
            <w:r w:rsidRPr="00F852C4">
              <w:rPr>
                <w:rFonts w:ascii="Calibri Light" w:hAnsi="Calibri Light"/>
                <w:noProof/>
                <w:color w:val="000000"/>
                <w:lang w:eastAsia="en-GB"/>
              </w:rPr>
              <w:drawing>
                <wp:inline distT="0" distB="0" distL="0" distR="0" wp14:anchorId="245F8566" wp14:editId="7F8D5B8A">
                  <wp:extent cx="4606119" cy="985931"/>
                  <wp:effectExtent l="0" t="0" r="4445" b="5080"/>
                  <wp:docPr id="14" name="Picture 14" descr="T:\Marketing recruitment\Images\SSMW UTC logo final\SSMWUTC_2016_logo\SSMWUTC_2016_RGB\1_SSMWUTC_2016_main_logo_RGB\jpeg\Full_colour\SSMWUTC_2016_main_logo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recruitment\Images\SSMW UTC logo final\SSMWUTC_2016_logo\SSMWUTC_2016_RGB\1_SSMWUTC_2016_main_logo_RGB\jpeg\Full_colour\SSMWUTC_2016_main_logo_FC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9724" cy="993124"/>
                          </a:xfrm>
                          <a:prstGeom prst="rect">
                            <a:avLst/>
                          </a:prstGeom>
                          <a:noFill/>
                          <a:ln>
                            <a:noFill/>
                          </a:ln>
                        </pic:spPr>
                      </pic:pic>
                    </a:graphicData>
                  </a:graphic>
                </wp:inline>
              </w:drawing>
            </w:r>
          </w:p>
          <w:p w14:paraId="5346330F" w14:textId="77777777" w:rsidR="00C65E48" w:rsidRDefault="00C65E48" w:rsidP="00C65E48">
            <w:pPr>
              <w:pStyle w:val="Heading1"/>
              <w:rPr>
                <w:rFonts w:ascii="Calibri Light" w:hAnsi="Calibri Light" w:cstheme="minorHAnsi"/>
              </w:rPr>
            </w:pPr>
          </w:p>
          <w:p w14:paraId="4721AF33" w14:textId="77777777" w:rsidR="00C65E48" w:rsidRDefault="00C65E48" w:rsidP="00C65E48">
            <w:pPr>
              <w:pStyle w:val="Heading1"/>
              <w:jc w:val="center"/>
              <w:rPr>
                <w:rFonts w:ascii="Calibri Light" w:hAnsi="Calibri Light" w:cstheme="minorHAnsi"/>
              </w:rPr>
            </w:pPr>
            <w:r>
              <w:rPr>
                <w:rFonts w:ascii="Calibri Light" w:hAnsi="Calibri Light" w:cstheme="minorHAnsi"/>
              </w:rPr>
              <w:t>Person Specification</w:t>
            </w:r>
            <w:r w:rsidRPr="009B3F76">
              <w:rPr>
                <w:rFonts w:ascii="Calibri Light" w:hAnsi="Calibri Light" w:cstheme="minorHAnsi"/>
              </w:rPr>
              <w:t>:</w:t>
            </w:r>
            <w:r>
              <w:rPr>
                <w:rFonts w:ascii="Calibri Light" w:hAnsi="Calibri Light" w:cstheme="minorHAnsi"/>
              </w:rPr>
              <w:t xml:space="preserve"> Teaching Assistant (TA)</w:t>
            </w:r>
          </w:p>
          <w:p w14:paraId="724B0ED1" w14:textId="77777777" w:rsidR="00C65E48" w:rsidRPr="00C65E48" w:rsidRDefault="00C65E48" w:rsidP="00C65E48">
            <w:pPr>
              <w:rPr>
                <w:lang w:val="en-US"/>
              </w:rPr>
            </w:pPr>
          </w:p>
        </w:tc>
      </w:tr>
    </w:tbl>
    <w:p w14:paraId="3B065393" w14:textId="6CFDB3E4" w:rsidR="00C65E48" w:rsidRPr="009B3F76" w:rsidRDefault="00C65E48" w:rsidP="00C65E48">
      <w:pPr>
        <w:autoSpaceDE w:val="0"/>
        <w:autoSpaceDN w:val="0"/>
        <w:adjustRightInd w:val="0"/>
        <w:rPr>
          <w:rFonts w:ascii="Calibri Light" w:hAnsi="Calibri Light" w:cstheme="minorHAnsi"/>
          <w:b/>
          <w:bCs/>
          <w:color w:val="000000"/>
        </w:rPr>
      </w:pPr>
    </w:p>
    <w:p w14:paraId="4C8651B5" w14:textId="77777777" w:rsidR="00C65E48" w:rsidRPr="009B3F76" w:rsidRDefault="00C65E48" w:rsidP="00C65E48">
      <w:pPr>
        <w:autoSpaceDE w:val="0"/>
        <w:autoSpaceDN w:val="0"/>
        <w:adjustRightInd w:val="0"/>
        <w:rPr>
          <w:rFonts w:ascii="Calibri Light" w:hAnsi="Calibri Light" w:cstheme="minorHAnsi"/>
          <w:b/>
          <w:bCs/>
          <w:color w:val="000000"/>
        </w:rPr>
      </w:pPr>
    </w:p>
    <w:p w14:paraId="57F96CF6" w14:textId="77777777" w:rsidR="00C65E48" w:rsidRPr="002B69FF" w:rsidRDefault="00C65E48" w:rsidP="00C65E48">
      <w:pPr>
        <w:shd w:val="clear" w:color="auto" w:fill="DAEEF3" w:themeFill="accent5" w:themeFillTint="33"/>
        <w:rPr>
          <w:rFonts w:ascii="Calibri Light" w:hAnsi="Calibri Light" w:cstheme="minorHAnsi"/>
          <w:b/>
          <w:i/>
          <w:color w:val="333333"/>
          <w:lang w:val="en"/>
        </w:rPr>
      </w:pPr>
      <w:r w:rsidRPr="00F852C4">
        <w:rPr>
          <w:rFonts w:ascii="Calibri Light" w:hAnsi="Calibri Light" w:cstheme="minorHAnsi"/>
          <w:b/>
          <w:i/>
          <w:color w:val="333333"/>
          <w:lang w:val="en"/>
        </w:rPr>
        <w:t>The College is committed to safeguarding and promoting the welfare of children and young people and expects all staff and volunteers to share this commitment.  Appointed staff will be subject to Disclosure and Barring Service (DBS) checks</w:t>
      </w:r>
      <w:hyperlink r:id="rId11" w:tooltip="Print article &lt; School Caretaker Job Description (Updated 28/09/2013) &gt;" w:history="1">
        <w:r w:rsidRPr="00F852C4">
          <w:rPr>
            <w:rFonts w:ascii="Calibri Light" w:eastAsia="Times New Roman" w:hAnsi="Calibri Light"/>
            <w:vanish/>
            <w:color w:val="276FA6"/>
            <w:lang w:eastAsia="en-GB"/>
          </w:rPr>
          <w:t>Print</w:t>
        </w:r>
      </w:hyperlink>
    </w:p>
    <w:p w14:paraId="16D5FBE7" w14:textId="77777777" w:rsidR="00C65E48" w:rsidRDefault="00C65E48" w:rsidP="00C65E48">
      <w:pPr>
        <w:autoSpaceDE w:val="0"/>
        <w:autoSpaceDN w:val="0"/>
        <w:adjustRightInd w:val="0"/>
        <w:rPr>
          <w:rFonts w:ascii="Calibri Light" w:hAnsi="Calibri Light" w:cstheme="minorHAnsi"/>
          <w:b/>
          <w:bCs/>
          <w:color w:val="000000"/>
        </w:rPr>
      </w:pPr>
    </w:p>
    <w:p w14:paraId="2A2D7AED" w14:textId="77777777" w:rsidR="00C65E48" w:rsidRDefault="00C65E48" w:rsidP="00C65E48">
      <w:pPr>
        <w:autoSpaceDE w:val="0"/>
        <w:autoSpaceDN w:val="0"/>
        <w:adjustRightInd w:val="0"/>
        <w:rPr>
          <w:rFonts w:ascii="Calibri Light" w:hAnsi="Calibri Light" w:cstheme="minorHAnsi"/>
          <w:b/>
          <w:bCs/>
          <w:color w:val="000000"/>
        </w:rPr>
      </w:pPr>
      <w:r>
        <w:rPr>
          <w:rFonts w:ascii="Calibri Light" w:hAnsi="Calibri Light" w:cstheme="minorHAnsi"/>
          <w:b/>
          <w:bCs/>
          <w:color w:val="000000"/>
        </w:rPr>
        <w:t xml:space="preserve">The appointed person will be expected to possess: </w:t>
      </w:r>
    </w:p>
    <w:p w14:paraId="2DD19DCE" w14:textId="77777777" w:rsidR="00C65E48" w:rsidRPr="009B3F76" w:rsidRDefault="00C65E48" w:rsidP="00C65E48">
      <w:pPr>
        <w:autoSpaceDE w:val="0"/>
        <w:autoSpaceDN w:val="0"/>
        <w:adjustRightInd w:val="0"/>
        <w:rPr>
          <w:rFonts w:ascii="Calibri Light" w:hAnsi="Calibri Light" w:cstheme="minorHAnsi"/>
          <w:b/>
          <w:bCs/>
          <w:color w:val="000000"/>
        </w:rPr>
      </w:pPr>
    </w:p>
    <w:p w14:paraId="5D9FBB28" w14:textId="77777777" w:rsidR="00C65E48"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g</w:t>
      </w:r>
      <w:r w:rsidRPr="002B69FF">
        <w:rPr>
          <w:rFonts w:ascii="Calibri Light" w:hAnsi="Calibri Light" w:cstheme="minorHAnsi"/>
          <w:b/>
          <w:bCs/>
          <w:color w:val="000000"/>
        </w:rPr>
        <w:t>ood all round level of education to include Maths and English to GCSE (Grade A – C or 4 +) or equivalent level (level 2)</w:t>
      </w:r>
      <w:r>
        <w:rPr>
          <w:rFonts w:ascii="Calibri Light" w:hAnsi="Calibri Light" w:cstheme="minorHAnsi"/>
          <w:b/>
          <w:bCs/>
          <w:color w:val="000000"/>
        </w:rPr>
        <w:t xml:space="preserve">; </w:t>
      </w:r>
    </w:p>
    <w:p w14:paraId="53DBC6C5" w14:textId="77777777" w:rsidR="00C65E48" w:rsidRDefault="00C65E48" w:rsidP="00C65E48">
      <w:pPr>
        <w:pStyle w:val="ListParagraph"/>
        <w:autoSpaceDE w:val="0"/>
        <w:autoSpaceDN w:val="0"/>
        <w:adjustRightInd w:val="0"/>
        <w:rPr>
          <w:rFonts w:ascii="Calibri Light" w:hAnsi="Calibri Light" w:cstheme="minorHAnsi"/>
          <w:b/>
          <w:bCs/>
          <w:color w:val="000000"/>
        </w:rPr>
      </w:pPr>
    </w:p>
    <w:p w14:paraId="31655A38"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q</w:t>
      </w:r>
      <w:r w:rsidRPr="002B69FF">
        <w:rPr>
          <w:rFonts w:ascii="Calibri Light" w:hAnsi="Calibri Light" w:cstheme="minorHAnsi"/>
          <w:b/>
          <w:bCs/>
          <w:color w:val="000000"/>
        </w:rPr>
        <w:t>ualifications at Level 3 (A Level or BTEC)</w:t>
      </w:r>
      <w:r>
        <w:rPr>
          <w:rFonts w:ascii="Calibri Light" w:hAnsi="Calibri Light" w:cstheme="minorHAnsi"/>
          <w:b/>
          <w:bCs/>
          <w:color w:val="000000"/>
        </w:rPr>
        <w:t xml:space="preserve"> or above; </w:t>
      </w:r>
      <w:r w:rsidRPr="002B69FF">
        <w:rPr>
          <w:rFonts w:ascii="Calibri Light" w:hAnsi="Calibri Light" w:cstheme="minorHAnsi"/>
          <w:b/>
          <w:bCs/>
          <w:color w:val="000000"/>
        </w:rPr>
        <w:t xml:space="preserve"> </w:t>
      </w:r>
    </w:p>
    <w:p w14:paraId="1842EA57" w14:textId="77777777" w:rsidR="00C65E48" w:rsidRPr="002B69FF" w:rsidRDefault="00C65E48" w:rsidP="00C65E48">
      <w:pPr>
        <w:pStyle w:val="ListParagraph"/>
        <w:autoSpaceDE w:val="0"/>
        <w:autoSpaceDN w:val="0"/>
        <w:adjustRightInd w:val="0"/>
        <w:rPr>
          <w:rFonts w:ascii="Calibri Light" w:hAnsi="Calibri Light" w:cstheme="minorHAnsi"/>
          <w:b/>
          <w:bCs/>
          <w:color w:val="000000"/>
        </w:rPr>
      </w:pPr>
    </w:p>
    <w:p w14:paraId="5A24D6D5"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c</w:t>
      </w:r>
      <w:r w:rsidRPr="002B69FF">
        <w:rPr>
          <w:rFonts w:ascii="Calibri Light" w:hAnsi="Calibri Light" w:cstheme="minorHAnsi"/>
          <w:b/>
          <w:bCs/>
          <w:color w:val="000000"/>
        </w:rPr>
        <w:t xml:space="preserve">ompetent </w:t>
      </w:r>
      <w:r>
        <w:rPr>
          <w:rFonts w:ascii="Calibri Light" w:hAnsi="Calibri Light" w:cstheme="minorHAnsi"/>
          <w:b/>
          <w:bCs/>
          <w:color w:val="000000"/>
        </w:rPr>
        <w:t xml:space="preserve">ability as a Microsoft Office user; </w:t>
      </w:r>
    </w:p>
    <w:p w14:paraId="5252914E" w14:textId="77777777" w:rsidR="00C65E48" w:rsidRPr="002B69FF" w:rsidRDefault="00C65E48" w:rsidP="00C65E48">
      <w:pPr>
        <w:autoSpaceDE w:val="0"/>
        <w:autoSpaceDN w:val="0"/>
        <w:adjustRightInd w:val="0"/>
        <w:rPr>
          <w:rFonts w:ascii="Calibri Light" w:hAnsi="Calibri Light" w:cstheme="minorHAnsi"/>
          <w:b/>
          <w:bCs/>
          <w:color w:val="000000"/>
        </w:rPr>
      </w:pPr>
    </w:p>
    <w:p w14:paraId="449D34B4"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a</w:t>
      </w:r>
      <w:r w:rsidRPr="002B69FF">
        <w:rPr>
          <w:rFonts w:ascii="Calibri Light" w:hAnsi="Calibri Light" w:cstheme="minorHAnsi"/>
          <w:b/>
          <w:bCs/>
          <w:color w:val="000000"/>
        </w:rPr>
        <w:t xml:space="preserve"> good knowledge of relevant Health and Safety requirements</w:t>
      </w:r>
      <w:r>
        <w:rPr>
          <w:rFonts w:ascii="Calibri Light" w:hAnsi="Calibri Light" w:cstheme="minorHAnsi"/>
          <w:b/>
          <w:bCs/>
          <w:color w:val="000000"/>
        </w:rPr>
        <w:t xml:space="preserve">; </w:t>
      </w:r>
    </w:p>
    <w:p w14:paraId="5DFBAF49" w14:textId="77777777" w:rsidR="00C65E48" w:rsidRPr="002B69FF" w:rsidRDefault="00C65E48" w:rsidP="00C65E48">
      <w:pPr>
        <w:autoSpaceDE w:val="0"/>
        <w:autoSpaceDN w:val="0"/>
        <w:adjustRightInd w:val="0"/>
        <w:rPr>
          <w:rFonts w:ascii="Calibri Light" w:hAnsi="Calibri Light" w:cstheme="minorHAnsi"/>
          <w:b/>
          <w:bCs/>
          <w:color w:val="000000"/>
        </w:rPr>
      </w:pPr>
    </w:p>
    <w:p w14:paraId="1B8071D1"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a d</w:t>
      </w:r>
      <w:r w:rsidRPr="002B69FF">
        <w:rPr>
          <w:rFonts w:ascii="Calibri Light" w:hAnsi="Calibri Light" w:cstheme="minorHAnsi"/>
          <w:b/>
          <w:bCs/>
          <w:color w:val="000000"/>
        </w:rPr>
        <w:t>emonstrable knowledge of Equality and Diversity</w:t>
      </w:r>
      <w:r>
        <w:rPr>
          <w:rFonts w:ascii="Calibri Light" w:hAnsi="Calibri Light" w:cstheme="minorHAnsi"/>
          <w:b/>
          <w:bCs/>
          <w:color w:val="000000"/>
        </w:rPr>
        <w:t xml:space="preserve"> issues; </w:t>
      </w:r>
    </w:p>
    <w:p w14:paraId="299B20CA" w14:textId="77777777" w:rsidR="00C65E48" w:rsidRPr="002B69FF" w:rsidRDefault="00C65E48" w:rsidP="00C65E48">
      <w:pPr>
        <w:autoSpaceDE w:val="0"/>
        <w:autoSpaceDN w:val="0"/>
        <w:adjustRightInd w:val="0"/>
        <w:rPr>
          <w:rFonts w:ascii="Calibri Light" w:hAnsi="Calibri Light" w:cstheme="minorHAnsi"/>
          <w:b/>
          <w:bCs/>
          <w:color w:val="000000"/>
        </w:rPr>
      </w:pPr>
    </w:p>
    <w:p w14:paraId="3F45B242"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p</w:t>
      </w:r>
      <w:r w:rsidRPr="002B69FF">
        <w:rPr>
          <w:rFonts w:ascii="Calibri Light" w:hAnsi="Calibri Light" w:cstheme="minorHAnsi"/>
          <w:b/>
          <w:bCs/>
          <w:color w:val="000000"/>
        </w:rPr>
        <w:t>revious experience working in an educational environment or with young people (desirable)</w:t>
      </w:r>
      <w:r>
        <w:rPr>
          <w:rFonts w:ascii="Calibri Light" w:hAnsi="Calibri Light" w:cstheme="minorHAnsi"/>
          <w:b/>
          <w:bCs/>
          <w:color w:val="000000"/>
        </w:rPr>
        <w:t xml:space="preserve">; </w:t>
      </w:r>
    </w:p>
    <w:p w14:paraId="6FD475C0" w14:textId="77777777" w:rsidR="00C65E48" w:rsidRPr="002B69FF" w:rsidRDefault="00C65E48" w:rsidP="00C65E48">
      <w:pPr>
        <w:autoSpaceDE w:val="0"/>
        <w:autoSpaceDN w:val="0"/>
        <w:adjustRightInd w:val="0"/>
        <w:rPr>
          <w:rFonts w:ascii="Calibri Light" w:hAnsi="Calibri Light" w:cstheme="minorHAnsi"/>
          <w:b/>
          <w:bCs/>
          <w:color w:val="000000"/>
        </w:rPr>
      </w:pPr>
    </w:p>
    <w:p w14:paraId="44B6368B"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 xml:space="preserve">organisational skills </w:t>
      </w:r>
      <w:r w:rsidRPr="002B69FF">
        <w:rPr>
          <w:rFonts w:ascii="Calibri Light" w:hAnsi="Calibri Light" w:cstheme="minorHAnsi"/>
          <w:b/>
          <w:bCs/>
          <w:color w:val="000000"/>
        </w:rPr>
        <w:t>with excellent attention to detail</w:t>
      </w:r>
      <w:r>
        <w:rPr>
          <w:rFonts w:ascii="Calibri Light" w:hAnsi="Calibri Light" w:cstheme="minorHAnsi"/>
          <w:b/>
          <w:bCs/>
          <w:color w:val="000000"/>
        </w:rPr>
        <w:t xml:space="preserve">; </w:t>
      </w:r>
    </w:p>
    <w:p w14:paraId="1D574CA3" w14:textId="77777777" w:rsidR="00C65E48" w:rsidRPr="002B69FF" w:rsidRDefault="00C65E48" w:rsidP="00C65E48">
      <w:pPr>
        <w:autoSpaceDE w:val="0"/>
        <w:autoSpaceDN w:val="0"/>
        <w:adjustRightInd w:val="0"/>
        <w:rPr>
          <w:rFonts w:ascii="Calibri Light" w:hAnsi="Calibri Light" w:cstheme="minorHAnsi"/>
          <w:b/>
          <w:bCs/>
          <w:color w:val="000000"/>
        </w:rPr>
      </w:pPr>
    </w:p>
    <w:p w14:paraId="3923D066"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g</w:t>
      </w:r>
      <w:r w:rsidRPr="002B69FF">
        <w:rPr>
          <w:rFonts w:ascii="Calibri Light" w:hAnsi="Calibri Light" w:cstheme="minorHAnsi"/>
          <w:b/>
          <w:bCs/>
          <w:color w:val="000000"/>
        </w:rPr>
        <w:t>ood interpersonal, time management and organisation skills</w:t>
      </w:r>
      <w:r>
        <w:rPr>
          <w:rFonts w:ascii="Calibri Light" w:hAnsi="Calibri Light" w:cstheme="minorHAnsi"/>
          <w:b/>
          <w:bCs/>
          <w:color w:val="000000"/>
        </w:rPr>
        <w:t xml:space="preserve">; </w:t>
      </w:r>
    </w:p>
    <w:p w14:paraId="14939863" w14:textId="5BEB2E48" w:rsidR="00C65E48" w:rsidRPr="00DE448B" w:rsidRDefault="00C65E48" w:rsidP="00C65E48">
      <w:pPr>
        <w:autoSpaceDE w:val="0"/>
        <w:autoSpaceDN w:val="0"/>
        <w:adjustRightInd w:val="0"/>
        <w:rPr>
          <w:rFonts w:ascii="Calibri Light" w:hAnsi="Calibri Light" w:cstheme="minorHAnsi"/>
          <w:b/>
          <w:bCs/>
          <w:color w:val="000000"/>
        </w:rPr>
      </w:pPr>
    </w:p>
    <w:p w14:paraId="7D49D43F"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 xml:space="preserve">the ability to work using own initiative; </w:t>
      </w:r>
    </w:p>
    <w:p w14:paraId="14605D44" w14:textId="77777777" w:rsidR="00C65E48" w:rsidRPr="002B69FF" w:rsidRDefault="00C65E48" w:rsidP="00C65E48">
      <w:pPr>
        <w:autoSpaceDE w:val="0"/>
        <w:autoSpaceDN w:val="0"/>
        <w:adjustRightInd w:val="0"/>
        <w:rPr>
          <w:rFonts w:ascii="Calibri Light" w:hAnsi="Calibri Light" w:cstheme="minorHAnsi"/>
          <w:b/>
          <w:bCs/>
          <w:color w:val="000000"/>
        </w:rPr>
      </w:pPr>
    </w:p>
    <w:p w14:paraId="4FE6AE3A" w14:textId="77777777" w:rsidR="00C65E48"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the a</w:t>
      </w:r>
      <w:r w:rsidRPr="002B69FF">
        <w:rPr>
          <w:rFonts w:ascii="Calibri Light" w:hAnsi="Calibri Light" w:cstheme="minorHAnsi"/>
          <w:b/>
          <w:bCs/>
          <w:color w:val="000000"/>
        </w:rPr>
        <w:t>bility to work positively with young people</w:t>
      </w:r>
      <w:r>
        <w:rPr>
          <w:rFonts w:ascii="Calibri Light" w:hAnsi="Calibri Light" w:cstheme="minorHAnsi"/>
          <w:b/>
          <w:bCs/>
          <w:color w:val="000000"/>
        </w:rPr>
        <w:t xml:space="preserve">, </w:t>
      </w:r>
      <w:r w:rsidRPr="00DE448B">
        <w:rPr>
          <w:rFonts w:ascii="Calibri Light" w:hAnsi="Calibri Light" w:cstheme="minorHAnsi"/>
          <w:b/>
          <w:bCs/>
          <w:color w:val="000000"/>
        </w:rPr>
        <w:t xml:space="preserve">understanding their needs, worries or concerns; </w:t>
      </w:r>
    </w:p>
    <w:p w14:paraId="5FB6CD92" w14:textId="77777777" w:rsidR="00C65E48" w:rsidRPr="00DE448B" w:rsidRDefault="00C65E48" w:rsidP="00C65E48">
      <w:pPr>
        <w:pStyle w:val="ListParagraph"/>
        <w:rPr>
          <w:rFonts w:ascii="Calibri Light" w:hAnsi="Calibri Light" w:cstheme="minorHAnsi"/>
          <w:b/>
          <w:bCs/>
          <w:color w:val="000000"/>
        </w:rPr>
      </w:pPr>
    </w:p>
    <w:p w14:paraId="02F94677" w14:textId="77777777" w:rsidR="00C65E48" w:rsidRPr="00DE448B"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a F</w:t>
      </w:r>
      <w:r w:rsidRPr="00DE448B">
        <w:rPr>
          <w:rFonts w:ascii="Calibri Light" w:hAnsi="Calibri Light" w:cstheme="minorHAnsi"/>
          <w:b/>
          <w:bCs/>
          <w:color w:val="000000"/>
        </w:rPr>
        <w:t>irst Aid Certificate or willingness to achieve</w:t>
      </w:r>
      <w:r>
        <w:rPr>
          <w:rFonts w:ascii="Calibri Light" w:hAnsi="Calibri Light" w:cstheme="minorHAnsi"/>
          <w:b/>
          <w:bCs/>
          <w:color w:val="000000"/>
        </w:rPr>
        <w:t xml:space="preserve"> one within a specified time period; </w:t>
      </w:r>
    </w:p>
    <w:p w14:paraId="3010F057" w14:textId="77777777" w:rsidR="00C65E48" w:rsidRPr="002B69FF" w:rsidRDefault="00C65E48" w:rsidP="00C65E48">
      <w:pPr>
        <w:pStyle w:val="ListParagraph"/>
        <w:autoSpaceDE w:val="0"/>
        <w:autoSpaceDN w:val="0"/>
        <w:adjustRightInd w:val="0"/>
        <w:rPr>
          <w:rFonts w:ascii="Calibri Light" w:hAnsi="Calibri Light" w:cstheme="minorHAnsi"/>
          <w:b/>
          <w:bCs/>
          <w:color w:val="000000"/>
        </w:rPr>
      </w:pPr>
    </w:p>
    <w:p w14:paraId="14E0FA6C"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an u</w:t>
      </w:r>
      <w:r w:rsidRPr="002B69FF">
        <w:rPr>
          <w:rFonts w:ascii="Calibri Light" w:hAnsi="Calibri Light" w:cstheme="minorHAnsi"/>
          <w:b/>
          <w:bCs/>
          <w:color w:val="000000"/>
        </w:rPr>
        <w:t>nderstanding of Child protection (Safeguarding) and the willingness to increase knowledge</w:t>
      </w:r>
      <w:r>
        <w:rPr>
          <w:rFonts w:ascii="Calibri Light" w:hAnsi="Calibri Light" w:cstheme="minorHAnsi"/>
          <w:b/>
          <w:bCs/>
          <w:color w:val="000000"/>
        </w:rPr>
        <w:t xml:space="preserve">; </w:t>
      </w:r>
    </w:p>
    <w:p w14:paraId="15F3D049" w14:textId="77777777" w:rsidR="00C65E48" w:rsidRPr="002B69FF" w:rsidRDefault="00C65E48" w:rsidP="00C65E48">
      <w:pPr>
        <w:autoSpaceDE w:val="0"/>
        <w:autoSpaceDN w:val="0"/>
        <w:adjustRightInd w:val="0"/>
        <w:rPr>
          <w:rFonts w:ascii="Calibri Light" w:hAnsi="Calibri Light" w:cstheme="minorHAnsi"/>
          <w:b/>
          <w:bCs/>
          <w:color w:val="000000"/>
        </w:rPr>
      </w:pPr>
    </w:p>
    <w:p w14:paraId="458A4C32" w14:textId="77777777" w:rsidR="00C65E48" w:rsidRDefault="00C65E48" w:rsidP="00C65E48">
      <w:pPr>
        <w:pStyle w:val="ListParagraph"/>
        <w:numPr>
          <w:ilvl w:val="0"/>
          <w:numId w:val="11"/>
        </w:numPr>
        <w:autoSpaceDE w:val="0"/>
        <w:autoSpaceDN w:val="0"/>
        <w:adjustRightInd w:val="0"/>
        <w:rPr>
          <w:rFonts w:ascii="Calibri Light" w:hAnsi="Calibri Light" w:cstheme="minorHAnsi"/>
          <w:b/>
          <w:bCs/>
          <w:color w:val="000000"/>
        </w:rPr>
      </w:pPr>
      <w:r>
        <w:rPr>
          <w:rFonts w:ascii="Calibri Light" w:hAnsi="Calibri Light" w:cstheme="minorHAnsi"/>
          <w:b/>
          <w:bCs/>
          <w:color w:val="000000"/>
        </w:rPr>
        <w:t>p</w:t>
      </w:r>
      <w:r w:rsidRPr="002B69FF">
        <w:rPr>
          <w:rFonts w:ascii="Calibri Light" w:hAnsi="Calibri Light" w:cstheme="minorHAnsi"/>
          <w:b/>
          <w:bCs/>
          <w:color w:val="000000"/>
        </w:rPr>
        <w:t>revious TA experience (desirable)</w:t>
      </w:r>
      <w:r>
        <w:rPr>
          <w:rFonts w:ascii="Calibri Light" w:hAnsi="Calibri Light" w:cstheme="minorHAnsi"/>
          <w:b/>
          <w:bCs/>
          <w:color w:val="000000"/>
        </w:rPr>
        <w:t xml:space="preserve">; </w:t>
      </w:r>
    </w:p>
    <w:p w14:paraId="659A0589" w14:textId="77777777" w:rsidR="00C65E48" w:rsidRPr="00DE448B" w:rsidRDefault="00C65E48" w:rsidP="00C65E48">
      <w:pPr>
        <w:pStyle w:val="ListParagraph"/>
        <w:rPr>
          <w:rFonts w:ascii="Calibri Light" w:hAnsi="Calibri Light" w:cstheme="minorHAnsi"/>
          <w:b/>
          <w:bCs/>
          <w:color w:val="000000"/>
        </w:rPr>
      </w:pPr>
    </w:p>
    <w:p w14:paraId="60D33DC5" w14:textId="77777777" w:rsidR="00C65E48" w:rsidRPr="002B69FF" w:rsidRDefault="00C65E48" w:rsidP="00C65E48">
      <w:pPr>
        <w:pStyle w:val="ListParagraph"/>
        <w:numPr>
          <w:ilvl w:val="0"/>
          <w:numId w:val="11"/>
        </w:numPr>
        <w:autoSpaceDE w:val="0"/>
        <w:autoSpaceDN w:val="0"/>
        <w:adjustRightInd w:val="0"/>
        <w:rPr>
          <w:rFonts w:ascii="Calibri Light" w:hAnsi="Calibri Light" w:cstheme="minorHAnsi"/>
          <w:b/>
          <w:bCs/>
          <w:color w:val="000000"/>
        </w:rPr>
      </w:pPr>
      <w:proofErr w:type="gramStart"/>
      <w:r>
        <w:rPr>
          <w:rFonts w:ascii="Calibri Light" w:hAnsi="Calibri Light" w:cstheme="minorHAnsi"/>
          <w:b/>
          <w:bCs/>
          <w:color w:val="000000"/>
        </w:rPr>
        <w:t>a</w:t>
      </w:r>
      <w:proofErr w:type="gramEnd"/>
      <w:r>
        <w:rPr>
          <w:rFonts w:ascii="Calibri Light" w:hAnsi="Calibri Light" w:cstheme="minorHAnsi"/>
          <w:b/>
          <w:bCs/>
          <w:color w:val="000000"/>
        </w:rPr>
        <w:t xml:space="preserve"> TA qualification (desirable). </w:t>
      </w:r>
    </w:p>
    <w:p w14:paraId="45641711" w14:textId="7724E24E" w:rsidR="00C65E48" w:rsidRPr="002B69FF" w:rsidRDefault="00C65E48" w:rsidP="00C65E48">
      <w:pPr>
        <w:autoSpaceDE w:val="0"/>
        <w:autoSpaceDN w:val="0"/>
        <w:adjustRightInd w:val="0"/>
        <w:ind w:left="2160" w:hanging="2160"/>
        <w:rPr>
          <w:rFonts w:ascii="Calibri Light" w:hAnsi="Calibri Light" w:cstheme="minorHAnsi"/>
          <w:color w:val="000000"/>
        </w:rPr>
      </w:pPr>
      <w:bookmarkStart w:id="0" w:name="_GoBack"/>
      <w:bookmarkEnd w:id="0"/>
    </w:p>
    <w:p w14:paraId="2BD5C6DC" w14:textId="77777777" w:rsidR="00C65E48" w:rsidRPr="00DE448B" w:rsidRDefault="00C65E48" w:rsidP="00C65E48">
      <w:pPr>
        <w:shd w:val="clear" w:color="auto" w:fill="FFFFFF" w:themeFill="background1"/>
        <w:autoSpaceDE w:val="0"/>
        <w:autoSpaceDN w:val="0"/>
        <w:adjustRightInd w:val="0"/>
        <w:ind w:left="2160" w:hanging="2160"/>
        <w:rPr>
          <w:rFonts w:ascii="Calibri Light" w:hAnsi="Calibri Light" w:cstheme="minorHAnsi"/>
          <w:color w:val="000000"/>
        </w:rPr>
      </w:pPr>
      <w:r w:rsidRPr="00DE448B">
        <w:rPr>
          <w:rFonts w:ascii="Calibri Light" w:hAnsi="Calibri Light" w:cstheme="minorHAnsi"/>
          <w:b/>
          <w:color w:val="000000"/>
        </w:rPr>
        <w:t>Salary:</w:t>
      </w:r>
      <w:r w:rsidRPr="00DE448B">
        <w:rPr>
          <w:rFonts w:ascii="Calibri Light" w:hAnsi="Calibri Light" w:cstheme="minorHAnsi"/>
          <w:b/>
          <w:color w:val="000000"/>
        </w:rPr>
        <w:tab/>
      </w:r>
      <w:r>
        <w:rPr>
          <w:rFonts w:ascii="Calibri Light" w:hAnsi="Calibri Light" w:cstheme="minorHAnsi"/>
          <w:color w:val="000000"/>
        </w:rPr>
        <w:t>£17,000 to £20</w:t>
      </w:r>
      <w:r w:rsidRPr="00DE448B">
        <w:rPr>
          <w:rFonts w:ascii="Calibri Light" w:hAnsi="Calibri Light" w:cstheme="minorHAnsi"/>
          <w:color w:val="000000"/>
        </w:rPr>
        <w:t>,000 pro rata per annum, negotiable depending on experience</w:t>
      </w:r>
    </w:p>
    <w:p w14:paraId="433ABE0A" w14:textId="77777777" w:rsidR="00C65E48" w:rsidRPr="00DE448B" w:rsidRDefault="00C65E48" w:rsidP="00C65E48">
      <w:pPr>
        <w:shd w:val="clear" w:color="auto" w:fill="FFFFFF" w:themeFill="background1"/>
        <w:autoSpaceDE w:val="0"/>
        <w:autoSpaceDN w:val="0"/>
        <w:adjustRightInd w:val="0"/>
        <w:ind w:left="2160" w:hanging="2160"/>
        <w:rPr>
          <w:rFonts w:ascii="Calibri Light" w:hAnsi="Calibri Light" w:cstheme="minorHAnsi"/>
          <w:b/>
          <w:color w:val="000000"/>
        </w:rPr>
      </w:pPr>
    </w:p>
    <w:p w14:paraId="0CE21383" w14:textId="77777777" w:rsidR="00C65E48" w:rsidRDefault="00C65E48" w:rsidP="00C65E48">
      <w:pPr>
        <w:shd w:val="clear" w:color="auto" w:fill="FFFFFF" w:themeFill="background1"/>
        <w:autoSpaceDE w:val="0"/>
        <w:autoSpaceDN w:val="0"/>
        <w:adjustRightInd w:val="0"/>
        <w:rPr>
          <w:rFonts w:ascii="Calibri Light" w:hAnsi="Calibri Light" w:cstheme="minorHAnsi"/>
          <w:i/>
          <w:color w:val="000000"/>
        </w:rPr>
      </w:pPr>
      <w:r w:rsidRPr="00DE448B">
        <w:rPr>
          <w:rFonts w:ascii="Calibri Light" w:hAnsi="Calibri Light" w:cstheme="minorHAnsi"/>
          <w:b/>
          <w:color w:val="000000"/>
        </w:rPr>
        <w:t>Hours:</w:t>
      </w:r>
      <w:r w:rsidRPr="00DE448B">
        <w:rPr>
          <w:rFonts w:ascii="Calibri Light" w:hAnsi="Calibri Light" w:cstheme="minorHAnsi"/>
          <w:b/>
          <w:color w:val="000000"/>
        </w:rPr>
        <w:tab/>
      </w:r>
      <w:r w:rsidRPr="00DE448B">
        <w:rPr>
          <w:rFonts w:ascii="Calibri Light" w:hAnsi="Calibri Light" w:cstheme="minorHAnsi"/>
          <w:b/>
          <w:color w:val="000000"/>
        </w:rPr>
        <w:tab/>
      </w:r>
      <w:r w:rsidRPr="00DE448B">
        <w:rPr>
          <w:rFonts w:ascii="Calibri Light" w:hAnsi="Calibri Light" w:cstheme="minorHAnsi"/>
          <w:b/>
          <w:color w:val="000000"/>
        </w:rPr>
        <w:tab/>
      </w:r>
      <w:r w:rsidRPr="00DE448B">
        <w:rPr>
          <w:rFonts w:ascii="Calibri Light" w:hAnsi="Calibri Light" w:cstheme="minorHAnsi"/>
          <w:color w:val="000000"/>
        </w:rPr>
        <w:t xml:space="preserve">37.5 hours per week, 40 </w:t>
      </w:r>
      <w:r w:rsidRPr="00F65148">
        <w:rPr>
          <w:rFonts w:ascii="Calibri Light" w:hAnsi="Calibri Light" w:cstheme="minorHAnsi"/>
          <w:i/>
          <w:color w:val="000000"/>
        </w:rPr>
        <w:t>weeks a year (term time +2 weeks)</w:t>
      </w:r>
    </w:p>
    <w:p w14:paraId="74C34C0B" w14:textId="77777777" w:rsidR="00C65E48" w:rsidRDefault="00C65E48" w:rsidP="00C65E48">
      <w:pPr>
        <w:shd w:val="clear" w:color="auto" w:fill="FFFFFF" w:themeFill="background1"/>
        <w:autoSpaceDE w:val="0"/>
        <w:autoSpaceDN w:val="0"/>
        <w:adjustRightInd w:val="0"/>
        <w:rPr>
          <w:rFonts w:ascii="Calibri Light" w:hAnsi="Calibri Light" w:cstheme="minorHAnsi"/>
          <w:i/>
          <w:color w:val="000000"/>
        </w:rPr>
      </w:pPr>
    </w:p>
    <w:p w14:paraId="2B6C5C7D" w14:textId="77777777" w:rsidR="00C65E48" w:rsidRDefault="00C65E48" w:rsidP="00C65E48">
      <w:pPr>
        <w:shd w:val="clear" w:color="auto" w:fill="FFFFFF" w:themeFill="background1"/>
        <w:autoSpaceDE w:val="0"/>
        <w:autoSpaceDN w:val="0"/>
        <w:adjustRightInd w:val="0"/>
        <w:rPr>
          <w:rFonts w:ascii="Calibri Light" w:hAnsi="Calibri Light" w:cstheme="minorHAnsi"/>
          <w:i/>
          <w:color w:val="000000"/>
        </w:rPr>
      </w:pPr>
    </w:p>
    <w:p w14:paraId="0B70E7C5" w14:textId="03493B16" w:rsidR="00441474" w:rsidRPr="00C65E48" w:rsidRDefault="00441474" w:rsidP="00C65E48">
      <w:pPr>
        <w:shd w:val="clear" w:color="auto" w:fill="FFFFFF" w:themeFill="background1"/>
        <w:autoSpaceDE w:val="0"/>
        <w:autoSpaceDN w:val="0"/>
        <w:adjustRightInd w:val="0"/>
        <w:rPr>
          <w:rFonts w:ascii="Calibri Light" w:hAnsi="Calibri Light" w:cstheme="minorHAnsi"/>
          <w:i/>
          <w:color w:val="000000"/>
        </w:rPr>
      </w:pPr>
      <w:r w:rsidRPr="00913EE7">
        <w:rPr>
          <w:noProof/>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7EE6ED61" w14:textId="7C2D8BCF" w:rsidR="00913EE7" w:rsidRDefault="00913EE7" w:rsidP="002116C4"/>
    <w:p w14:paraId="7A5981DA" w14:textId="56D77990" w:rsidR="00913EE7" w:rsidRDefault="00913EE7" w:rsidP="002116C4"/>
    <w:p w14:paraId="235F5C69" w14:textId="1C68EC7B" w:rsidR="00913EE7" w:rsidRDefault="00913EE7" w:rsidP="002116C4"/>
    <w:p w14:paraId="0044F757" w14:textId="70D1711C" w:rsidR="00913EE7" w:rsidRDefault="00913EE7" w:rsidP="002116C4"/>
    <w:p w14:paraId="2DED3B55" w14:textId="0109ECFF" w:rsidR="00913EE7" w:rsidRDefault="00913EE7" w:rsidP="002116C4"/>
    <w:p w14:paraId="74D5A031" w14:textId="426F626D" w:rsidR="00913EE7" w:rsidRDefault="00913EE7" w:rsidP="002116C4"/>
    <w:p w14:paraId="461FC0E5" w14:textId="4B37EE1A" w:rsidR="00913EE7" w:rsidRDefault="00913EE7" w:rsidP="002116C4"/>
    <w:p w14:paraId="3BB63E47" w14:textId="597FF3AC" w:rsidR="00913EE7" w:rsidRDefault="00913EE7" w:rsidP="002116C4"/>
    <w:p w14:paraId="1CB3EB13" w14:textId="3D4DE65C" w:rsidR="00913EE7" w:rsidRDefault="00913EE7" w:rsidP="002116C4"/>
    <w:p w14:paraId="708B2293" w14:textId="24BA425D" w:rsidR="00913EE7" w:rsidRDefault="00913EE7" w:rsidP="002116C4"/>
    <w:p w14:paraId="141CE9C6" w14:textId="33445F47"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63BAC"/>
    <w:multiLevelType w:val="hybridMultilevel"/>
    <w:tmpl w:val="D032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4"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5"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1C670A7"/>
    <w:multiLevelType w:val="singleLevel"/>
    <w:tmpl w:val="0809000F"/>
    <w:lvl w:ilvl="0">
      <w:start w:val="1"/>
      <w:numFmt w:val="decimal"/>
      <w:lvlText w:val="%1."/>
      <w:lvlJc w:val="left"/>
      <w:pPr>
        <w:ind w:left="720" w:hanging="360"/>
      </w:pPr>
    </w:lvl>
  </w:abstractNum>
  <w:abstractNum w:abstractNumId="7"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CF4770"/>
    <w:multiLevelType w:val="hybridMultilevel"/>
    <w:tmpl w:val="BAE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0"/>
  </w:num>
  <w:num w:numId="4">
    <w:abstractNumId w:val="1"/>
  </w:num>
  <w:num w:numId="5">
    <w:abstractNumId w:val="4"/>
    <w:lvlOverride w:ilvl="0">
      <w:startOverride w:val="3"/>
    </w:lvlOverride>
  </w:num>
  <w:num w:numId="6">
    <w:abstractNumId w:val="3"/>
    <w:lvlOverride w:ilvl="0">
      <w:startOverride w:val="8"/>
    </w:lvlOverride>
  </w:num>
  <w:num w:numId="7">
    <w:abstractNumId w:val="7"/>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5"/>
    <w:rsid w:val="00064841"/>
    <w:rsid w:val="000D6037"/>
    <w:rsid w:val="00111008"/>
    <w:rsid w:val="00154E59"/>
    <w:rsid w:val="00184CF5"/>
    <w:rsid w:val="002116C4"/>
    <w:rsid w:val="002129AB"/>
    <w:rsid w:val="002D2F04"/>
    <w:rsid w:val="002E42CC"/>
    <w:rsid w:val="002E5A86"/>
    <w:rsid w:val="002F49EA"/>
    <w:rsid w:val="003E0545"/>
    <w:rsid w:val="00441474"/>
    <w:rsid w:val="004479A3"/>
    <w:rsid w:val="004C4AC7"/>
    <w:rsid w:val="00562A1F"/>
    <w:rsid w:val="005E600C"/>
    <w:rsid w:val="006522F3"/>
    <w:rsid w:val="00652804"/>
    <w:rsid w:val="006B30A0"/>
    <w:rsid w:val="006F576A"/>
    <w:rsid w:val="007527A0"/>
    <w:rsid w:val="007D5A3D"/>
    <w:rsid w:val="007E47BD"/>
    <w:rsid w:val="007F4D55"/>
    <w:rsid w:val="00913EE7"/>
    <w:rsid w:val="00930A92"/>
    <w:rsid w:val="009F001C"/>
    <w:rsid w:val="00A06BE5"/>
    <w:rsid w:val="00A113CF"/>
    <w:rsid w:val="00B33837"/>
    <w:rsid w:val="00C65E48"/>
    <w:rsid w:val="00D706A3"/>
    <w:rsid w:val="00E01EDB"/>
    <w:rsid w:val="00E52882"/>
    <w:rsid w:val="00E9532C"/>
    <w:rsid w:val="00EA3C57"/>
    <w:rsid w:val="00F44ED7"/>
    <w:rsid w:val="00F54385"/>
    <w:rsid w:val="00F9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15:docId w15:val="{EF9E5A5C-C71C-467C-B832-2DA2E3E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link w:val="ListParagraphChar"/>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 w:type="paragraph" w:styleId="NoSpacing">
    <w:name w:val="No Spacing"/>
    <w:uiPriority w:val="1"/>
    <w:qFormat/>
    <w:rsid w:val="00C65E48"/>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C6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hecaretakers.net/CMS2/guides/37-job-description.html?tmpl=component&amp;print=1&amp;page="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thecaretakers.net/CMS2/guides/37-job-description.html?tmpl=component&amp;print=1&amp;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8222-4893-4E44-957E-28F665DA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Antonia Evans</cp:lastModifiedBy>
  <cp:revision>2</cp:revision>
  <cp:lastPrinted>2018-02-04T21:08:00Z</cp:lastPrinted>
  <dcterms:created xsi:type="dcterms:W3CDTF">2018-05-17T15:28:00Z</dcterms:created>
  <dcterms:modified xsi:type="dcterms:W3CDTF">2018-05-17T15:28:00Z</dcterms:modified>
</cp:coreProperties>
</file>