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20A" w:rsidRPr="0047520A" w:rsidRDefault="0047520A" w:rsidP="0047520A"/>
    <w:p w:rsidR="0047520A" w:rsidRPr="0047520A" w:rsidRDefault="0047520A" w:rsidP="0047520A">
      <w:r w:rsidRPr="0047520A">
        <w:t xml:space="preserve"> </w:t>
      </w:r>
      <w:r w:rsidRPr="0047520A">
        <w:rPr>
          <w:b/>
          <w:bCs/>
        </w:rPr>
        <w:t xml:space="preserve">PERSON SPECIFICATION </w:t>
      </w:r>
    </w:p>
    <w:p w:rsidR="0047520A" w:rsidRPr="0047520A" w:rsidRDefault="0047520A" w:rsidP="0047520A">
      <w:r w:rsidRPr="0047520A">
        <w:rPr>
          <w:b/>
          <w:bCs/>
        </w:rPr>
        <w:t>Job Title: Head of S</w:t>
      </w:r>
      <w:r w:rsidR="00D17958">
        <w:rPr>
          <w:b/>
          <w:bCs/>
        </w:rPr>
        <w:t>chool – The Ongar Academy</w:t>
      </w:r>
    </w:p>
    <w:p w:rsidR="0047520A" w:rsidRPr="0047520A" w:rsidRDefault="0047520A" w:rsidP="0047520A">
      <w:r w:rsidRPr="0047520A">
        <w:rPr>
          <w:b/>
          <w:bCs/>
        </w:rPr>
        <w:t>Position Reports To: Execut</w:t>
      </w:r>
      <w:r w:rsidR="009073CD">
        <w:rPr>
          <w:b/>
          <w:bCs/>
        </w:rPr>
        <w:t>ive Head Teacher/CEO</w:t>
      </w:r>
    </w:p>
    <w:p w:rsidR="0047520A" w:rsidRDefault="0047520A" w:rsidP="0047520A">
      <w:pPr>
        <w:rPr>
          <w:b/>
          <w:bCs/>
        </w:rPr>
      </w:pPr>
      <w:r w:rsidRPr="0047520A">
        <w:rPr>
          <w:b/>
          <w:bCs/>
        </w:rPr>
        <w:t>Line Management of: Senior Leadership Team</w:t>
      </w:r>
      <w:r w:rsidR="009073CD">
        <w:rPr>
          <w:b/>
          <w:bCs/>
        </w:rPr>
        <w:t xml:space="preserve"> &amp; staff at The Ongar Academy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5222"/>
        <w:gridCol w:w="5268"/>
      </w:tblGrid>
      <w:tr w:rsidR="0047520A" w:rsidRPr="00D17958" w:rsidTr="00D17958">
        <w:tc>
          <w:tcPr>
            <w:tcW w:w="5222" w:type="dxa"/>
          </w:tcPr>
          <w:p w:rsidR="0047520A" w:rsidRPr="00D17958" w:rsidRDefault="00D17958" w:rsidP="0047520A">
            <w:pPr>
              <w:rPr>
                <w:b/>
              </w:rPr>
            </w:pPr>
            <w:r w:rsidRPr="00D17958">
              <w:rPr>
                <w:b/>
              </w:rPr>
              <w:t>ESSENTIAL</w:t>
            </w:r>
          </w:p>
        </w:tc>
        <w:tc>
          <w:tcPr>
            <w:tcW w:w="5268" w:type="dxa"/>
          </w:tcPr>
          <w:p w:rsidR="0047520A" w:rsidRPr="00D17958" w:rsidRDefault="003761DA" w:rsidP="0047520A">
            <w:pPr>
              <w:rPr>
                <w:b/>
              </w:rPr>
            </w:pPr>
            <w:r>
              <w:rPr>
                <w:b/>
              </w:rPr>
              <w:t>DESIR</w:t>
            </w:r>
            <w:bookmarkStart w:id="0" w:name="_GoBack"/>
            <w:bookmarkEnd w:id="0"/>
            <w:r w:rsidR="00D17958" w:rsidRPr="00D17958">
              <w:rPr>
                <w:b/>
              </w:rPr>
              <w:t>ABLE</w:t>
            </w:r>
          </w:p>
        </w:tc>
      </w:tr>
      <w:tr w:rsidR="00DA0B14" w:rsidRPr="00D17958" w:rsidTr="00E663E6">
        <w:tc>
          <w:tcPr>
            <w:tcW w:w="10490" w:type="dxa"/>
            <w:gridSpan w:val="2"/>
          </w:tcPr>
          <w:p w:rsidR="00DA0B14" w:rsidRPr="00D17958" w:rsidRDefault="00DA0B14" w:rsidP="0047520A">
            <w:pPr>
              <w:rPr>
                <w:b/>
              </w:rPr>
            </w:pPr>
            <w:r w:rsidRPr="00D17958">
              <w:rPr>
                <w:b/>
              </w:rPr>
              <w:t>QUALIFICATIONS</w:t>
            </w:r>
          </w:p>
        </w:tc>
      </w:tr>
      <w:tr w:rsidR="0047520A" w:rsidTr="00D17958">
        <w:tc>
          <w:tcPr>
            <w:tcW w:w="5222" w:type="dxa"/>
          </w:tcPr>
          <w:p w:rsidR="0047520A" w:rsidRDefault="0047520A" w:rsidP="0047520A">
            <w:pPr>
              <w:pStyle w:val="ListParagraph"/>
              <w:numPr>
                <w:ilvl w:val="0"/>
                <w:numId w:val="1"/>
              </w:numPr>
            </w:pPr>
            <w:r>
              <w:t>Qualified teacher status</w:t>
            </w:r>
          </w:p>
          <w:p w:rsidR="0047520A" w:rsidRDefault="0047520A" w:rsidP="00D17958">
            <w:pPr>
              <w:pStyle w:val="ListParagraph"/>
              <w:numPr>
                <w:ilvl w:val="0"/>
                <w:numId w:val="1"/>
              </w:numPr>
            </w:pPr>
            <w:r>
              <w:t>Degree</w:t>
            </w:r>
          </w:p>
        </w:tc>
        <w:tc>
          <w:tcPr>
            <w:tcW w:w="5268" w:type="dxa"/>
          </w:tcPr>
          <w:p w:rsidR="00D17958" w:rsidRDefault="00D17958" w:rsidP="00D17958">
            <w:pPr>
              <w:pStyle w:val="ListParagraph"/>
              <w:numPr>
                <w:ilvl w:val="0"/>
                <w:numId w:val="1"/>
              </w:numPr>
            </w:pPr>
            <w:r>
              <w:t>NPQH or equivalent training</w:t>
            </w:r>
          </w:p>
          <w:p w:rsidR="0047520A" w:rsidRDefault="00D17958" w:rsidP="00D17958">
            <w:pPr>
              <w:pStyle w:val="ListParagraph"/>
              <w:numPr>
                <w:ilvl w:val="0"/>
                <w:numId w:val="1"/>
              </w:numPr>
            </w:pPr>
            <w:r>
              <w:t>Further relevant professional studies, post-graduate or professional qualifications</w:t>
            </w:r>
          </w:p>
        </w:tc>
      </w:tr>
      <w:tr w:rsidR="00DA0B14" w:rsidRPr="00D17958" w:rsidTr="004D734B">
        <w:tc>
          <w:tcPr>
            <w:tcW w:w="10490" w:type="dxa"/>
            <w:gridSpan w:val="2"/>
          </w:tcPr>
          <w:p w:rsidR="00DA0B14" w:rsidRPr="00D17958" w:rsidRDefault="00DA0B14" w:rsidP="0047520A">
            <w:pPr>
              <w:rPr>
                <w:b/>
              </w:rPr>
            </w:pPr>
            <w:r w:rsidRPr="00D17958">
              <w:rPr>
                <w:b/>
              </w:rPr>
              <w:t>EXPERIENCE</w:t>
            </w:r>
          </w:p>
        </w:tc>
      </w:tr>
      <w:tr w:rsidR="0047520A" w:rsidTr="00D17958">
        <w:tc>
          <w:tcPr>
            <w:tcW w:w="5222" w:type="dxa"/>
          </w:tcPr>
          <w:p w:rsidR="00D17958" w:rsidRDefault="00D17958" w:rsidP="00D17958">
            <w:pPr>
              <w:pStyle w:val="ListParagraph"/>
              <w:numPr>
                <w:ilvl w:val="0"/>
                <w:numId w:val="1"/>
              </w:numPr>
            </w:pPr>
            <w:r>
              <w:t>Senior leadership experience as Head of School or Deputy Head</w:t>
            </w:r>
          </w:p>
          <w:p w:rsidR="00D17958" w:rsidRDefault="00D17958" w:rsidP="00D17958">
            <w:pPr>
              <w:pStyle w:val="ListParagraph"/>
              <w:numPr>
                <w:ilvl w:val="0"/>
                <w:numId w:val="1"/>
              </w:numPr>
            </w:pPr>
            <w:r>
              <w:t>Ability to develop a shared vision</w:t>
            </w:r>
          </w:p>
          <w:p w:rsidR="00D17958" w:rsidRDefault="00D17958" w:rsidP="00D17958">
            <w:pPr>
              <w:pStyle w:val="ListParagraph"/>
              <w:numPr>
                <w:ilvl w:val="0"/>
                <w:numId w:val="1"/>
              </w:numPr>
            </w:pPr>
            <w:r>
              <w:t>Proven ability to establish effective improvement strategies at whole school level to raise standards for pupils of all abilities</w:t>
            </w:r>
          </w:p>
          <w:p w:rsidR="00D17958" w:rsidRDefault="00D17958" w:rsidP="00D17958">
            <w:pPr>
              <w:pStyle w:val="ListParagraph"/>
              <w:numPr>
                <w:ilvl w:val="0"/>
                <w:numId w:val="1"/>
              </w:numPr>
            </w:pPr>
            <w:r>
              <w:t>Use of innovative approaches to the development of teaching and learning, including assessment for learning</w:t>
            </w:r>
          </w:p>
          <w:p w:rsidR="00D17958" w:rsidRDefault="00D17958" w:rsidP="00D17958">
            <w:pPr>
              <w:pStyle w:val="ListParagraph"/>
              <w:numPr>
                <w:ilvl w:val="0"/>
                <w:numId w:val="1"/>
              </w:numPr>
            </w:pPr>
            <w:r>
              <w:t>Experience of Ofsted processes</w:t>
            </w:r>
          </w:p>
          <w:p w:rsidR="00D17958" w:rsidRDefault="00D17958" w:rsidP="00D17958">
            <w:pPr>
              <w:pStyle w:val="ListParagraph"/>
              <w:numPr>
                <w:ilvl w:val="0"/>
                <w:numId w:val="1"/>
              </w:numPr>
            </w:pPr>
            <w:r>
              <w:t>Leadership in staff professional development</w:t>
            </w:r>
          </w:p>
          <w:p w:rsidR="00D17958" w:rsidRDefault="00D17958" w:rsidP="00D17958">
            <w:pPr>
              <w:pStyle w:val="ListParagraph"/>
              <w:numPr>
                <w:ilvl w:val="0"/>
                <w:numId w:val="1"/>
              </w:numPr>
            </w:pPr>
            <w:r>
              <w:t>Leadership in pastoral/student personal development, within a robust safeguarding culture</w:t>
            </w:r>
          </w:p>
          <w:p w:rsidR="00D17958" w:rsidRDefault="00D17958" w:rsidP="00D17958">
            <w:pPr>
              <w:pStyle w:val="ListParagraph"/>
              <w:numPr>
                <w:ilvl w:val="0"/>
                <w:numId w:val="1"/>
              </w:numPr>
            </w:pPr>
            <w:r>
              <w:t>Successful partnership working with other schools, relevant service agencies and stakeholders</w:t>
            </w:r>
          </w:p>
          <w:p w:rsidR="0047520A" w:rsidRDefault="00D17958" w:rsidP="00D17958">
            <w:pPr>
              <w:pStyle w:val="ListParagraph"/>
              <w:numPr>
                <w:ilvl w:val="0"/>
                <w:numId w:val="1"/>
              </w:numPr>
            </w:pPr>
            <w:r>
              <w:t>Successful experience of human and financial resource management</w:t>
            </w:r>
          </w:p>
        </w:tc>
        <w:tc>
          <w:tcPr>
            <w:tcW w:w="5268" w:type="dxa"/>
          </w:tcPr>
          <w:p w:rsidR="0047520A" w:rsidRDefault="00D17958" w:rsidP="00D17958">
            <w:pPr>
              <w:pStyle w:val="ListParagraph"/>
              <w:numPr>
                <w:ilvl w:val="0"/>
                <w:numId w:val="1"/>
              </w:numPr>
            </w:pPr>
            <w:r w:rsidRPr="00D17958">
              <w:t>Outstanding classroom practitioner</w:t>
            </w:r>
          </w:p>
        </w:tc>
      </w:tr>
      <w:tr w:rsidR="00DA0B14" w:rsidRPr="00D17958" w:rsidTr="00FD7511">
        <w:tc>
          <w:tcPr>
            <w:tcW w:w="10490" w:type="dxa"/>
            <w:gridSpan w:val="2"/>
          </w:tcPr>
          <w:p w:rsidR="00DA0B14" w:rsidRPr="00D17958" w:rsidRDefault="00DA0B14" w:rsidP="0047520A">
            <w:pPr>
              <w:rPr>
                <w:b/>
              </w:rPr>
            </w:pPr>
            <w:r w:rsidRPr="00D17958">
              <w:rPr>
                <w:b/>
              </w:rPr>
              <w:t>KNOWLEDGE SKILLS &amp; ABILITY</w:t>
            </w:r>
          </w:p>
        </w:tc>
      </w:tr>
      <w:tr w:rsidR="0047520A" w:rsidTr="00D17958">
        <w:tc>
          <w:tcPr>
            <w:tcW w:w="5222" w:type="dxa"/>
          </w:tcPr>
          <w:p w:rsidR="00D17958" w:rsidRDefault="00D17958" w:rsidP="00D17958">
            <w:pPr>
              <w:pStyle w:val="ListParagraph"/>
              <w:numPr>
                <w:ilvl w:val="0"/>
                <w:numId w:val="1"/>
              </w:numPr>
            </w:pPr>
            <w:r>
              <w:t>Demonstrable ability to manage the process of change effectively</w:t>
            </w:r>
          </w:p>
          <w:p w:rsidR="00D17958" w:rsidRDefault="00D17958" w:rsidP="00D17958">
            <w:pPr>
              <w:pStyle w:val="ListParagraph"/>
              <w:numPr>
                <w:ilvl w:val="0"/>
                <w:numId w:val="1"/>
              </w:numPr>
            </w:pPr>
            <w:r>
              <w:t>Thorough knowledge and understanding of national priorities, current curriculum developments and an ability to design and implement an innovative curriculum based on students’ needs</w:t>
            </w:r>
          </w:p>
          <w:p w:rsidR="00D17958" w:rsidRDefault="00D17958" w:rsidP="00D17958">
            <w:pPr>
              <w:pStyle w:val="ListParagraph"/>
              <w:numPr>
                <w:ilvl w:val="0"/>
                <w:numId w:val="1"/>
              </w:numPr>
            </w:pPr>
            <w:r>
              <w:t>In depth knowledge of best practice in teaching and learning, including the use of the latest technologies, to support student achievement</w:t>
            </w:r>
          </w:p>
          <w:p w:rsidR="0047520A" w:rsidRDefault="00D17958" w:rsidP="00D17958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Ability to plan strategically and to monitor, evaluate and review all aspects of the academy</w:t>
            </w:r>
          </w:p>
          <w:p w:rsidR="00D17958" w:rsidRDefault="00D17958" w:rsidP="00D17958">
            <w:pPr>
              <w:pStyle w:val="ListParagraph"/>
              <w:numPr>
                <w:ilvl w:val="0"/>
                <w:numId w:val="1"/>
              </w:numPr>
            </w:pPr>
            <w:r>
              <w:t>Demonstrable ability to lead, motivate, develop and inspire a talented, dynamic and hard- working staff team and to encourage pupil and parental involvement</w:t>
            </w:r>
          </w:p>
          <w:p w:rsidR="00D17958" w:rsidRDefault="00D17958" w:rsidP="00D17958">
            <w:pPr>
              <w:pStyle w:val="ListParagraph"/>
              <w:numPr>
                <w:ilvl w:val="0"/>
                <w:numId w:val="1"/>
              </w:numPr>
            </w:pPr>
            <w:r>
              <w:t>Knowledge and understanding of the principles and practices of appraisal for all staff</w:t>
            </w:r>
          </w:p>
          <w:p w:rsidR="00D17958" w:rsidRDefault="00D17958" w:rsidP="00D17958">
            <w:pPr>
              <w:pStyle w:val="ListParagraph"/>
              <w:numPr>
                <w:ilvl w:val="0"/>
                <w:numId w:val="1"/>
              </w:numPr>
            </w:pPr>
            <w:r>
              <w:t>Ability to analyse and interpret pupil data and set challenging but realistic performance targets</w:t>
            </w:r>
          </w:p>
          <w:p w:rsidR="00D17958" w:rsidRDefault="00D17958" w:rsidP="00D17958">
            <w:pPr>
              <w:pStyle w:val="ListParagraph"/>
              <w:numPr>
                <w:ilvl w:val="0"/>
                <w:numId w:val="1"/>
              </w:numPr>
            </w:pPr>
            <w:r>
              <w:t>Ability to develop an ethos and structure for managing behaviour which enables children to achieve their full potential</w:t>
            </w:r>
          </w:p>
          <w:p w:rsidR="00D17958" w:rsidRDefault="00D17958" w:rsidP="00D17958">
            <w:pPr>
              <w:pStyle w:val="ListParagraph"/>
              <w:numPr>
                <w:ilvl w:val="0"/>
                <w:numId w:val="1"/>
              </w:numPr>
            </w:pPr>
            <w:r>
              <w:t>Ability to work effectively as part of the school team and with Executive Head/ Directors, Governors, students, parents/carers, other key stakeholders including Trade Unions and partners beyond the education sector</w:t>
            </w:r>
          </w:p>
          <w:p w:rsidR="00D17958" w:rsidRDefault="00D17958" w:rsidP="00D17958">
            <w:pPr>
              <w:pStyle w:val="ListParagraph"/>
              <w:numPr>
                <w:ilvl w:val="0"/>
                <w:numId w:val="1"/>
              </w:numPr>
            </w:pPr>
            <w:r>
              <w:t>Ability to build a clear vision for the school</w:t>
            </w:r>
          </w:p>
          <w:p w:rsidR="00D17958" w:rsidRDefault="00D17958" w:rsidP="00D17958">
            <w:pPr>
              <w:pStyle w:val="ListParagraph"/>
              <w:numPr>
                <w:ilvl w:val="0"/>
                <w:numId w:val="1"/>
              </w:numPr>
            </w:pPr>
            <w:r>
              <w:t>Ability to work effectively with key partners to sustain and further develop the academy as a community resource</w:t>
            </w:r>
          </w:p>
          <w:p w:rsidR="00D17958" w:rsidRDefault="00D17958" w:rsidP="00D17958">
            <w:pPr>
              <w:pStyle w:val="ListParagraph"/>
              <w:numPr>
                <w:ilvl w:val="0"/>
                <w:numId w:val="1"/>
              </w:numPr>
            </w:pPr>
            <w:r>
              <w:t>Ability to think strategically, creatively and to prioritise</w:t>
            </w:r>
          </w:p>
          <w:p w:rsidR="00D17958" w:rsidRDefault="00D17958" w:rsidP="00D17958">
            <w:pPr>
              <w:pStyle w:val="ListParagraph"/>
              <w:numPr>
                <w:ilvl w:val="0"/>
                <w:numId w:val="1"/>
              </w:numPr>
            </w:pPr>
            <w:r>
              <w:t>Excellent communication (including written, oral and presentation skills) and interpersonal skills</w:t>
            </w:r>
          </w:p>
          <w:p w:rsidR="00D17958" w:rsidRDefault="00D17958" w:rsidP="00D17958">
            <w:pPr>
              <w:pStyle w:val="ListParagraph"/>
              <w:numPr>
                <w:ilvl w:val="0"/>
                <w:numId w:val="1"/>
              </w:numPr>
            </w:pPr>
            <w:r>
              <w:t>Willingness to learn from others and to both seek and take advice</w:t>
            </w:r>
          </w:p>
        </w:tc>
        <w:tc>
          <w:tcPr>
            <w:tcW w:w="5268" w:type="dxa"/>
          </w:tcPr>
          <w:p w:rsidR="0047520A" w:rsidRDefault="00D17958" w:rsidP="00D17958">
            <w:pPr>
              <w:pStyle w:val="ListParagraph"/>
              <w:numPr>
                <w:ilvl w:val="0"/>
                <w:numId w:val="1"/>
              </w:numPr>
            </w:pPr>
            <w:r w:rsidRPr="00D17958">
              <w:lastRenderedPageBreak/>
              <w:t>Ability to proactively engage a network of external relationships and networks</w:t>
            </w:r>
          </w:p>
        </w:tc>
      </w:tr>
      <w:tr w:rsidR="00DA0B14" w:rsidRPr="00D17958" w:rsidTr="00077AB6">
        <w:tc>
          <w:tcPr>
            <w:tcW w:w="10490" w:type="dxa"/>
            <w:gridSpan w:val="2"/>
          </w:tcPr>
          <w:p w:rsidR="00DA0B14" w:rsidRPr="00D17958" w:rsidRDefault="00DA0B14" w:rsidP="0047520A">
            <w:pPr>
              <w:rPr>
                <w:b/>
              </w:rPr>
            </w:pPr>
            <w:r w:rsidRPr="00D17958">
              <w:rPr>
                <w:b/>
              </w:rPr>
              <w:t>EQUALITY, INCLUSION &amp; SAFEGUARDING ISSUES</w:t>
            </w:r>
          </w:p>
        </w:tc>
      </w:tr>
      <w:tr w:rsidR="0047520A" w:rsidTr="00D17958">
        <w:tc>
          <w:tcPr>
            <w:tcW w:w="5222" w:type="dxa"/>
          </w:tcPr>
          <w:p w:rsidR="00D17958" w:rsidRDefault="00D17958" w:rsidP="00D17958">
            <w:pPr>
              <w:pStyle w:val="ListParagraph"/>
              <w:numPr>
                <w:ilvl w:val="0"/>
                <w:numId w:val="1"/>
              </w:numPr>
            </w:pPr>
            <w:r>
              <w:t>Demonstrable knowledge and understanding of</w:t>
            </w:r>
          </w:p>
          <w:p w:rsidR="00D17958" w:rsidRDefault="00DA0B14" w:rsidP="00D17958">
            <w:r>
              <w:t xml:space="preserve">               </w:t>
            </w:r>
            <w:r w:rsidR="00D17958">
              <w:t>equality issues and legislation</w:t>
            </w:r>
          </w:p>
          <w:p w:rsidR="00D17958" w:rsidRDefault="00D17958" w:rsidP="00D17958">
            <w:pPr>
              <w:pStyle w:val="ListParagraph"/>
              <w:numPr>
                <w:ilvl w:val="0"/>
                <w:numId w:val="1"/>
              </w:numPr>
            </w:pPr>
            <w:r>
              <w:t>Demonstrable commitment to equality of opportunity</w:t>
            </w:r>
            <w:r w:rsidR="00DA0B14">
              <w:t xml:space="preserve"> </w:t>
            </w:r>
            <w:r>
              <w:t>and inclusive education</w:t>
            </w:r>
          </w:p>
          <w:p w:rsidR="0047520A" w:rsidRDefault="00D17958" w:rsidP="00D17958">
            <w:pPr>
              <w:pStyle w:val="ListParagraph"/>
              <w:numPr>
                <w:ilvl w:val="0"/>
                <w:numId w:val="1"/>
              </w:numPr>
            </w:pPr>
            <w:r>
              <w:t>Ability to develop an appropriate environment which</w:t>
            </w:r>
            <w:r w:rsidR="00DA0B14">
              <w:t xml:space="preserve"> </w:t>
            </w:r>
            <w:r>
              <w:t>ensures the safety of all users of the academy, within a</w:t>
            </w:r>
            <w:r w:rsidR="00DA0B14">
              <w:t xml:space="preserve"> </w:t>
            </w:r>
            <w:r>
              <w:t>culture of robust safeguarding procedures</w:t>
            </w:r>
          </w:p>
        </w:tc>
        <w:tc>
          <w:tcPr>
            <w:tcW w:w="5268" w:type="dxa"/>
          </w:tcPr>
          <w:p w:rsidR="0047520A" w:rsidRDefault="00DA0B14" w:rsidP="00DA0B14">
            <w:pPr>
              <w:pStyle w:val="ListParagraph"/>
              <w:numPr>
                <w:ilvl w:val="0"/>
                <w:numId w:val="1"/>
              </w:numPr>
            </w:pPr>
            <w:r>
              <w:t>Experience of organising collaborative partnerships with other service providers to meet the needs of the whole child</w:t>
            </w:r>
          </w:p>
        </w:tc>
      </w:tr>
      <w:tr w:rsidR="00DA0B14" w:rsidRPr="00DA0B14" w:rsidTr="004707D3">
        <w:tc>
          <w:tcPr>
            <w:tcW w:w="10490" w:type="dxa"/>
            <w:gridSpan w:val="2"/>
          </w:tcPr>
          <w:p w:rsidR="00DA0B14" w:rsidRPr="00DA0B14" w:rsidRDefault="00DA0B14" w:rsidP="0047520A">
            <w:pPr>
              <w:rPr>
                <w:b/>
              </w:rPr>
            </w:pPr>
            <w:r w:rsidRPr="00DA0B14">
              <w:rPr>
                <w:b/>
              </w:rPr>
              <w:t>OTHER REQUIREMENTS</w:t>
            </w:r>
          </w:p>
        </w:tc>
      </w:tr>
      <w:tr w:rsidR="0047520A" w:rsidTr="00D17958">
        <w:tc>
          <w:tcPr>
            <w:tcW w:w="5222" w:type="dxa"/>
          </w:tcPr>
          <w:p w:rsidR="0047520A" w:rsidRDefault="00DA0B14" w:rsidP="00DA0B14">
            <w:pPr>
              <w:pStyle w:val="ListParagraph"/>
              <w:numPr>
                <w:ilvl w:val="0"/>
                <w:numId w:val="1"/>
              </w:numPr>
            </w:pPr>
            <w:r>
              <w:t>Ability to lead the School within the shared ethos of a wider trust</w:t>
            </w:r>
          </w:p>
        </w:tc>
        <w:tc>
          <w:tcPr>
            <w:tcW w:w="5268" w:type="dxa"/>
          </w:tcPr>
          <w:p w:rsidR="0047520A" w:rsidRDefault="0047520A" w:rsidP="0047520A"/>
        </w:tc>
      </w:tr>
    </w:tbl>
    <w:p w:rsidR="0047520A" w:rsidRDefault="0047520A" w:rsidP="0047520A"/>
    <w:sectPr w:rsidR="0047520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3CD" w:rsidRDefault="009073CD" w:rsidP="009073CD">
      <w:pPr>
        <w:spacing w:after="0" w:line="240" w:lineRule="auto"/>
      </w:pPr>
      <w:r>
        <w:separator/>
      </w:r>
    </w:p>
  </w:endnote>
  <w:endnote w:type="continuationSeparator" w:id="0">
    <w:p w:rsidR="009073CD" w:rsidRDefault="009073CD" w:rsidP="0090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Heiti Std R">
    <w:altName w:val="MS Gothic"/>
    <w:charset w:val="80"/>
    <w:family w:val="swiss"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3CD" w:rsidRDefault="009073CD" w:rsidP="009073CD">
      <w:pPr>
        <w:spacing w:after="0" w:line="240" w:lineRule="auto"/>
      </w:pPr>
      <w:r>
        <w:separator/>
      </w:r>
    </w:p>
  </w:footnote>
  <w:footnote w:type="continuationSeparator" w:id="0">
    <w:p w:rsidR="009073CD" w:rsidRDefault="009073CD" w:rsidP="00907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3CD" w:rsidRPr="009073CD" w:rsidRDefault="009073CD" w:rsidP="009073CD">
    <w:pPr>
      <w:tabs>
        <w:tab w:val="center" w:pos="4513"/>
        <w:tab w:val="right" w:pos="9026"/>
      </w:tabs>
      <w:spacing w:after="0" w:line="240" w:lineRule="auto"/>
      <w:jc w:val="right"/>
      <w:rPr>
        <w:rFonts w:ascii="Adobe Heiti Std R" w:eastAsia="Adobe Heiti Std R" w:hAnsi="Adobe Heiti Std R"/>
        <w:color w:val="17365D" w:themeColor="text2" w:themeShade="BF"/>
      </w:rPr>
    </w:pPr>
    <w:r w:rsidRPr="009073CD">
      <w:rPr>
        <w:rFonts w:ascii="Adobe Heiti Std R" w:eastAsia="Adobe Heiti Std R" w:hAnsi="Adobe Heiti Std R"/>
        <w:noProof/>
        <w:color w:val="17365D" w:themeColor="text2" w:themeShade="BF"/>
        <w:sz w:val="40"/>
        <w:lang w:eastAsia="en-GB"/>
      </w:rPr>
      <w:drawing>
        <wp:anchor distT="0" distB="0" distL="114300" distR="114300" simplePos="0" relativeHeight="251659264" behindDoc="0" locked="0" layoutInCell="1" allowOverlap="1" wp14:anchorId="1DC076C9" wp14:editId="7B99B18A">
          <wp:simplePos x="0" y="0"/>
          <wp:positionH relativeFrom="margin">
            <wp:posOffset>49530</wp:posOffset>
          </wp:positionH>
          <wp:positionV relativeFrom="margin">
            <wp:posOffset>-1484630</wp:posOffset>
          </wp:positionV>
          <wp:extent cx="2029460" cy="1391920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dge-Academy-Trust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460" cy="1391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73CD">
      <w:rPr>
        <w:rFonts w:ascii="Adobe Heiti Std R" w:eastAsia="Adobe Heiti Std R" w:hAnsi="Adobe Heiti Std R"/>
        <w:color w:val="17365D" w:themeColor="text2" w:themeShade="BF"/>
      </w:rPr>
      <w:t xml:space="preserve">                     CEO Mr M. Farmer</w:t>
    </w:r>
  </w:p>
  <w:p w:rsidR="009073CD" w:rsidRPr="009073CD" w:rsidRDefault="009073CD" w:rsidP="009073CD">
    <w:pPr>
      <w:tabs>
        <w:tab w:val="center" w:pos="4513"/>
        <w:tab w:val="right" w:pos="9026"/>
      </w:tabs>
      <w:spacing w:after="0" w:line="240" w:lineRule="auto"/>
      <w:jc w:val="right"/>
      <w:rPr>
        <w:rFonts w:ascii="Adobe Heiti Std R" w:eastAsia="Adobe Heiti Std R" w:hAnsi="Adobe Heiti Std R"/>
        <w:color w:val="17365D" w:themeColor="text2" w:themeShade="BF"/>
        <w:sz w:val="8"/>
      </w:rPr>
    </w:pPr>
  </w:p>
  <w:p w:rsidR="009073CD" w:rsidRPr="009073CD" w:rsidRDefault="009073CD" w:rsidP="009073CD">
    <w:pPr>
      <w:tabs>
        <w:tab w:val="center" w:pos="4513"/>
        <w:tab w:val="right" w:pos="9026"/>
      </w:tabs>
      <w:spacing w:after="0" w:line="240" w:lineRule="auto"/>
      <w:jc w:val="right"/>
      <w:rPr>
        <w:rFonts w:ascii="Adobe Heiti Std R" w:eastAsia="Adobe Heiti Std R" w:hAnsi="Adobe Heiti Std R"/>
        <w:color w:val="17365D" w:themeColor="text2" w:themeShade="BF"/>
        <w:sz w:val="18"/>
      </w:rPr>
    </w:pPr>
    <w:r w:rsidRPr="009073CD">
      <w:rPr>
        <w:rFonts w:ascii="Adobe Heiti Std R" w:eastAsia="Adobe Heiti Std R" w:hAnsi="Adobe Heiti Std R"/>
        <w:color w:val="17365D" w:themeColor="text2" w:themeShade="BF"/>
        <w:sz w:val="18"/>
      </w:rPr>
      <w:t>Brian Close</w:t>
    </w:r>
  </w:p>
  <w:p w:rsidR="009073CD" w:rsidRPr="009073CD" w:rsidRDefault="009073CD" w:rsidP="009073CD">
    <w:pPr>
      <w:tabs>
        <w:tab w:val="center" w:pos="4513"/>
        <w:tab w:val="right" w:pos="9026"/>
      </w:tabs>
      <w:spacing w:after="0" w:line="240" w:lineRule="auto"/>
      <w:jc w:val="right"/>
      <w:rPr>
        <w:rFonts w:ascii="Adobe Heiti Std R" w:eastAsia="Adobe Heiti Std R" w:hAnsi="Adobe Heiti Std R"/>
        <w:color w:val="17365D" w:themeColor="text2" w:themeShade="BF"/>
        <w:sz w:val="18"/>
      </w:rPr>
    </w:pPr>
    <w:r w:rsidRPr="009073CD">
      <w:rPr>
        <w:rFonts w:ascii="Adobe Heiti Std R" w:eastAsia="Adobe Heiti Std R" w:hAnsi="Adobe Heiti Std R"/>
        <w:color w:val="17365D" w:themeColor="text2" w:themeShade="BF"/>
        <w:sz w:val="18"/>
      </w:rPr>
      <w:t>Chelmsford</w:t>
    </w:r>
  </w:p>
  <w:p w:rsidR="009073CD" w:rsidRPr="009073CD" w:rsidRDefault="009073CD" w:rsidP="009073CD">
    <w:pPr>
      <w:tabs>
        <w:tab w:val="center" w:pos="4513"/>
        <w:tab w:val="right" w:pos="9026"/>
      </w:tabs>
      <w:spacing w:after="0" w:line="240" w:lineRule="auto"/>
      <w:jc w:val="right"/>
      <w:rPr>
        <w:rFonts w:ascii="Adobe Heiti Std R" w:eastAsia="Adobe Heiti Std R" w:hAnsi="Adobe Heiti Std R"/>
        <w:color w:val="17365D" w:themeColor="text2" w:themeShade="BF"/>
        <w:sz w:val="12"/>
      </w:rPr>
    </w:pPr>
    <w:r w:rsidRPr="009073CD">
      <w:rPr>
        <w:rFonts w:ascii="Adobe Heiti Std R" w:eastAsia="Adobe Heiti Std R" w:hAnsi="Adobe Heiti Std R"/>
        <w:color w:val="17365D" w:themeColor="text2" w:themeShade="BF"/>
        <w:sz w:val="18"/>
      </w:rPr>
      <w:t>Essex CM2 9ES</w:t>
    </w:r>
  </w:p>
  <w:p w:rsidR="009073CD" w:rsidRPr="009073CD" w:rsidRDefault="009073CD" w:rsidP="009073CD">
    <w:pPr>
      <w:tabs>
        <w:tab w:val="center" w:pos="4513"/>
        <w:tab w:val="right" w:pos="9026"/>
      </w:tabs>
      <w:spacing w:after="0" w:line="240" w:lineRule="auto"/>
      <w:jc w:val="right"/>
      <w:rPr>
        <w:rFonts w:ascii="Adobe Heiti Std R" w:eastAsia="Adobe Heiti Std R" w:hAnsi="Adobe Heiti Std R"/>
        <w:color w:val="17365D" w:themeColor="text2" w:themeShade="BF"/>
        <w:sz w:val="14"/>
      </w:rPr>
    </w:pPr>
    <w:proofErr w:type="gramStart"/>
    <w:r w:rsidRPr="009073CD">
      <w:rPr>
        <w:rFonts w:ascii="Adobe Heiti Std R" w:eastAsia="Adobe Heiti Std R" w:hAnsi="Adobe Heiti Std R"/>
        <w:color w:val="17365D" w:themeColor="text2" w:themeShade="BF"/>
        <w:sz w:val="14"/>
      </w:rPr>
      <w:t>e</w:t>
    </w:r>
    <w:proofErr w:type="gramEnd"/>
    <w:r w:rsidRPr="009073CD">
      <w:rPr>
        <w:rFonts w:ascii="Adobe Heiti Std R" w:eastAsia="Adobe Heiti Std R" w:hAnsi="Adobe Heiti Std R"/>
        <w:color w:val="17365D" w:themeColor="text2" w:themeShade="BF"/>
        <w:sz w:val="14"/>
      </w:rPr>
      <w:t>: info@bridgeacademytrust.org</w:t>
    </w:r>
  </w:p>
  <w:p w:rsidR="009073CD" w:rsidRPr="009073CD" w:rsidRDefault="009073CD" w:rsidP="009073CD">
    <w:pPr>
      <w:tabs>
        <w:tab w:val="center" w:pos="4513"/>
        <w:tab w:val="right" w:pos="9026"/>
      </w:tabs>
      <w:spacing w:after="0" w:line="240" w:lineRule="auto"/>
      <w:jc w:val="right"/>
      <w:rPr>
        <w:rFonts w:ascii="Adobe Heiti Std R" w:eastAsia="Adobe Heiti Std R" w:hAnsi="Adobe Heiti Std R"/>
        <w:color w:val="17365D" w:themeColor="text2" w:themeShade="BF"/>
        <w:sz w:val="14"/>
      </w:rPr>
    </w:pPr>
    <w:proofErr w:type="gramStart"/>
    <w:r w:rsidRPr="009073CD">
      <w:rPr>
        <w:rFonts w:ascii="Adobe Heiti Std R" w:eastAsia="Adobe Heiti Std R" w:hAnsi="Adobe Heiti Std R"/>
        <w:color w:val="17365D" w:themeColor="text2" w:themeShade="BF"/>
        <w:sz w:val="14"/>
      </w:rPr>
      <w:t>w</w:t>
    </w:r>
    <w:proofErr w:type="gramEnd"/>
    <w:r w:rsidRPr="009073CD">
      <w:rPr>
        <w:rFonts w:ascii="Adobe Heiti Std R" w:eastAsia="Adobe Heiti Std R" w:hAnsi="Adobe Heiti Std R"/>
        <w:color w:val="17365D" w:themeColor="text2" w:themeShade="BF"/>
        <w:sz w:val="14"/>
      </w:rPr>
      <w:t>: www.bridgeacademytrust.org</w:t>
    </w:r>
  </w:p>
  <w:p w:rsidR="009073CD" w:rsidRDefault="009073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F6BCE"/>
    <w:multiLevelType w:val="hybridMultilevel"/>
    <w:tmpl w:val="3320C9B8"/>
    <w:lvl w:ilvl="0" w:tplc="8F2CF2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0A"/>
    <w:rsid w:val="001D47AE"/>
    <w:rsid w:val="0032506C"/>
    <w:rsid w:val="003761DA"/>
    <w:rsid w:val="0043071D"/>
    <w:rsid w:val="0047520A"/>
    <w:rsid w:val="009073CD"/>
    <w:rsid w:val="00D17958"/>
    <w:rsid w:val="00DA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6FE90"/>
  <w15:docId w15:val="{47A48A41-2AB4-4CA9-8F5A-A6E153C4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2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7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3CD"/>
  </w:style>
  <w:style w:type="paragraph" w:styleId="Footer">
    <w:name w:val="footer"/>
    <w:basedOn w:val="Normal"/>
    <w:link w:val="FooterChar"/>
    <w:uiPriority w:val="99"/>
    <w:unhideWhenUsed/>
    <w:rsid w:val="00907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Moulsham High School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Farmer</dc:creator>
  <cp:lastModifiedBy>M Farmer</cp:lastModifiedBy>
  <cp:revision>3</cp:revision>
  <dcterms:created xsi:type="dcterms:W3CDTF">2018-08-16T12:05:00Z</dcterms:created>
  <dcterms:modified xsi:type="dcterms:W3CDTF">2018-08-20T10:55:00Z</dcterms:modified>
</cp:coreProperties>
</file>