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6371" w14:textId="77777777" w:rsidR="0012477E" w:rsidRPr="00EC0D5D" w:rsidRDefault="0012477E" w:rsidP="0012477E">
      <w:pPr>
        <w:rPr>
          <w:rFonts w:ascii="Verdana" w:hAnsi="Verdana" w:cs="Tahoma"/>
          <w:sz w:val="20"/>
          <w:szCs w:val="20"/>
        </w:rPr>
      </w:pPr>
      <w:r w:rsidRPr="00EC0D5D">
        <w:rPr>
          <w:rFonts w:ascii="Verdana" w:hAnsi="Verdana" w:cs="Tahoma"/>
          <w:noProof/>
          <w:sz w:val="20"/>
          <w:szCs w:val="20"/>
        </w:rPr>
        <w:drawing>
          <wp:anchor distT="36576" distB="36576" distL="36576" distR="36576" simplePos="0" relativeHeight="251659264" behindDoc="0" locked="0" layoutInCell="1" allowOverlap="1" wp14:anchorId="660E5785" wp14:editId="55D30988">
            <wp:simplePos x="0" y="0"/>
            <wp:positionH relativeFrom="page">
              <wp:align>center</wp:align>
            </wp:positionH>
            <wp:positionV relativeFrom="paragraph">
              <wp:posOffset>-338455</wp:posOffset>
            </wp:positionV>
            <wp:extent cx="479714" cy="653142"/>
            <wp:effectExtent l="0" t="0" r="0" b="0"/>
            <wp:wrapNone/>
            <wp:docPr id="22" name="Picture 2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5" cstate="print"/>
                    <a:srcRect/>
                    <a:stretch>
                      <a:fillRect/>
                    </a:stretch>
                  </pic:blipFill>
                  <pic:spPr bwMode="auto">
                    <a:xfrm>
                      <a:off x="0" y="0"/>
                      <a:ext cx="479714" cy="653142"/>
                    </a:xfrm>
                    <a:prstGeom prst="rect">
                      <a:avLst/>
                    </a:prstGeom>
                    <a:noFill/>
                    <a:ln w="9525" algn="in">
                      <a:noFill/>
                      <a:miter lim="800000"/>
                      <a:headEnd/>
                      <a:tailEnd/>
                    </a:ln>
                    <a:effectLst/>
                  </pic:spPr>
                </pic:pic>
              </a:graphicData>
            </a:graphic>
          </wp:anchor>
        </w:drawing>
      </w:r>
    </w:p>
    <w:p w14:paraId="3F50FEC1" w14:textId="77777777" w:rsidR="0012477E" w:rsidRPr="00EC0D5D" w:rsidRDefault="0012477E" w:rsidP="0012477E">
      <w:pPr>
        <w:rPr>
          <w:rFonts w:ascii="Verdana" w:hAnsi="Verdana" w:cs="Tahoma"/>
          <w:sz w:val="20"/>
          <w:szCs w:val="20"/>
        </w:rPr>
      </w:pPr>
    </w:p>
    <w:p w14:paraId="67715C3C" w14:textId="77777777" w:rsidR="00AD6710" w:rsidRPr="00EC0D5D" w:rsidRDefault="00AD6710" w:rsidP="0012477E">
      <w:pPr>
        <w:rPr>
          <w:rFonts w:ascii="Verdana" w:hAnsi="Verdana" w:cs="Arial"/>
          <w:sz w:val="20"/>
          <w:szCs w:val="20"/>
        </w:rPr>
      </w:pPr>
    </w:p>
    <w:p w14:paraId="64058604" w14:textId="32AFFB65" w:rsidR="00B53F78" w:rsidRDefault="00EC0D5D" w:rsidP="00EC0D5D">
      <w:pPr>
        <w:jc w:val="center"/>
        <w:rPr>
          <w:rFonts w:ascii="Verdana" w:hAnsi="Verdana" w:cs="Tahoma"/>
          <w:b/>
          <w:sz w:val="20"/>
          <w:szCs w:val="20"/>
        </w:rPr>
      </w:pPr>
      <w:r>
        <w:rPr>
          <w:rFonts w:ascii="Verdana" w:hAnsi="Verdana" w:cs="Tahoma"/>
          <w:b/>
          <w:sz w:val="20"/>
          <w:szCs w:val="20"/>
        </w:rPr>
        <w:t>RICKMANSWORTH SCHOOL</w:t>
      </w:r>
    </w:p>
    <w:p w14:paraId="244C1F8B" w14:textId="1762E6C6" w:rsidR="00EC0D5D" w:rsidRDefault="00EC0D5D" w:rsidP="00EC0D5D">
      <w:pPr>
        <w:rPr>
          <w:rFonts w:ascii="Verdana" w:hAnsi="Verdana" w:cs="Tahoma"/>
          <w:b/>
          <w:sz w:val="20"/>
          <w:szCs w:val="20"/>
        </w:rPr>
      </w:pPr>
      <w:r>
        <w:rPr>
          <w:rFonts w:ascii="Verdana" w:hAnsi="Verdana" w:cs="Tahoma"/>
          <w:b/>
          <w:sz w:val="20"/>
          <w:szCs w:val="20"/>
        </w:rPr>
        <w:t>Drama Department</w:t>
      </w:r>
    </w:p>
    <w:p w14:paraId="24EB76FA" w14:textId="77777777" w:rsidR="00EC0D5D" w:rsidRPr="00EC0D5D" w:rsidRDefault="00EC0D5D" w:rsidP="00EC0D5D">
      <w:pPr>
        <w:jc w:val="center"/>
        <w:rPr>
          <w:rFonts w:ascii="Verdana" w:hAnsi="Verdana" w:cs="Tahoma"/>
          <w:b/>
          <w:sz w:val="20"/>
          <w:szCs w:val="20"/>
        </w:rPr>
      </w:pPr>
    </w:p>
    <w:p w14:paraId="31778387" w14:textId="0F40AA70" w:rsidR="00B53F78" w:rsidRPr="00466DFC" w:rsidRDefault="00C67855" w:rsidP="00EC0D5D">
      <w:pPr>
        <w:pStyle w:val="BodyText"/>
        <w:jc w:val="left"/>
        <w:rPr>
          <w:rFonts w:ascii="Verdana" w:hAnsi="Verdana" w:cs="Tahoma"/>
          <w:sz w:val="20"/>
          <w:szCs w:val="20"/>
        </w:rPr>
      </w:pPr>
      <w:r>
        <w:rPr>
          <w:rFonts w:ascii="Verdana" w:hAnsi="Verdana" w:cs="Tahoma"/>
          <w:sz w:val="20"/>
          <w:szCs w:val="20"/>
        </w:rPr>
        <w:t>Like theatre, D</w:t>
      </w:r>
      <w:r w:rsidR="00B53F78" w:rsidRPr="00466DFC">
        <w:rPr>
          <w:rFonts w:ascii="Verdana" w:hAnsi="Verdana" w:cs="Tahoma"/>
          <w:sz w:val="20"/>
          <w:szCs w:val="20"/>
        </w:rPr>
        <w:t>rama in schools can unlock the use of imagination, intellect, empathy and courage. Through it, ideas, responses and feelings can be expressed and communicated. It carries the potential to challenge, to question and to bring about change.</w:t>
      </w:r>
    </w:p>
    <w:p w14:paraId="0A13A2E5" w14:textId="77777777" w:rsidR="0012477E" w:rsidRPr="00EC0D5D" w:rsidRDefault="0012477E" w:rsidP="0012477E">
      <w:pPr>
        <w:rPr>
          <w:rFonts w:ascii="Verdana" w:hAnsi="Verdana" w:cs="Tahoma"/>
          <w:sz w:val="20"/>
          <w:szCs w:val="20"/>
        </w:rPr>
      </w:pPr>
    </w:p>
    <w:p w14:paraId="4F345E13" w14:textId="6092D8C9" w:rsidR="00454854" w:rsidRDefault="008B467F" w:rsidP="00454854">
      <w:pPr>
        <w:rPr>
          <w:rFonts w:ascii="Arial" w:hAnsi="Arial" w:cs="Arial"/>
          <w:b/>
          <w:bCs/>
          <w:color w:val="FFFFFF"/>
          <w:sz w:val="18"/>
          <w:szCs w:val="18"/>
          <w:u w:val="single"/>
        </w:rPr>
      </w:pPr>
      <w:r>
        <w:rPr>
          <w:rFonts w:ascii="Verdana" w:eastAsiaTheme="minorEastAsia" w:hAnsi="Verdana" w:cstheme="minorBidi"/>
          <w:sz w:val="20"/>
          <w:szCs w:val="20"/>
        </w:rPr>
        <w:t>The Drama D</w:t>
      </w:r>
      <w:r w:rsidR="6B90214B" w:rsidRPr="00EC0D5D">
        <w:rPr>
          <w:rFonts w:ascii="Verdana" w:eastAsiaTheme="minorEastAsia" w:hAnsi="Verdana" w:cstheme="minorBidi"/>
          <w:sz w:val="20"/>
          <w:szCs w:val="20"/>
        </w:rPr>
        <w:t>epartment is a vibrant and exciting learning environment in which our students thrive and is very popular with our s</w:t>
      </w:r>
      <w:r w:rsidR="00C50987">
        <w:rPr>
          <w:rFonts w:ascii="Verdana" w:eastAsiaTheme="minorEastAsia" w:hAnsi="Verdana" w:cstheme="minorBidi"/>
          <w:sz w:val="20"/>
          <w:szCs w:val="20"/>
        </w:rPr>
        <w:t xml:space="preserve">tudents. Uptake at GCSE is high, likewise </w:t>
      </w:r>
      <w:r w:rsidR="6B90214B" w:rsidRPr="00EC0D5D">
        <w:rPr>
          <w:rFonts w:ascii="Verdana" w:eastAsiaTheme="minorEastAsia" w:hAnsi="Verdana" w:cstheme="minorBidi"/>
          <w:sz w:val="20"/>
          <w:szCs w:val="20"/>
        </w:rPr>
        <w:t xml:space="preserve">uptake at A Level </w:t>
      </w:r>
      <w:r w:rsidR="00C67855">
        <w:rPr>
          <w:rFonts w:ascii="Verdana" w:eastAsiaTheme="minorEastAsia" w:hAnsi="Verdana" w:cstheme="minorBidi"/>
          <w:sz w:val="20"/>
          <w:szCs w:val="20"/>
        </w:rPr>
        <w:t>is consistently high. Results for 2017 are as follows:</w:t>
      </w:r>
    </w:p>
    <w:p w14:paraId="29B57F19" w14:textId="77777777" w:rsidR="001A7831" w:rsidRDefault="001A7831" w:rsidP="00454854">
      <w:pPr>
        <w:rPr>
          <w:rFonts w:ascii="Arial" w:hAnsi="Arial" w:cs="Arial"/>
          <w:b/>
          <w:bCs/>
          <w:color w:val="FFFFFF"/>
          <w:sz w:val="18"/>
          <w:szCs w:val="18"/>
          <w:u w:val="single"/>
        </w:rPr>
      </w:pPr>
    </w:p>
    <w:p w14:paraId="363A4AFE" w14:textId="7416009F" w:rsidR="00454854" w:rsidRDefault="00C67855" w:rsidP="00454854">
      <w:pPr>
        <w:rPr>
          <w:rFonts w:ascii="Verdana" w:eastAsiaTheme="minorEastAsia" w:hAnsi="Verdana" w:cstheme="minorBidi"/>
          <w:b/>
          <w:bCs/>
          <w:sz w:val="20"/>
          <w:szCs w:val="20"/>
          <w:u w:val="single"/>
        </w:rPr>
      </w:pPr>
      <w:r>
        <w:rPr>
          <w:rFonts w:ascii="Verdana" w:eastAsiaTheme="minorEastAsia" w:hAnsi="Verdana" w:cstheme="minorBidi"/>
          <w:b/>
          <w:bCs/>
          <w:sz w:val="20"/>
          <w:szCs w:val="20"/>
          <w:u w:val="single"/>
        </w:rPr>
        <w:t>GCSE results 2017</w:t>
      </w:r>
    </w:p>
    <w:p w14:paraId="59DBCD9D" w14:textId="77777777" w:rsidR="00C67855" w:rsidRDefault="00C67855" w:rsidP="00454854">
      <w:pPr>
        <w:rPr>
          <w:rFonts w:ascii="Verdana" w:eastAsiaTheme="minorEastAsia" w:hAnsi="Verdana" w:cstheme="minorBidi"/>
          <w:b/>
          <w:bCs/>
          <w:sz w:val="20"/>
          <w:szCs w:val="20"/>
          <w:u w:val="single"/>
        </w:rPr>
      </w:pPr>
    </w:p>
    <w:p w14:paraId="606BD6E0" w14:textId="209227EF" w:rsidR="00C67855" w:rsidRDefault="00C67855" w:rsidP="00454854">
      <w:pPr>
        <w:rPr>
          <w:rFonts w:ascii="Verdana" w:eastAsiaTheme="minorEastAsia" w:hAnsi="Verdana" w:cstheme="minorBidi"/>
          <w:bCs/>
          <w:sz w:val="20"/>
          <w:szCs w:val="20"/>
        </w:rPr>
      </w:pPr>
      <w:r>
        <w:rPr>
          <w:rFonts w:ascii="Verdana" w:eastAsiaTheme="minorEastAsia" w:hAnsi="Verdana" w:cstheme="minorBidi"/>
          <w:bCs/>
          <w:sz w:val="20"/>
          <w:szCs w:val="20"/>
        </w:rPr>
        <w:t>A*-</w:t>
      </w:r>
      <w:r w:rsidRPr="00C67855">
        <w:rPr>
          <w:rFonts w:ascii="Verdana" w:eastAsiaTheme="minorEastAsia" w:hAnsi="Verdana" w:cstheme="minorBidi"/>
          <w:bCs/>
          <w:sz w:val="20"/>
          <w:szCs w:val="20"/>
        </w:rPr>
        <w:t>A</w:t>
      </w:r>
      <w:r>
        <w:rPr>
          <w:rFonts w:ascii="Verdana" w:eastAsiaTheme="minorEastAsia" w:hAnsi="Verdana" w:cstheme="minorBidi"/>
          <w:bCs/>
          <w:sz w:val="20"/>
          <w:szCs w:val="20"/>
        </w:rPr>
        <w:t xml:space="preserve"> 39.6%</w:t>
      </w:r>
    </w:p>
    <w:p w14:paraId="2D8348F2" w14:textId="4B323FEB" w:rsidR="00C67855" w:rsidRDefault="00C67855" w:rsidP="00454854">
      <w:pPr>
        <w:rPr>
          <w:rFonts w:ascii="Verdana" w:eastAsiaTheme="minorEastAsia" w:hAnsi="Verdana" w:cstheme="minorBidi"/>
          <w:bCs/>
          <w:sz w:val="20"/>
          <w:szCs w:val="20"/>
        </w:rPr>
      </w:pPr>
      <w:r>
        <w:rPr>
          <w:rFonts w:ascii="Verdana" w:eastAsiaTheme="minorEastAsia" w:hAnsi="Verdana" w:cstheme="minorBidi"/>
          <w:bCs/>
          <w:sz w:val="20"/>
          <w:szCs w:val="20"/>
        </w:rPr>
        <w:t>A*-b 77.5%</w:t>
      </w:r>
    </w:p>
    <w:p w14:paraId="7C937653" w14:textId="7CC18D9E" w:rsidR="00C67855" w:rsidRPr="00454854" w:rsidRDefault="00C67855" w:rsidP="00454854">
      <w:pPr>
        <w:rPr>
          <w:rFonts w:ascii="Verdana" w:eastAsiaTheme="minorEastAsia" w:hAnsi="Verdana" w:cstheme="minorBidi"/>
          <w:sz w:val="20"/>
          <w:szCs w:val="20"/>
        </w:rPr>
      </w:pPr>
      <w:r>
        <w:rPr>
          <w:rFonts w:ascii="Verdana" w:eastAsiaTheme="minorEastAsia" w:hAnsi="Verdana" w:cstheme="minorBidi"/>
          <w:bCs/>
          <w:sz w:val="20"/>
          <w:szCs w:val="20"/>
        </w:rPr>
        <w:t>A*-C 94.8%</w:t>
      </w:r>
      <w:r>
        <w:rPr>
          <w:rFonts w:ascii="Arial" w:hAnsi="Arial" w:cs="Arial"/>
          <w:color w:val="FFFFFF"/>
          <w:sz w:val="18"/>
          <w:szCs w:val="18"/>
        </w:rPr>
        <w:t>.5%.</w:t>
      </w:r>
      <w:r>
        <w:rPr>
          <w:rFonts w:ascii="Arial" w:hAnsi="Arial" w:cs="Arial"/>
          <w:color w:val="FFFFFF"/>
          <w:sz w:val="18"/>
          <w:szCs w:val="18"/>
        </w:rPr>
        <w:br/>
        <w:t>A*-C 94.8%</w:t>
      </w:r>
    </w:p>
    <w:p w14:paraId="5A4B4D64" w14:textId="51A9225F" w:rsidR="00454854" w:rsidRPr="00454854" w:rsidRDefault="00C67855" w:rsidP="00454854">
      <w:pPr>
        <w:rPr>
          <w:rFonts w:ascii="Verdana" w:eastAsiaTheme="minorEastAsia" w:hAnsi="Verdana" w:cstheme="minorBidi"/>
          <w:sz w:val="20"/>
          <w:szCs w:val="20"/>
        </w:rPr>
      </w:pPr>
      <w:r>
        <w:rPr>
          <w:rFonts w:ascii="Verdana" w:eastAsiaTheme="minorEastAsia" w:hAnsi="Verdana" w:cstheme="minorBidi"/>
          <w:b/>
          <w:bCs/>
          <w:sz w:val="20"/>
          <w:szCs w:val="20"/>
          <w:u w:val="single"/>
        </w:rPr>
        <w:t>A Level results 2017</w:t>
      </w:r>
    </w:p>
    <w:p w14:paraId="652AE87E" w14:textId="77777777" w:rsidR="001A7831" w:rsidRDefault="001A7831" w:rsidP="00454854">
      <w:pPr>
        <w:rPr>
          <w:rFonts w:ascii="Verdana" w:eastAsiaTheme="minorEastAsia" w:hAnsi="Verdana" w:cstheme="minorBidi"/>
          <w:sz w:val="20"/>
          <w:szCs w:val="20"/>
        </w:rPr>
      </w:pPr>
    </w:p>
    <w:p w14:paraId="60987778" w14:textId="39BE8127" w:rsidR="00C67855" w:rsidRDefault="00C67855" w:rsidP="00454854">
      <w:pPr>
        <w:rPr>
          <w:rFonts w:ascii="Verdana" w:eastAsiaTheme="minorEastAsia" w:hAnsi="Verdana" w:cstheme="minorBidi"/>
          <w:sz w:val="20"/>
          <w:szCs w:val="20"/>
        </w:rPr>
      </w:pPr>
      <w:r>
        <w:rPr>
          <w:rFonts w:ascii="Verdana" w:eastAsiaTheme="minorEastAsia" w:hAnsi="Verdana" w:cstheme="minorBidi"/>
          <w:sz w:val="20"/>
          <w:szCs w:val="20"/>
        </w:rPr>
        <w:t>A*-A 32.5%</w:t>
      </w:r>
    </w:p>
    <w:p w14:paraId="542C1215" w14:textId="6FEC2A3A" w:rsidR="00C67855" w:rsidRDefault="00C67855" w:rsidP="00454854">
      <w:pPr>
        <w:rPr>
          <w:rFonts w:ascii="Verdana" w:eastAsiaTheme="minorEastAsia" w:hAnsi="Verdana" w:cstheme="minorBidi"/>
          <w:sz w:val="20"/>
          <w:szCs w:val="20"/>
        </w:rPr>
      </w:pPr>
      <w:r>
        <w:rPr>
          <w:rFonts w:ascii="Verdana" w:eastAsiaTheme="minorEastAsia" w:hAnsi="Verdana" w:cstheme="minorBidi"/>
          <w:sz w:val="20"/>
          <w:szCs w:val="20"/>
        </w:rPr>
        <w:t>A*-B 50%</w:t>
      </w:r>
    </w:p>
    <w:p w14:paraId="5C6D809F" w14:textId="39746FC9" w:rsidR="00C67855" w:rsidRDefault="00C67855" w:rsidP="00454854">
      <w:pPr>
        <w:rPr>
          <w:rFonts w:ascii="Verdana" w:eastAsiaTheme="minorEastAsia" w:hAnsi="Verdana" w:cstheme="minorBidi"/>
          <w:sz w:val="20"/>
          <w:szCs w:val="20"/>
        </w:rPr>
      </w:pPr>
      <w:r>
        <w:rPr>
          <w:rFonts w:ascii="Verdana" w:eastAsiaTheme="minorEastAsia" w:hAnsi="Verdana" w:cstheme="minorBidi"/>
          <w:sz w:val="20"/>
          <w:szCs w:val="20"/>
        </w:rPr>
        <w:t>A*-C 75%</w:t>
      </w:r>
    </w:p>
    <w:p w14:paraId="521CE470" w14:textId="77777777" w:rsidR="00C67855" w:rsidRDefault="00C67855" w:rsidP="00454854">
      <w:pPr>
        <w:rPr>
          <w:rFonts w:ascii="Verdana" w:eastAsiaTheme="minorEastAsia" w:hAnsi="Verdana" w:cstheme="minorBidi"/>
          <w:sz w:val="20"/>
          <w:szCs w:val="20"/>
        </w:rPr>
      </w:pPr>
    </w:p>
    <w:p w14:paraId="42F1365B" w14:textId="77777777" w:rsidR="00C67855" w:rsidRPr="00454854" w:rsidRDefault="00C67855" w:rsidP="00454854">
      <w:pPr>
        <w:rPr>
          <w:rFonts w:ascii="Verdana" w:eastAsiaTheme="minorEastAsia" w:hAnsi="Verdana" w:cstheme="minorBidi"/>
          <w:sz w:val="20"/>
          <w:szCs w:val="20"/>
        </w:rPr>
      </w:pPr>
    </w:p>
    <w:p w14:paraId="08C83ADD" w14:textId="78074E67" w:rsidR="00B53F78" w:rsidRPr="00EC0D5D" w:rsidRDefault="6B90214B" w:rsidP="0012477E">
      <w:pPr>
        <w:rPr>
          <w:rFonts w:ascii="Verdana" w:hAnsi="Verdana" w:cs="Tahoma"/>
          <w:sz w:val="20"/>
          <w:szCs w:val="20"/>
        </w:rPr>
      </w:pPr>
      <w:r w:rsidRPr="00EC0D5D">
        <w:rPr>
          <w:rFonts w:ascii="Verdana" w:eastAsiaTheme="minorEastAsia" w:hAnsi="Verdana" w:cstheme="minorBidi"/>
          <w:sz w:val="20"/>
          <w:szCs w:val="20"/>
        </w:rPr>
        <w:t xml:space="preserve">A good proportion of our students go on to choose a Drama or combined </w:t>
      </w:r>
      <w:r w:rsidR="00C67855">
        <w:rPr>
          <w:rFonts w:ascii="Verdana" w:eastAsiaTheme="minorEastAsia" w:hAnsi="Verdana" w:cstheme="minorBidi"/>
          <w:sz w:val="20"/>
          <w:szCs w:val="20"/>
        </w:rPr>
        <w:t>Performing A</w:t>
      </w:r>
      <w:r w:rsidR="008B467F">
        <w:rPr>
          <w:rFonts w:ascii="Verdana" w:eastAsiaTheme="minorEastAsia" w:hAnsi="Verdana" w:cstheme="minorBidi"/>
          <w:sz w:val="20"/>
          <w:szCs w:val="20"/>
        </w:rPr>
        <w:t xml:space="preserve">rts </w:t>
      </w:r>
      <w:r w:rsidRPr="00EC0D5D">
        <w:rPr>
          <w:rFonts w:ascii="Verdana" w:eastAsiaTheme="minorEastAsia" w:hAnsi="Verdana" w:cstheme="minorBidi"/>
          <w:sz w:val="20"/>
          <w:szCs w:val="20"/>
        </w:rPr>
        <w:t>course</w:t>
      </w:r>
      <w:r w:rsidR="008B467F">
        <w:rPr>
          <w:rFonts w:ascii="Verdana" w:eastAsiaTheme="minorEastAsia" w:hAnsi="Verdana" w:cstheme="minorBidi"/>
          <w:sz w:val="20"/>
          <w:szCs w:val="20"/>
        </w:rPr>
        <w:t>s</w:t>
      </w:r>
      <w:r w:rsidRPr="00EC0D5D">
        <w:rPr>
          <w:rFonts w:ascii="Verdana" w:eastAsiaTheme="minorEastAsia" w:hAnsi="Verdana" w:cstheme="minorBidi"/>
          <w:sz w:val="20"/>
          <w:szCs w:val="20"/>
        </w:rPr>
        <w:t xml:space="preserve"> at university.</w:t>
      </w:r>
    </w:p>
    <w:p w14:paraId="05872643" w14:textId="77777777" w:rsidR="00B53F78" w:rsidRPr="00EC0D5D" w:rsidRDefault="00B53F78" w:rsidP="0012477E">
      <w:pPr>
        <w:rPr>
          <w:rFonts w:ascii="Verdana" w:hAnsi="Verdana" w:cs="Tahoma"/>
          <w:sz w:val="20"/>
          <w:szCs w:val="20"/>
        </w:rPr>
      </w:pPr>
    </w:p>
    <w:p w14:paraId="3EA8D9CA" w14:textId="4169E3B3" w:rsidR="0012477E" w:rsidRPr="00EC0D5D" w:rsidRDefault="00B53F78" w:rsidP="0012477E">
      <w:pPr>
        <w:rPr>
          <w:rFonts w:ascii="Verdana" w:hAnsi="Verdana" w:cs="Tahoma"/>
          <w:sz w:val="20"/>
          <w:szCs w:val="20"/>
        </w:rPr>
      </w:pPr>
      <w:r w:rsidRPr="00EC0D5D">
        <w:rPr>
          <w:rFonts w:ascii="Verdana" w:hAnsi="Verdana" w:cs="Tahoma"/>
          <w:sz w:val="20"/>
          <w:szCs w:val="20"/>
        </w:rPr>
        <w:t>At KS3</w:t>
      </w:r>
      <w:r w:rsidR="0012477E" w:rsidRPr="00EC0D5D">
        <w:rPr>
          <w:rFonts w:ascii="Verdana" w:hAnsi="Verdana" w:cs="Tahoma"/>
          <w:sz w:val="20"/>
          <w:szCs w:val="20"/>
        </w:rPr>
        <w:t xml:space="preserve">, the primary emphasis is to allow </w:t>
      </w:r>
      <w:r w:rsidRPr="00EC0D5D">
        <w:rPr>
          <w:rFonts w:ascii="Verdana" w:hAnsi="Verdana" w:cs="Tahoma"/>
          <w:sz w:val="20"/>
          <w:szCs w:val="20"/>
        </w:rPr>
        <w:t>students</w:t>
      </w:r>
      <w:r w:rsidR="00C67855">
        <w:rPr>
          <w:rFonts w:ascii="Verdana" w:hAnsi="Verdana" w:cs="Tahoma"/>
          <w:sz w:val="20"/>
          <w:szCs w:val="20"/>
        </w:rPr>
        <w:t xml:space="preserve"> to explore the medium of Drama and Dr</w:t>
      </w:r>
      <w:r w:rsidR="0012477E" w:rsidRPr="00EC0D5D">
        <w:rPr>
          <w:rFonts w:ascii="Verdana" w:hAnsi="Verdana" w:cs="Tahoma"/>
          <w:sz w:val="20"/>
          <w:szCs w:val="20"/>
        </w:rPr>
        <w:t>ama methods</w:t>
      </w:r>
      <w:r w:rsidR="00466DFC">
        <w:rPr>
          <w:rFonts w:ascii="Verdana" w:hAnsi="Verdana" w:cs="Tahoma"/>
          <w:sz w:val="20"/>
          <w:szCs w:val="20"/>
        </w:rPr>
        <w:t xml:space="preserve"> that also support their learning of Dance</w:t>
      </w:r>
      <w:r w:rsidR="0012477E" w:rsidRPr="00EC0D5D">
        <w:rPr>
          <w:rFonts w:ascii="Verdana" w:hAnsi="Verdana" w:cs="Tahoma"/>
          <w:sz w:val="20"/>
          <w:szCs w:val="20"/>
        </w:rPr>
        <w:t xml:space="preserve">. </w:t>
      </w:r>
      <w:r w:rsidR="00455E17" w:rsidRPr="00EC0D5D">
        <w:rPr>
          <w:rFonts w:ascii="Verdana" w:hAnsi="Verdana" w:cs="Tahoma"/>
          <w:sz w:val="20"/>
          <w:szCs w:val="20"/>
        </w:rPr>
        <w:t>Our</w:t>
      </w:r>
      <w:r w:rsidR="0012477E" w:rsidRPr="00EC0D5D">
        <w:rPr>
          <w:rFonts w:ascii="Verdana" w:hAnsi="Verdana" w:cs="Tahoma"/>
          <w:sz w:val="20"/>
          <w:szCs w:val="20"/>
        </w:rPr>
        <w:t xml:space="preserve"> aim is the integration of the individual within the group context</w:t>
      </w:r>
      <w:r w:rsidRPr="00EC0D5D">
        <w:rPr>
          <w:rFonts w:ascii="Verdana" w:hAnsi="Verdana" w:cs="Tahoma"/>
          <w:sz w:val="20"/>
          <w:szCs w:val="20"/>
        </w:rPr>
        <w:t xml:space="preserve">. </w:t>
      </w:r>
      <w:r w:rsidR="0012477E" w:rsidRPr="00EC0D5D">
        <w:rPr>
          <w:rFonts w:ascii="Verdana" w:hAnsi="Verdana" w:cs="Tahoma"/>
          <w:sz w:val="20"/>
          <w:szCs w:val="20"/>
        </w:rPr>
        <w:t>Through growing confidence, pupils are able to pool their own ideas, research, explore and use skills to develop responsibility</w:t>
      </w:r>
      <w:r w:rsidRPr="00EC0D5D">
        <w:rPr>
          <w:rFonts w:ascii="Verdana" w:hAnsi="Verdana" w:cs="Tahoma"/>
          <w:sz w:val="20"/>
          <w:szCs w:val="20"/>
        </w:rPr>
        <w:t>, decision-making and judgement</w:t>
      </w:r>
      <w:r w:rsidR="0012477E" w:rsidRPr="00EC0D5D">
        <w:rPr>
          <w:rFonts w:ascii="Verdana" w:hAnsi="Verdana" w:cs="Tahoma"/>
          <w:sz w:val="20"/>
          <w:szCs w:val="20"/>
        </w:rPr>
        <w:t xml:space="preserve">. </w:t>
      </w:r>
      <w:r w:rsidRPr="00EC0D5D">
        <w:rPr>
          <w:rFonts w:ascii="Verdana" w:hAnsi="Verdana" w:cs="Tahoma"/>
          <w:sz w:val="20"/>
          <w:szCs w:val="20"/>
        </w:rPr>
        <w:t>Students</w:t>
      </w:r>
      <w:r w:rsidR="0012477E" w:rsidRPr="00EC0D5D">
        <w:rPr>
          <w:rFonts w:ascii="Verdana" w:hAnsi="Verdana" w:cs="Tahoma"/>
          <w:sz w:val="20"/>
          <w:szCs w:val="20"/>
        </w:rPr>
        <w:t xml:space="preserve"> also begin to analyse their own work and relate it to experience. They </w:t>
      </w:r>
      <w:r w:rsidR="00455E17" w:rsidRPr="00EC0D5D">
        <w:rPr>
          <w:rFonts w:ascii="Verdana" w:hAnsi="Verdana" w:cs="Tahoma"/>
          <w:sz w:val="20"/>
          <w:szCs w:val="20"/>
        </w:rPr>
        <w:t>become increasingly</w:t>
      </w:r>
      <w:r w:rsidR="0012477E" w:rsidRPr="00EC0D5D">
        <w:rPr>
          <w:rFonts w:ascii="Verdana" w:hAnsi="Verdana" w:cs="Tahoma"/>
          <w:sz w:val="20"/>
          <w:szCs w:val="20"/>
        </w:rPr>
        <w:t xml:space="preserve"> aware of 'form' and 'content' and </w:t>
      </w:r>
      <w:r w:rsidR="00455E17" w:rsidRPr="00EC0D5D">
        <w:rPr>
          <w:rFonts w:ascii="Verdana" w:hAnsi="Verdana" w:cs="Tahoma"/>
          <w:sz w:val="20"/>
          <w:szCs w:val="20"/>
        </w:rPr>
        <w:t>are</w:t>
      </w:r>
      <w:r w:rsidR="0012477E" w:rsidRPr="00EC0D5D">
        <w:rPr>
          <w:rFonts w:ascii="Verdana" w:hAnsi="Verdana" w:cs="Tahoma"/>
          <w:sz w:val="20"/>
          <w:szCs w:val="20"/>
        </w:rPr>
        <w:t xml:space="preserve"> able to comment on practical outcomes in terms of the impact of their own and others’ work. </w:t>
      </w:r>
    </w:p>
    <w:p w14:paraId="4DAE708D" w14:textId="78756F58" w:rsidR="00B53F78" w:rsidRPr="00EC0D5D" w:rsidRDefault="00C67855" w:rsidP="00B53F78">
      <w:pPr>
        <w:spacing w:before="240" w:after="240"/>
        <w:rPr>
          <w:rFonts w:ascii="Verdana" w:hAnsi="Verdana" w:cs="Tahoma"/>
          <w:sz w:val="20"/>
          <w:szCs w:val="20"/>
        </w:rPr>
      </w:pPr>
      <w:r>
        <w:rPr>
          <w:rFonts w:ascii="Verdana" w:hAnsi="Verdana" w:cs="Tahoma"/>
          <w:sz w:val="20"/>
          <w:szCs w:val="20"/>
        </w:rPr>
        <w:t xml:space="preserve">The </w:t>
      </w:r>
      <w:proofErr w:type="spellStart"/>
      <w:r>
        <w:rPr>
          <w:rFonts w:ascii="Verdana" w:hAnsi="Verdana" w:cs="Tahoma"/>
          <w:sz w:val="20"/>
          <w:szCs w:val="20"/>
        </w:rPr>
        <w:t>Eduqas</w:t>
      </w:r>
      <w:proofErr w:type="spellEnd"/>
      <w:r w:rsidR="0012477E" w:rsidRPr="00EC0D5D">
        <w:rPr>
          <w:rFonts w:ascii="Verdana" w:hAnsi="Verdana" w:cs="Tahoma"/>
          <w:sz w:val="20"/>
          <w:szCs w:val="20"/>
        </w:rPr>
        <w:t xml:space="preserve"> Drama specification</w:t>
      </w:r>
      <w:r w:rsidR="00455E17" w:rsidRPr="00EC0D5D">
        <w:rPr>
          <w:rFonts w:ascii="Verdana" w:hAnsi="Verdana" w:cs="Tahoma"/>
          <w:sz w:val="20"/>
          <w:szCs w:val="20"/>
        </w:rPr>
        <w:t xml:space="preserve"> is followed as a GCSE option</w:t>
      </w:r>
      <w:r w:rsidR="0012477E" w:rsidRPr="00EC0D5D">
        <w:rPr>
          <w:rFonts w:ascii="Verdana" w:hAnsi="Verdana" w:cs="Tahoma"/>
          <w:sz w:val="20"/>
          <w:szCs w:val="20"/>
        </w:rPr>
        <w:t xml:space="preserve">. </w:t>
      </w:r>
      <w:r w:rsidR="00455E17" w:rsidRPr="00EC0D5D">
        <w:rPr>
          <w:rFonts w:ascii="Verdana" w:hAnsi="Verdana" w:cs="Tahoma"/>
          <w:sz w:val="20"/>
          <w:szCs w:val="20"/>
        </w:rPr>
        <w:t>The course</w:t>
      </w:r>
      <w:r w:rsidR="0012477E" w:rsidRPr="00EC0D5D">
        <w:rPr>
          <w:rFonts w:ascii="Verdana" w:hAnsi="Verdana" w:cs="Tahoma"/>
          <w:sz w:val="20"/>
          <w:szCs w:val="20"/>
        </w:rPr>
        <w:t xml:space="preserve"> promotes students’ involvement in and enjoyment of </w:t>
      </w:r>
      <w:r w:rsidR="002505F2">
        <w:rPr>
          <w:rFonts w:ascii="Verdana" w:hAnsi="Verdana" w:cs="Tahoma"/>
          <w:sz w:val="20"/>
          <w:szCs w:val="20"/>
        </w:rPr>
        <w:t>D</w:t>
      </w:r>
      <w:r w:rsidR="0012477E" w:rsidRPr="00EC0D5D">
        <w:rPr>
          <w:rFonts w:ascii="Verdana" w:hAnsi="Verdana" w:cs="Tahoma"/>
          <w:sz w:val="20"/>
          <w:szCs w:val="20"/>
        </w:rPr>
        <w:t>rama as performers, devisers, directors and designers. It provides opportunities for students to see live theatre and to develop their skills as informed and thoughtful audience members. Through the study of this specification, students are given opportunities to participate in and i</w:t>
      </w:r>
      <w:r w:rsidR="005D16F0">
        <w:rPr>
          <w:rFonts w:ascii="Verdana" w:hAnsi="Verdana" w:cs="Tahoma"/>
          <w:sz w:val="20"/>
          <w:szCs w:val="20"/>
        </w:rPr>
        <w:t>nterpret their own and others’ D</w:t>
      </w:r>
      <w:r w:rsidR="0012477E" w:rsidRPr="00EC0D5D">
        <w:rPr>
          <w:rFonts w:ascii="Verdana" w:hAnsi="Verdana" w:cs="Tahoma"/>
          <w:sz w:val="20"/>
          <w:szCs w:val="20"/>
        </w:rPr>
        <w:t xml:space="preserve">rama. They will investigate the forms, styles and contexts of drama and will learn to work collaboratively to develop ideas, to express feelings, to experiment with technical elements and to reflect on their own and others’ performances. </w:t>
      </w:r>
    </w:p>
    <w:p w14:paraId="458F4678" w14:textId="5E01549D" w:rsidR="0012477E" w:rsidRPr="00EC0D5D" w:rsidRDefault="0012477E" w:rsidP="0012477E">
      <w:pPr>
        <w:rPr>
          <w:rFonts w:ascii="Verdana" w:hAnsi="Verdana" w:cs="Tahoma"/>
          <w:sz w:val="20"/>
          <w:szCs w:val="20"/>
        </w:rPr>
      </w:pPr>
      <w:r w:rsidRPr="00EC0D5D">
        <w:rPr>
          <w:rFonts w:ascii="Verdana" w:hAnsi="Verdana" w:cs="Tahoma"/>
          <w:sz w:val="20"/>
          <w:szCs w:val="20"/>
        </w:rPr>
        <w:t>At A Level, students study the</w:t>
      </w:r>
      <w:r w:rsidR="00C50987">
        <w:rPr>
          <w:rFonts w:ascii="Verdana" w:hAnsi="Verdana" w:cs="Tahoma"/>
          <w:sz w:val="20"/>
          <w:szCs w:val="20"/>
        </w:rPr>
        <w:t xml:space="preserve"> Linear</w:t>
      </w:r>
      <w:r w:rsidR="00C67855">
        <w:rPr>
          <w:rFonts w:ascii="Verdana" w:hAnsi="Verdana" w:cs="Tahoma"/>
          <w:sz w:val="20"/>
          <w:szCs w:val="20"/>
        </w:rPr>
        <w:t xml:space="preserve"> Pearson</w:t>
      </w:r>
      <w:r w:rsidRPr="00EC0D5D">
        <w:rPr>
          <w:rFonts w:ascii="Verdana" w:hAnsi="Verdana" w:cs="Tahoma"/>
          <w:sz w:val="20"/>
          <w:szCs w:val="20"/>
        </w:rPr>
        <w:t xml:space="preserve"> Edexcel Drama and Theatre specification. The course is designed for students to</w:t>
      </w:r>
      <w:r w:rsidR="00C50987">
        <w:rPr>
          <w:rFonts w:ascii="Verdana" w:hAnsi="Verdana" w:cs="Tahoma"/>
          <w:sz w:val="20"/>
          <w:szCs w:val="20"/>
        </w:rPr>
        <w:t xml:space="preserve"> devise a performance based on a ten minute ext</w:t>
      </w:r>
      <w:r w:rsidR="00466DFC">
        <w:rPr>
          <w:rFonts w:ascii="Verdana" w:hAnsi="Verdana" w:cs="Tahoma"/>
          <w:sz w:val="20"/>
          <w:szCs w:val="20"/>
        </w:rPr>
        <w:t>ract from a published play text and to</w:t>
      </w:r>
      <w:r w:rsidR="00C50987">
        <w:rPr>
          <w:rFonts w:ascii="Verdana" w:hAnsi="Verdana" w:cs="Tahoma"/>
          <w:sz w:val="20"/>
          <w:szCs w:val="20"/>
        </w:rPr>
        <w:t xml:space="preserve"> </w:t>
      </w:r>
      <w:r w:rsidRPr="00EC0D5D">
        <w:rPr>
          <w:rFonts w:ascii="Verdana" w:hAnsi="Verdana" w:cs="Tahoma"/>
          <w:sz w:val="20"/>
          <w:szCs w:val="20"/>
        </w:rPr>
        <w:t xml:space="preserve">explore plays from the point of view of a director, designer, performer and critic. The course demands practical, creative and written communication skills in almost equal measure. Students </w:t>
      </w:r>
      <w:r w:rsidR="002505F2">
        <w:rPr>
          <w:rFonts w:ascii="Verdana" w:hAnsi="Verdana" w:cs="Tahoma"/>
          <w:sz w:val="20"/>
          <w:szCs w:val="20"/>
        </w:rPr>
        <w:t>extend their ability to create Drama and T</w:t>
      </w:r>
      <w:bookmarkStart w:id="0" w:name="_GoBack"/>
      <w:bookmarkEnd w:id="0"/>
      <w:r w:rsidRPr="00EC0D5D">
        <w:rPr>
          <w:rFonts w:ascii="Verdana" w:hAnsi="Verdana" w:cs="Tahoma"/>
          <w:sz w:val="20"/>
          <w:szCs w:val="20"/>
        </w:rPr>
        <w:t>heatre, either in a performing or pro</w:t>
      </w:r>
      <w:r w:rsidR="005D16F0">
        <w:rPr>
          <w:rFonts w:ascii="Verdana" w:hAnsi="Verdana" w:cs="Tahoma"/>
          <w:sz w:val="20"/>
          <w:szCs w:val="20"/>
        </w:rPr>
        <w:t>duction role. They write about D</w:t>
      </w:r>
      <w:r w:rsidRPr="00EC0D5D">
        <w:rPr>
          <w:rFonts w:ascii="Verdana" w:hAnsi="Verdana" w:cs="Tahoma"/>
          <w:sz w:val="20"/>
          <w:szCs w:val="20"/>
        </w:rPr>
        <w:t>rama and develop their powers of analysis to become an informed critic and to consider the possibilities for staging a play from the point of view of a director. The course involve</w:t>
      </w:r>
      <w:r w:rsidR="00455E17" w:rsidRPr="00EC0D5D">
        <w:rPr>
          <w:rFonts w:ascii="Verdana" w:hAnsi="Verdana" w:cs="Tahoma"/>
          <w:sz w:val="20"/>
          <w:szCs w:val="20"/>
        </w:rPr>
        <w:t>s</w:t>
      </w:r>
      <w:r w:rsidR="00466DFC">
        <w:rPr>
          <w:rFonts w:ascii="Verdana" w:hAnsi="Verdana" w:cs="Tahoma"/>
          <w:sz w:val="20"/>
          <w:szCs w:val="20"/>
        </w:rPr>
        <w:t xml:space="preserve"> taking part in</w:t>
      </w:r>
      <w:r w:rsidRPr="00EC0D5D">
        <w:rPr>
          <w:rFonts w:ascii="Verdana" w:hAnsi="Verdana" w:cs="Tahoma"/>
          <w:sz w:val="20"/>
          <w:szCs w:val="20"/>
        </w:rPr>
        <w:t xml:space="preserve"> productions, as well as studying plays and playwrights.</w:t>
      </w:r>
    </w:p>
    <w:p w14:paraId="036A25AC" w14:textId="77777777" w:rsidR="0012477E" w:rsidRPr="00EC0D5D" w:rsidRDefault="0012477E" w:rsidP="0012477E">
      <w:pPr>
        <w:rPr>
          <w:rFonts w:ascii="Verdana" w:hAnsi="Verdana" w:cs="Tahoma"/>
          <w:sz w:val="20"/>
          <w:szCs w:val="20"/>
        </w:rPr>
      </w:pPr>
    </w:p>
    <w:p w14:paraId="76574FEC" w14:textId="3B9E0B76" w:rsidR="0012477E" w:rsidRPr="00466DFC" w:rsidRDefault="00C67855" w:rsidP="0012477E">
      <w:pPr>
        <w:rPr>
          <w:rFonts w:ascii="Verdana" w:hAnsi="Verdana" w:cs="Tahoma"/>
          <w:sz w:val="20"/>
          <w:szCs w:val="20"/>
        </w:rPr>
      </w:pPr>
      <w:r>
        <w:rPr>
          <w:rFonts w:ascii="Verdana" w:hAnsi="Verdana" w:cs="Tahoma"/>
          <w:sz w:val="20"/>
          <w:szCs w:val="20"/>
        </w:rPr>
        <w:t>The Department will be</w:t>
      </w:r>
      <w:r w:rsidR="0012477E" w:rsidRPr="00466DFC">
        <w:rPr>
          <w:rFonts w:ascii="Verdana" w:hAnsi="Verdana" w:cs="Tahoma"/>
          <w:sz w:val="20"/>
          <w:szCs w:val="20"/>
        </w:rPr>
        <w:t xml:space="preserve"> </w:t>
      </w:r>
      <w:r w:rsidR="00455E17" w:rsidRPr="00466DFC">
        <w:rPr>
          <w:rFonts w:ascii="Verdana" w:hAnsi="Verdana" w:cs="Tahoma"/>
          <w:sz w:val="20"/>
          <w:szCs w:val="20"/>
        </w:rPr>
        <w:t xml:space="preserve">very </w:t>
      </w:r>
      <w:r w:rsidR="0012477E" w:rsidRPr="00466DFC">
        <w:rPr>
          <w:rFonts w:ascii="Verdana" w:hAnsi="Verdana" w:cs="Tahoma"/>
          <w:sz w:val="20"/>
          <w:szCs w:val="20"/>
        </w:rPr>
        <w:t>well resourced</w:t>
      </w:r>
      <w:r>
        <w:rPr>
          <w:rFonts w:ascii="Verdana" w:hAnsi="Verdana" w:cs="Tahoma"/>
          <w:sz w:val="20"/>
          <w:szCs w:val="20"/>
        </w:rPr>
        <w:t xml:space="preserve"> at the start of September 2018</w:t>
      </w:r>
      <w:r w:rsidR="0012477E" w:rsidRPr="00466DFC">
        <w:rPr>
          <w:rFonts w:ascii="Verdana" w:hAnsi="Verdana" w:cs="Tahoma"/>
          <w:sz w:val="20"/>
          <w:szCs w:val="20"/>
        </w:rPr>
        <w:t xml:space="preserve">, with </w:t>
      </w:r>
      <w:r>
        <w:rPr>
          <w:rFonts w:ascii="Verdana" w:hAnsi="Verdana" w:cs="Tahoma"/>
          <w:sz w:val="20"/>
          <w:szCs w:val="20"/>
        </w:rPr>
        <w:t>a brand new Studio Theatre space currently being built that will provide two fully functioning Drama Studios.</w:t>
      </w:r>
      <w:r w:rsidR="0012477E" w:rsidRPr="00466DFC">
        <w:rPr>
          <w:rFonts w:ascii="Verdana" w:hAnsi="Verdana" w:cs="Tahoma"/>
          <w:sz w:val="20"/>
          <w:szCs w:val="20"/>
        </w:rPr>
        <w:t xml:space="preserve"> We also have raked seating and a more sophisticated lighting rig </w:t>
      </w:r>
      <w:r w:rsidR="00455E17" w:rsidRPr="00466DFC">
        <w:rPr>
          <w:rFonts w:ascii="Verdana" w:hAnsi="Verdana" w:cs="Tahoma"/>
          <w:sz w:val="20"/>
          <w:szCs w:val="20"/>
        </w:rPr>
        <w:t xml:space="preserve">in </w:t>
      </w:r>
      <w:r w:rsidR="0012477E" w:rsidRPr="00466DFC">
        <w:rPr>
          <w:rFonts w:ascii="Verdana" w:hAnsi="Verdana" w:cs="Tahoma"/>
          <w:sz w:val="20"/>
          <w:szCs w:val="20"/>
        </w:rPr>
        <w:t xml:space="preserve">the </w:t>
      </w:r>
      <w:r w:rsidR="00455E17" w:rsidRPr="00466DFC">
        <w:rPr>
          <w:rFonts w:ascii="Verdana" w:hAnsi="Verdana" w:cs="Tahoma"/>
          <w:sz w:val="20"/>
          <w:szCs w:val="20"/>
        </w:rPr>
        <w:t xml:space="preserve">main school </w:t>
      </w:r>
      <w:r w:rsidR="0012477E" w:rsidRPr="00466DFC">
        <w:rPr>
          <w:rFonts w:ascii="Verdana" w:hAnsi="Verdana" w:cs="Tahoma"/>
          <w:sz w:val="20"/>
          <w:szCs w:val="20"/>
        </w:rPr>
        <w:t>hall for larger-</w:t>
      </w:r>
      <w:r w:rsidR="00C50987" w:rsidRPr="00466DFC">
        <w:rPr>
          <w:rFonts w:ascii="Verdana" w:hAnsi="Verdana" w:cs="Tahoma"/>
          <w:sz w:val="20"/>
          <w:szCs w:val="20"/>
        </w:rPr>
        <w:t xml:space="preserve">scale productions. Beneath the </w:t>
      </w:r>
      <w:r>
        <w:rPr>
          <w:rFonts w:ascii="Verdana" w:hAnsi="Verdana" w:cs="Tahoma"/>
          <w:sz w:val="20"/>
          <w:szCs w:val="20"/>
        </w:rPr>
        <w:t>new Studio Theatre</w:t>
      </w:r>
      <w:r w:rsidR="0012477E" w:rsidRPr="00466DFC">
        <w:rPr>
          <w:rFonts w:ascii="Verdana" w:hAnsi="Verdana" w:cs="Tahoma"/>
          <w:sz w:val="20"/>
          <w:szCs w:val="20"/>
        </w:rPr>
        <w:t xml:space="preserve"> is a costume and props store which is drawn upon for practical examinations and extra-curricular activities.</w:t>
      </w:r>
      <w:r w:rsidR="008B467F" w:rsidRPr="00466DFC">
        <w:rPr>
          <w:rFonts w:ascii="Verdana" w:hAnsi="Verdana" w:cs="Tahoma"/>
          <w:sz w:val="20"/>
          <w:szCs w:val="20"/>
        </w:rPr>
        <w:t xml:space="preserve"> Drama is highly valued by the S</w:t>
      </w:r>
      <w:r w:rsidR="00455E17" w:rsidRPr="00466DFC">
        <w:rPr>
          <w:rFonts w:ascii="Verdana" w:hAnsi="Verdana" w:cs="Tahoma"/>
          <w:sz w:val="20"/>
          <w:szCs w:val="20"/>
        </w:rPr>
        <w:t>chool and the wider community.</w:t>
      </w:r>
    </w:p>
    <w:p w14:paraId="7F24278B" w14:textId="77777777" w:rsidR="0012477E" w:rsidRPr="00EC0D5D" w:rsidRDefault="0012477E" w:rsidP="0012477E">
      <w:pPr>
        <w:rPr>
          <w:rFonts w:ascii="Verdana" w:hAnsi="Verdana" w:cs="Tahoma"/>
          <w:sz w:val="20"/>
          <w:szCs w:val="20"/>
        </w:rPr>
      </w:pPr>
    </w:p>
    <w:p w14:paraId="6181D764" w14:textId="77777777" w:rsidR="001A7831" w:rsidRDefault="001A7831" w:rsidP="00AD6710">
      <w:pPr>
        <w:rPr>
          <w:rFonts w:ascii="Verdana" w:hAnsi="Verdana" w:cs="Tahoma"/>
          <w:sz w:val="20"/>
          <w:szCs w:val="20"/>
        </w:rPr>
      </w:pPr>
    </w:p>
    <w:p w14:paraId="4D310F96" w14:textId="77777777" w:rsidR="001A7831" w:rsidRDefault="001A7831" w:rsidP="00AD6710">
      <w:pPr>
        <w:rPr>
          <w:rFonts w:ascii="Verdana" w:hAnsi="Verdana" w:cs="Tahoma"/>
          <w:sz w:val="20"/>
          <w:szCs w:val="20"/>
        </w:rPr>
      </w:pPr>
    </w:p>
    <w:p w14:paraId="6E2FDBC9" w14:textId="77777777" w:rsidR="001A7831" w:rsidRDefault="001A7831" w:rsidP="00AD6710">
      <w:pPr>
        <w:rPr>
          <w:rFonts w:ascii="Verdana" w:hAnsi="Verdana" w:cs="Tahoma"/>
          <w:sz w:val="20"/>
          <w:szCs w:val="20"/>
        </w:rPr>
      </w:pPr>
    </w:p>
    <w:p w14:paraId="3D0F963F" w14:textId="77777777" w:rsidR="001A7831" w:rsidRDefault="001A7831" w:rsidP="00AD6710">
      <w:pPr>
        <w:rPr>
          <w:rFonts w:ascii="Verdana" w:hAnsi="Verdana" w:cs="Tahoma"/>
          <w:sz w:val="20"/>
          <w:szCs w:val="20"/>
        </w:rPr>
      </w:pPr>
    </w:p>
    <w:p w14:paraId="1A03BBD7" w14:textId="77777777" w:rsidR="001A7831" w:rsidRDefault="001A7831" w:rsidP="00AD6710">
      <w:pPr>
        <w:rPr>
          <w:rFonts w:ascii="Verdana" w:hAnsi="Verdana" w:cs="Tahoma"/>
          <w:sz w:val="20"/>
          <w:szCs w:val="20"/>
        </w:rPr>
      </w:pPr>
    </w:p>
    <w:p w14:paraId="1C49EF7D" w14:textId="77777777" w:rsidR="001A7831" w:rsidRDefault="001A7831" w:rsidP="00AD6710">
      <w:pPr>
        <w:rPr>
          <w:rFonts w:ascii="Verdana" w:hAnsi="Verdana" w:cs="Tahoma"/>
          <w:sz w:val="20"/>
          <w:szCs w:val="20"/>
        </w:rPr>
      </w:pPr>
    </w:p>
    <w:p w14:paraId="088AB00C" w14:textId="621FC276" w:rsidR="00B53F78" w:rsidRPr="00EC0D5D" w:rsidRDefault="00AD6710" w:rsidP="00AD6710">
      <w:pPr>
        <w:rPr>
          <w:rFonts w:ascii="Verdana" w:hAnsi="Verdana" w:cs="Tahoma"/>
          <w:b/>
          <w:i/>
          <w:sz w:val="20"/>
          <w:szCs w:val="20"/>
        </w:rPr>
      </w:pPr>
      <w:r w:rsidRPr="00EC0D5D">
        <w:rPr>
          <w:rFonts w:ascii="Verdana" w:hAnsi="Verdana" w:cs="Tahoma"/>
          <w:sz w:val="20"/>
          <w:szCs w:val="20"/>
        </w:rPr>
        <w:t xml:space="preserve">The curriculum is enriched throughout all age groups with extra-curricular activities adding additional experiences to those students gain in class. These come in the form of lunchtime clubs as well as involvement in </w:t>
      </w:r>
      <w:r w:rsidR="00B53F78" w:rsidRPr="00EC0D5D">
        <w:rPr>
          <w:rFonts w:ascii="Verdana" w:hAnsi="Verdana" w:cs="Tahoma"/>
          <w:sz w:val="20"/>
          <w:szCs w:val="20"/>
        </w:rPr>
        <w:t xml:space="preserve">whole school </w:t>
      </w:r>
      <w:r w:rsidRPr="00EC0D5D">
        <w:rPr>
          <w:rFonts w:ascii="Verdana" w:hAnsi="Verdana" w:cs="Tahoma"/>
          <w:sz w:val="20"/>
          <w:szCs w:val="20"/>
        </w:rPr>
        <w:t xml:space="preserve">productions, </w:t>
      </w:r>
      <w:r w:rsidR="00C50987">
        <w:rPr>
          <w:rFonts w:ascii="Verdana" w:hAnsi="Verdana" w:cs="Tahoma"/>
          <w:sz w:val="20"/>
          <w:szCs w:val="20"/>
        </w:rPr>
        <w:t>School House Competitions and opportunities to become Leader</w:t>
      </w:r>
      <w:r w:rsidR="00466DFC">
        <w:rPr>
          <w:rFonts w:ascii="Verdana" w:hAnsi="Verdana" w:cs="Tahoma"/>
          <w:sz w:val="20"/>
          <w:szCs w:val="20"/>
        </w:rPr>
        <w:t>s of Learning. Our Stage Crew is</w:t>
      </w:r>
      <w:r w:rsidR="00C50987">
        <w:rPr>
          <w:rFonts w:ascii="Verdana" w:hAnsi="Verdana" w:cs="Tahoma"/>
          <w:sz w:val="20"/>
          <w:szCs w:val="20"/>
        </w:rPr>
        <w:t xml:space="preserve"> made up of our young people who take on the responsibility of supporting many of our performance productions. </w:t>
      </w:r>
      <w:r w:rsidRPr="00EC0D5D">
        <w:rPr>
          <w:rFonts w:ascii="Verdana" w:hAnsi="Verdana" w:cs="Tahoma"/>
          <w:sz w:val="20"/>
          <w:szCs w:val="20"/>
        </w:rPr>
        <w:t>Theatre trips are offered across all year groups with compulsory trips connected to examination work at KS4 and 5. These include visits to local repertor</w:t>
      </w:r>
      <w:r w:rsidR="00C50987">
        <w:rPr>
          <w:rFonts w:ascii="Verdana" w:hAnsi="Verdana" w:cs="Tahoma"/>
          <w:sz w:val="20"/>
          <w:szCs w:val="20"/>
        </w:rPr>
        <w:t>y theatres as well as the West E</w:t>
      </w:r>
      <w:r w:rsidRPr="00EC0D5D">
        <w:rPr>
          <w:rFonts w:ascii="Verdana" w:hAnsi="Verdana" w:cs="Tahoma"/>
          <w:sz w:val="20"/>
          <w:szCs w:val="20"/>
        </w:rPr>
        <w:t>nd.</w:t>
      </w:r>
      <w:r w:rsidRPr="00EC0D5D">
        <w:rPr>
          <w:rFonts w:ascii="Verdana" w:hAnsi="Verdana" w:cs="Tahoma"/>
          <w:b/>
          <w:i/>
          <w:sz w:val="20"/>
          <w:szCs w:val="20"/>
        </w:rPr>
        <w:t xml:space="preserve"> </w:t>
      </w:r>
    </w:p>
    <w:p w14:paraId="663B2A83" w14:textId="77777777" w:rsidR="00455E17" w:rsidRPr="00EC0D5D" w:rsidRDefault="00455E17" w:rsidP="00AD6710">
      <w:pPr>
        <w:rPr>
          <w:rFonts w:ascii="Verdana" w:hAnsi="Verdana" w:cs="Tahoma"/>
          <w:b/>
          <w:i/>
          <w:sz w:val="20"/>
          <w:szCs w:val="20"/>
        </w:rPr>
      </w:pPr>
    </w:p>
    <w:p w14:paraId="5D864B27" w14:textId="17A4D1B0" w:rsidR="00D851E7" w:rsidRPr="00EC0D5D" w:rsidRDefault="6B90214B">
      <w:pPr>
        <w:rPr>
          <w:rFonts w:ascii="Verdana" w:hAnsi="Verdana" w:cs="Tahoma"/>
          <w:sz w:val="20"/>
          <w:szCs w:val="20"/>
        </w:rPr>
      </w:pPr>
      <w:r w:rsidRPr="00EC0D5D">
        <w:rPr>
          <w:rFonts w:ascii="Verdana" w:eastAsiaTheme="minorEastAsia" w:hAnsi="Verdana" w:cstheme="minorBidi"/>
          <w:sz w:val="20"/>
          <w:szCs w:val="20"/>
        </w:rPr>
        <w:t>It</w:t>
      </w:r>
      <w:r w:rsidR="00C50987">
        <w:rPr>
          <w:rFonts w:ascii="Verdana" w:eastAsiaTheme="minorEastAsia" w:hAnsi="Verdana" w:cstheme="minorBidi"/>
          <w:sz w:val="20"/>
          <w:szCs w:val="20"/>
        </w:rPr>
        <w:t xml:space="preserve"> is a privilege to be the</w:t>
      </w:r>
      <w:r w:rsidRPr="00EC0D5D">
        <w:rPr>
          <w:rFonts w:ascii="Verdana" w:eastAsiaTheme="minorEastAsia" w:hAnsi="Verdana" w:cstheme="minorBidi"/>
          <w:sz w:val="20"/>
          <w:szCs w:val="20"/>
        </w:rPr>
        <w:t xml:space="preserve"> Head of Drama at Rickmansworth School. We are committed to continuing professional development which supports our practical ap</w:t>
      </w:r>
      <w:r w:rsidR="00C50987">
        <w:rPr>
          <w:rFonts w:ascii="Verdana" w:eastAsiaTheme="minorEastAsia" w:hAnsi="Verdana" w:cstheme="minorBidi"/>
          <w:sz w:val="20"/>
          <w:szCs w:val="20"/>
        </w:rPr>
        <w:t>proach to teaching and learning</w:t>
      </w:r>
      <w:r w:rsidRPr="00EC0D5D">
        <w:rPr>
          <w:rFonts w:ascii="Verdana" w:eastAsiaTheme="minorEastAsia" w:hAnsi="Verdana" w:cstheme="minorBidi"/>
          <w:sz w:val="20"/>
          <w:szCs w:val="20"/>
        </w:rPr>
        <w:t>. The Drama department has a real energy about it with incredibly positive and conscientious staff. We are committed to continuing professional development and in our approach to teaching and learning. This role would provide an excellent opportunity for an energetic, ambitious and experienced teacher who wishes to progress with their career.</w:t>
      </w:r>
    </w:p>
    <w:sectPr w:rsidR="00D851E7" w:rsidRPr="00EC0D5D" w:rsidSect="003928BB">
      <w:pgSz w:w="11906" w:h="16838"/>
      <w:pgMar w:top="851" w:right="79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7F0D"/>
    <w:multiLevelType w:val="hybridMultilevel"/>
    <w:tmpl w:val="FC167E1A"/>
    <w:lvl w:ilvl="0" w:tplc="5FD60B2C">
      <w:start w:val="1"/>
      <w:numFmt w:val="bullet"/>
      <w:lvlText w:val=""/>
      <w:lvlJc w:val="left"/>
      <w:pPr>
        <w:tabs>
          <w:tab w:val="num" w:pos="1080"/>
        </w:tabs>
        <w:ind w:left="1080" w:hanging="720"/>
      </w:pPr>
      <w:rPr>
        <w:rFonts w:ascii="Symbol" w:eastAsia="Times New Roma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EBD5369"/>
    <w:multiLevelType w:val="hybridMultilevel"/>
    <w:tmpl w:val="5F70C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F40A1B"/>
    <w:multiLevelType w:val="hybridMultilevel"/>
    <w:tmpl w:val="7C2C46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6B26B8"/>
    <w:multiLevelType w:val="hybridMultilevel"/>
    <w:tmpl w:val="18388A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AED6660"/>
    <w:multiLevelType w:val="hybridMultilevel"/>
    <w:tmpl w:val="61AA55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D823419"/>
    <w:multiLevelType w:val="hybridMultilevel"/>
    <w:tmpl w:val="AFC227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rebuchet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rebuchet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rebuchet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7E"/>
    <w:rsid w:val="0012477E"/>
    <w:rsid w:val="00166A33"/>
    <w:rsid w:val="001A7831"/>
    <w:rsid w:val="002505F2"/>
    <w:rsid w:val="00361DE5"/>
    <w:rsid w:val="00406234"/>
    <w:rsid w:val="00454854"/>
    <w:rsid w:val="00455E17"/>
    <w:rsid w:val="00466DFC"/>
    <w:rsid w:val="005D16F0"/>
    <w:rsid w:val="005F5134"/>
    <w:rsid w:val="008B467F"/>
    <w:rsid w:val="00AD6710"/>
    <w:rsid w:val="00B53F78"/>
    <w:rsid w:val="00B64EAC"/>
    <w:rsid w:val="00C50987"/>
    <w:rsid w:val="00C67855"/>
    <w:rsid w:val="00D851E7"/>
    <w:rsid w:val="00EC0D5D"/>
    <w:rsid w:val="00F049DB"/>
    <w:rsid w:val="6B90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B629"/>
  <w15:docId w15:val="{4A3341FE-1BA1-4017-9D43-76BD14BB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7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851E7"/>
    <w:pPr>
      <w:keepNext/>
      <w:jc w:val="center"/>
      <w:outlineLvl w:val="0"/>
    </w:pPr>
    <w:rPr>
      <w:b/>
      <w:bCs/>
      <w:sz w:val="7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77E"/>
    <w:pPr>
      <w:spacing w:before="240" w:after="240"/>
    </w:pPr>
  </w:style>
  <w:style w:type="paragraph" w:styleId="ListParagraph">
    <w:name w:val="List Paragraph"/>
    <w:basedOn w:val="Normal"/>
    <w:uiPriority w:val="34"/>
    <w:qFormat/>
    <w:rsid w:val="00AD6710"/>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AD6710"/>
    <w:pPr>
      <w:jc w:val="both"/>
    </w:pPr>
    <w:rPr>
      <w:lang w:eastAsia="en-US"/>
    </w:rPr>
  </w:style>
  <w:style w:type="character" w:customStyle="1" w:styleId="BodyTextChar">
    <w:name w:val="Body Text Char"/>
    <w:basedOn w:val="DefaultParagraphFont"/>
    <w:link w:val="BodyText"/>
    <w:rsid w:val="00AD671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851E7"/>
    <w:rPr>
      <w:rFonts w:ascii="Times New Roman" w:eastAsia="Times New Roman" w:hAnsi="Times New Roman" w:cs="Times New Roman"/>
      <w:b/>
      <w:bCs/>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324">
      <w:bodyDiv w:val="1"/>
      <w:marLeft w:val="0"/>
      <w:marRight w:val="0"/>
      <w:marTop w:val="0"/>
      <w:marBottom w:val="0"/>
      <w:divBdr>
        <w:top w:val="none" w:sz="0" w:space="0" w:color="auto"/>
        <w:left w:val="none" w:sz="0" w:space="0" w:color="auto"/>
        <w:bottom w:val="none" w:sz="0" w:space="0" w:color="auto"/>
        <w:right w:val="none" w:sz="0" w:space="0" w:color="auto"/>
      </w:divBdr>
    </w:div>
    <w:div w:id="783425505">
      <w:bodyDiv w:val="1"/>
      <w:marLeft w:val="0"/>
      <w:marRight w:val="0"/>
      <w:marTop w:val="0"/>
      <w:marBottom w:val="0"/>
      <w:divBdr>
        <w:top w:val="none" w:sz="0" w:space="0" w:color="auto"/>
        <w:left w:val="none" w:sz="0" w:space="0" w:color="auto"/>
        <w:bottom w:val="none" w:sz="0" w:space="0" w:color="auto"/>
        <w:right w:val="none" w:sz="0" w:space="0" w:color="auto"/>
      </w:divBdr>
    </w:div>
    <w:div w:id="1035890583">
      <w:bodyDiv w:val="1"/>
      <w:marLeft w:val="0"/>
      <w:marRight w:val="0"/>
      <w:marTop w:val="0"/>
      <w:marBottom w:val="0"/>
      <w:divBdr>
        <w:top w:val="none" w:sz="0" w:space="0" w:color="auto"/>
        <w:left w:val="none" w:sz="0" w:space="0" w:color="auto"/>
        <w:bottom w:val="none" w:sz="0" w:space="0" w:color="auto"/>
        <w:right w:val="none" w:sz="0" w:space="0" w:color="auto"/>
      </w:divBdr>
    </w:div>
    <w:div w:id="1692686422">
      <w:bodyDiv w:val="1"/>
      <w:marLeft w:val="0"/>
      <w:marRight w:val="0"/>
      <w:marTop w:val="0"/>
      <w:marBottom w:val="0"/>
      <w:divBdr>
        <w:top w:val="none" w:sz="0" w:space="0" w:color="auto"/>
        <w:left w:val="none" w:sz="0" w:space="0" w:color="auto"/>
        <w:bottom w:val="none" w:sz="0" w:space="0" w:color="auto"/>
        <w:right w:val="none" w:sz="0" w:space="0" w:color="auto"/>
      </w:divBdr>
      <w:divsChild>
        <w:div w:id="199964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Sarah Curtis</cp:lastModifiedBy>
  <cp:revision>6</cp:revision>
  <dcterms:created xsi:type="dcterms:W3CDTF">2018-03-05T10:08:00Z</dcterms:created>
  <dcterms:modified xsi:type="dcterms:W3CDTF">2018-03-05T10:22:00Z</dcterms:modified>
</cp:coreProperties>
</file>