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ED" w:rsidRPr="00CD7BED" w:rsidRDefault="00210860" w:rsidP="00210860">
      <w:pPr>
        <w:spacing w:after="0" w:line="240" w:lineRule="auto"/>
        <w:ind w:right="-18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      </w:t>
      </w:r>
    </w:p>
    <w:p w:rsidR="00CD7BED" w:rsidRPr="00CD7BED" w:rsidRDefault="00CD7BED" w:rsidP="00CD7BED">
      <w:pPr>
        <w:spacing w:after="0" w:line="240" w:lineRule="auto"/>
        <w:jc w:val="center"/>
        <w:rPr>
          <w:rFonts w:ascii="Calibri" w:eastAsia="Times New Roman" w:hAnsi="Calibri" w:cs="Times New Roman"/>
          <w:b/>
          <w:bCs/>
          <w:color w:val="000000"/>
          <w:sz w:val="32"/>
          <w:szCs w:val="32"/>
          <w:lang w:eastAsia="en-GB"/>
        </w:rPr>
      </w:pPr>
    </w:p>
    <w:p w:rsidR="00CD7BED" w:rsidRPr="00CD7BED" w:rsidRDefault="00CD7BED" w:rsidP="00CD7BED">
      <w:pPr>
        <w:spacing w:after="0" w:line="240" w:lineRule="auto"/>
        <w:jc w:val="center"/>
        <w:rPr>
          <w:rFonts w:ascii="Times New Roman" w:eastAsia="Times New Roman" w:hAnsi="Times New Roman" w:cs="Times New Roman"/>
          <w:sz w:val="24"/>
          <w:szCs w:val="24"/>
          <w:lang w:eastAsia="en-GB"/>
        </w:rPr>
      </w:pPr>
      <w:r w:rsidRPr="00CD7BED">
        <w:rPr>
          <w:rFonts w:ascii="Calibri" w:eastAsia="Times New Roman" w:hAnsi="Calibri" w:cs="Times New Roman"/>
          <w:b/>
          <w:bCs/>
          <w:color w:val="000000"/>
          <w:sz w:val="32"/>
          <w:szCs w:val="32"/>
          <w:lang w:eastAsia="en-GB"/>
        </w:rPr>
        <w:t>COLSTON’S GIRLS’ SCHOOL TRUST</w:t>
      </w:r>
    </w:p>
    <w:p w:rsidR="00CD7BED" w:rsidRPr="00CD7BED" w:rsidRDefault="00CD7BED" w:rsidP="00CD7BED">
      <w:pPr>
        <w:spacing w:after="0" w:line="240" w:lineRule="auto"/>
        <w:jc w:val="center"/>
        <w:rPr>
          <w:rFonts w:ascii="Calibri" w:eastAsia="Times New Roman" w:hAnsi="Calibri" w:cs="Times New Roman"/>
          <w:lang w:eastAsia="en-GB"/>
        </w:rPr>
      </w:pPr>
      <w:r w:rsidRPr="00CD7BED">
        <w:rPr>
          <w:rFonts w:ascii="Calibri" w:eastAsia="Times New Roman" w:hAnsi="Calibri" w:cs="Times New Roman"/>
          <w:i/>
          <w:iCs/>
          <w:color w:val="000000"/>
          <w:lang w:eastAsia="en-GB"/>
        </w:rPr>
        <w:t>“Responsibility, Respect, Resilience, Curiosity”</w:t>
      </w:r>
    </w:p>
    <w:p w:rsidR="00CD7BED" w:rsidRPr="00CD7BED" w:rsidRDefault="00CD7BED" w:rsidP="00CD7BED">
      <w:pPr>
        <w:spacing w:after="0" w:line="240" w:lineRule="auto"/>
        <w:jc w:val="both"/>
        <w:rPr>
          <w:rFonts w:ascii="Calibri" w:eastAsia="Times New Roman" w:hAnsi="Calibri" w:cs="Times New Roman"/>
          <w:b/>
          <w:bCs/>
          <w:color w:val="000000"/>
          <w:lang w:eastAsia="en-GB"/>
        </w:rPr>
      </w:pPr>
    </w:p>
    <w:p w:rsidR="00210860" w:rsidRPr="00435043" w:rsidRDefault="00210860" w:rsidP="00210860">
      <w:pPr>
        <w:spacing w:after="0" w:line="240" w:lineRule="auto"/>
        <w:jc w:val="both"/>
        <w:rPr>
          <w:rFonts w:ascii="Calibri" w:eastAsia="Times New Roman" w:hAnsi="Calibri" w:cs="Times New Roman"/>
          <w:lang w:eastAsia="en-GB"/>
        </w:rPr>
      </w:pPr>
      <w:r w:rsidRPr="00435043">
        <w:rPr>
          <w:rFonts w:ascii="Calibri" w:eastAsia="Times New Roman" w:hAnsi="Calibri" w:cs="Times New Roman"/>
          <w:b/>
          <w:bCs/>
          <w:color w:val="000000"/>
          <w:lang w:eastAsia="en-GB"/>
        </w:rPr>
        <w:t>Background Information:</w:t>
      </w:r>
      <w:r w:rsidRPr="00435043">
        <w:rPr>
          <w:rFonts w:ascii="Calibri" w:eastAsia="Times New Roman" w:hAnsi="Calibri" w:cs="Times New Roman"/>
          <w:color w:val="000000"/>
          <w:lang w:eastAsia="en-GB"/>
        </w:rPr>
        <w:t xml:space="preserve"> </w:t>
      </w:r>
    </w:p>
    <w:p w:rsidR="00210860" w:rsidRDefault="00210860" w:rsidP="00210860">
      <w:pPr>
        <w:spacing w:after="0" w:line="240" w:lineRule="auto"/>
        <w:jc w:val="both"/>
      </w:pPr>
    </w:p>
    <w:p w:rsidR="00210860" w:rsidRPr="00435043" w:rsidRDefault="00210860" w:rsidP="00210860">
      <w:pPr>
        <w:jc w:val="both"/>
      </w:pPr>
      <w:r w:rsidRPr="00435043">
        <w:t xml:space="preserve">CGS Trust is a multi-academy Trust formed in 2012 which seeks to provide outstanding education for its pupils.  Currently the Trust has </w:t>
      </w:r>
      <w:r w:rsidR="008E48DD">
        <w:t xml:space="preserve">six </w:t>
      </w:r>
      <w:r w:rsidRPr="00435043">
        <w:t>schools –</w:t>
      </w:r>
      <w:r w:rsidR="008E48DD">
        <w:t xml:space="preserve"> </w:t>
      </w:r>
      <w:r w:rsidRPr="00435043">
        <w:t>Colston’s Gi</w:t>
      </w:r>
      <w:r w:rsidR="008E48DD">
        <w:t xml:space="preserve">rls’ School, the Dolphin School, Dolphin School, Kingfisher School, Fairlawn School, Bannerman Road Community Academy and Barton Hill Primary </w:t>
      </w:r>
      <w:r w:rsidR="00DB4F56">
        <w:t>with further development of new</w:t>
      </w:r>
      <w:r w:rsidRPr="00435043">
        <w:t xml:space="preserve"> schools planned over the coming years. </w:t>
      </w:r>
    </w:p>
    <w:p w:rsidR="00210860" w:rsidRPr="00435043" w:rsidRDefault="00210860" w:rsidP="00210860">
      <w:pPr>
        <w:spacing w:after="0" w:line="240" w:lineRule="auto"/>
        <w:jc w:val="both"/>
        <w:rPr>
          <w:rFonts w:cs="Arial"/>
        </w:rPr>
      </w:pPr>
      <w:r w:rsidRPr="00435043">
        <w:rPr>
          <w:rFonts w:cs="Arial"/>
        </w:rPr>
        <w:t>The primary aim of CGS Trust is to enable all pupils within the Trust schools to develop a deep passion for learning and the academic and character skills necessary to instil high aspirations.  This will enable them to achieve their ambitions and become active citizens a</w:t>
      </w:r>
      <w:r w:rsidR="00DB4F56">
        <w:rPr>
          <w:rFonts w:cs="Arial"/>
        </w:rPr>
        <w:t>nd leaders, regardless of socio-</w:t>
      </w:r>
      <w:r w:rsidRPr="00435043">
        <w:rPr>
          <w:rFonts w:cs="Arial"/>
        </w:rPr>
        <w:t xml:space="preserve">economic background. Our belief is that all young people can succeed if they have access to exceptional education.  </w:t>
      </w:r>
    </w:p>
    <w:p w:rsidR="00210860" w:rsidRPr="00435043" w:rsidRDefault="00210860" w:rsidP="00210860">
      <w:pPr>
        <w:spacing w:after="0" w:line="240" w:lineRule="auto"/>
        <w:jc w:val="both"/>
        <w:rPr>
          <w:rFonts w:cs="Arial"/>
        </w:rPr>
      </w:pPr>
    </w:p>
    <w:p w:rsidR="00210860" w:rsidRPr="00435043" w:rsidRDefault="00210860" w:rsidP="00210860">
      <w:pPr>
        <w:spacing w:after="0" w:line="240" w:lineRule="auto"/>
        <w:jc w:val="both"/>
        <w:rPr>
          <w:rFonts w:cs="Arial"/>
        </w:rPr>
      </w:pPr>
      <w:r w:rsidRPr="00435043">
        <w:rPr>
          <w:rFonts w:cs="Arial"/>
        </w:rPr>
        <w:t>The Trust vision is to ensure that all pupils are well prepared for the next stage in their academic careers.  CGS Trust has a set of core b</w:t>
      </w:r>
      <w:r w:rsidR="00DB4F56">
        <w:rPr>
          <w:rFonts w:cs="Arial"/>
        </w:rPr>
        <w:t>eliefs and values which are</w:t>
      </w:r>
      <w:r w:rsidRPr="00435043">
        <w:rPr>
          <w:rFonts w:cs="Arial"/>
        </w:rPr>
        <w:t xml:space="preserve"> embedded in all its schools whilst allowing each learning community to develop a distinctive identity relevant to its local community. The core values across the family of schools are: Achievement, Aspiration, Responsibility and Community. </w:t>
      </w:r>
    </w:p>
    <w:p w:rsidR="00210860" w:rsidRPr="00435043" w:rsidRDefault="00210860" w:rsidP="00210860">
      <w:pPr>
        <w:spacing w:after="0" w:line="240" w:lineRule="auto"/>
        <w:jc w:val="both"/>
        <w:rPr>
          <w:rFonts w:cs="Arial"/>
        </w:rPr>
      </w:pPr>
    </w:p>
    <w:p w:rsidR="00210860" w:rsidRPr="00435043" w:rsidRDefault="00210860" w:rsidP="00210860">
      <w:pPr>
        <w:spacing w:after="0" w:line="240" w:lineRule="auto"/>
        <w:jc w:val="both"/>
        <w:rPr>
          <w:rFonts w:cs="Arial"/>
        </w:rPr>
      </w:pPr>
      <w:r w:rsidRPr="00435043">
        <w:rPr>
          <w:rFonts w:cs="Arial"/>
        </w:rPr>
        <w:t>The strategic aims of the Trust include</w:t>
      </w:r>
    </w:p>
    <w:p w:rsidR="00210860" w:rsidRPr="00435043" w:rsidRDefault="00210860" w:rsidP="00210860">
      <w:pPr>
        <w:spacing w:after="0" w:line="240" w:lineRule="auto"/>
        <w:jc w:val="both"/>
        <w:rPr>
          <w:rFonts w:cs="Arial"/>
        </w:rPr>
      </w:pPr>
    </w:p>
    <w:p w:rsidR="00210860" w:rsidRPr="00435043" w:rsidRDefault="00210860" w:rsidP="00210860">
      <w:pPr>
        <w:numPr>
          <w:ilvl w:val="0"/>
          <w:numId w:val="9"/>
        </w:numPr>
        <w:spacing w:after="0" w:line="240" w:lineRule="auto"/>
        <w:jc w:val="both"/>
        <w:rPr>
          <w:rFonts w:cs="Arial"/>
        </w:rPr>
      </w:pPr>
      <w:r w:rsidRPr="00435043">
        <w:rPr>
          <w:rFonts w:cs="Arial"/>
        </w:rPr>
        <w:t xml:space="preserve">Securing high quality education provision  that generates high aspirations and achievement </w:t>
      </w:r>
    </w:p>
    <w:p w:rsidR="00210860" w:rsidRPr="00435043" w:rsidRDefault="00210860" w:rsidP="00210860">
      <w:pPr>
        <w:numPr>
          <w:ilvl w:val="0"/>
          <w:numId w:val="9"/>
        </w:numPr>
        <w:spacing w:after="0" w:line="240" w:lineRule="auto"/>
        <w:jc w:val="both"/>
        <w:rPr>
          <w:rFonts w:cs="Arial"/>
        </w:rPr>
      </w:pPr>
      <w:r w:rsidRPr="00435043">
        <w:rPr>
          <w:rFonts w:cs="Arial"/>
        </w:rPr>
        <w:t>Establishing consistency across each school</w:t>
      </w:r>
      <w:r>
        <w:rPr>
          <w:rFonts w:cs="Arial"/>
        </w:rPr>
        <w:t>.</w:t>
      </w:r>
    </w:p>
    <w:p w:rsidR="00210860" w:rsidRPr="00435043" w:rsidRDefault="00210860" w:rsidP="00210860">
      <w:pPr>
        <w:numPr>
          <w:ilvl w:val="0"/>
          <w:numId w:val="9"/>
        </w:numPr>
        <w:spacing w:after="0" w:line="240" w:lineRule="auto"/>
        <w:jc w:val="both"/>
        <w:rPr>
          <w:rFonts w:cs="Arial"/>
        </w:rPr>
      </w:pPr>
      <w:r w:rsidRPr="00435043">
        <w:rPr>
          <w:rFonts w:cs="Arial"/>
        </w:rPr>
        <w:t>Establishing a network</w:t>
      </w:r>
      <w:r>
        <w:rPr>
          <w:rFonts w:cs="Arial"/>
        </w:rPr>
        <w:t xml:space="preserve"> approach to school improvement.</w:t>
      </w:r>
    </w:p>
    <w:p w:rsidR="00210860" w:rsidRPr="00435043" w:rsidRDefault="00210860" w:rsidP="00210860">
      <w:pPr>
        <w:numPr>
          <w:ilvl w:val="0"/>
          <w:numId w:val="9"/>
        </w:numPr>
        <w:spacing w:after="0" w:line="240" w:lineRule="auto"/>
        <w:jc w:val="both"/>
        <w:rPr>
          <w:rFonts w:cs="Arial"/>
        </w:rPr>
      </w:pPr>
      <w:r w:rsidRPr="00435043">
        <w:rPr>
          <w:rFonts w:cs="Arial"/>
        </w:rPr>
        <w:t>Establish clear performance measures and accepted procedures for ensuring outstanding provision</w:t>
      </w:r>
      <w:r>
        <w:rPr>
          <w:rFonts w:cs="Arial"/>
        </w:rPr>
        <w:t>.</w:t>
      </w:r>
    </w:p>
    <w:p w:rsidR="00210860" w:rsidRPr="00800D40" w:rsidRDefault="00210860" w:rsidP="00210860">
      <w:pPr>
        <w:numPr>
          <w:ilvl w:val="0"/>
          <w:numId w:val="9"/>
        </w:numPr>
        <w:spacing w:after="0" w:line="240" w:lineRule="auto"/>
        <w:jc w:val="both"/>
        <w:rPr>
          <w:rFonts w:cs="Arial"/>
        </w:rPr>
      </w:pPr>
      <w:r w:rsidRPr="00435043">
        <w:rPr>
          <w:rFonts w:cs="Arial"/>
        </w:rPr>
        <w:t>Establish outstanding leadership and Governance within all schools</w:t>
      </w:r>
      <w:r>
        <w:rPr>
          <w:rFonts w:cs="Arial"/>
        </w:rPr>
        <w:t>.</w:t>
      </w:r>
    </w:p>
    <w:p w:rsidR="00210860" w:rsidRPr="009B4825" w:rsidRDefault="00210860" w:rsidP="00210860">
      <w:pPr>
        <w:spacing w:after="0" w:line="240" w:lineRule="auto"/>
        <w:rPr>
          <w:rFonts w:ascii="Calibri" w:eastAsia="Times New Roman" w:hAnsi="Calibri" w:cs="Times New Roman"/>
          <w:lang w:eastAsia="en-GB"/>
        </w:rPr>
      </w:pPr>
    </w:p>
    <w:p w:rsidR="00210860" w:rsidRPr="009B4825" w:rsidRDefault="00210860" w:rsidP="00210860">
      <w:pPr>
        <w:spacing w:after="0" w:line="240" w:lineRule="auto"/>
        <w:rPr>
          <w:rFonts w:ascii="Calibri" w:eastAsia="Times New Roman" w:hAnsi="Calibri" w:cs="Times New Roman"/>
          <w:lang w:eastAsia="en-GB"/>
        </w:rPr>
      </w:pPr>
      <w:r w:rsidRPr="009B4825">
        <w:rPr>
          <w:rFonts w:ascii="Calibri" w:eastAsia="Times New Roman" w:hAnsi="Calibri" w:cs="Times New Roman"/>
          <w:b/>
          <w:bCs/>
          <w:color w:val="222222"/>
          <w:lang w:eastAsia="en-GB"/>
        </w:rPr>
        <w:t xml:space="preserve">What does this mean for the Trust Community? </w:t>
      </w:r>
    </w:p>
    <w:p w:rsidR="00210860" w:rsidRPr="009B4825" w:rsidRDefault="00210860" w:rsidP="00210860">
      <w:pPr>
        <w:spacing w:after="0" w:line="240" w:lineRule="auto"/>
        <w:rPr>
          <w:rFonts w:ascii="Calibri" w:eastAsia="Times New Roman" w:hAnsi="Calibri" w:cs="Times New Roman"/>
          <w:b/>
          <w:bCs/>
          <w:color w:val="222222"/>
          <w:lang w:eastAsia="en-GB"/>
        </w:rPr>
      </w:pPr>
    </w:p>
    <w:p w:rsidR="00210860" w:rsidRPr="009B4825" w:rsidRDefault="00210860" w:rsidP="00210860">
      <w:pPr>
        <w:spacing w:after="0" w:line="240" w:lineRule="auto"/>
        <w:rPr>
          <w:rFonts w:ascii="Calibri" w:eastAsia="Times New Roman" w:hAnsi="Calibri" w:cs="Times New Roman"/>
          <w:lang w:eastAsia="en-GB"/>
        </w:rPr>
      </w:pPr>
      <w:r w:rsidRPr="009B4825">
        <w:rPr>
          <w:rFonts w:ascii="Calibri" w:eastAsia="Times New Roman" w:hAnsi="Calibri" w:cs="Times New Roman"/>
          <w:b/>
          <w:bCs/>
          <w:color w:val="222222"/>
          <w:lang w:eastAsia="en-GB"/>
        </w:rPr>
        <w:t>For pupils</w:t>
      </w:r>
    </w:p>
    <w:p w:rsidR="00210860" w:rsidRPr="009B4825" w:rsidRDefault="00210860" w:rsidP="00210860">
      <w:pPr>
        <w:spacing w:after="0" w:line="240" w:lineRule="auto"/>
        <w:rPr>
          <w:rFonts w:ascii="Calibri" w:eastAsia="Times New Roman" w:hAnsi="Calibri" w:cs="Times New Roman"/>
          <w:lang w:eastAsia="en-GB"/>
        </w:rPr>
      </w:pPr>
      <w:r w:rsidRPr="009B4825">
        <w:rPr>
          <w:rFonts w:ascii="Calibri" w:eastAsia="Times New Roman" w:hAnsi="Calibri" w:cs="Times New Roman"/>
          <w:bCs/>
          <w:color w:val="222222"/>
          <w:lang w:eastAsia="en-GB"/>
        </w:rPr>
        <w:t>Commitment to creating the very best learning opportunities for every pupil in the Trust that:</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Establishes high aspirations and expectations</w:t>
      </w:r>
      <w:r>
        <w:rPr>
          <w:rFonts w:ascii="Calibri" w:eastAsia="Times New Roman" w:hAnsi="Calibri" w:cs="Times New Roman"/>
          <w:bCs/>
          <w:color w:val="222222"/>
          <w:lang w:eastAsia="en-GB"/>
        </w:rPr>
        <w:t>.</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Nurtures and celebrates a range of talents and skills</w:t>
      </w:r>
      <w:r>
        <w:rPr>
          <w:rFonts w:ascii="Calibri" w:eastAsia="Times New Roman" w:hAnsi="Calibri" w:cs="Times New Roman"/>
          <w:bCs/>
          <w:color w:val="222222"/>
          <w:lang w:eastAsia="en-GB"/>
        </w:rPr>
        <w:t>.</w:t>
      </w:r>
      <w:r w:rsidRPr="009B4825">
        <w:rPr>
          <w:rFonts w:ascii="Calibri" w:eastAsia="Times New Roman" w:hAnsi="Calibri" w:cs="Times New Roman"/>
          <w:bCs/>
          <w:color w:val="222222"/>
          <w:lang w:eastAsia="en-GB"/>
        </w:rPr>
        <w:t xml:space="preserve"> </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Unleashes creativity and curiosity</w:t>
      </w:r>
      <w:r>
        <w:rPr>
          <w:rFonts w:ascii="Calibri" w:eastAsia="Times New Roman" w:hAnsi="Calibri" w:cs="Times New Roman"/>
          <w:bCs/>
          <w:color w:val="222222"/>
          <w:lang w:eastAsia="en-GB"/>
        </w:rPr>
        <w:t>.</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Exposes children to new experiences, situations and challenges</w:t>
      </w:r>
      <w:r>
        <w:rPr>
          <w:rFonts w:ascii="Calibri" w:eastAsia="Times New Roman" w:hAnsi="Calibri" w:cs="Times New Roman"/>
          <w:bCs/>
          <w:color w:val="222222"/>
          <w:lang w:eastAsia="en-GB"/>
        </w:rPr>
        <w:t>.</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Pr>
          <w:rFonts w:ascii="Calibri" w:eastAsia="Times New Roman" w:hAnsi="Calibri" w:cs="Times New Roman"/>
          <w:bCs/>
          <w:color w:val="222222"/>
          <w:lang w:eastAsia="en-GB"/>
        </w:rPr>
        <w:t>Develops independent minds.</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 xml:space="preserve">Builds capacity to be reflective, resilient, resourceful, enterprising and self </w:t>
      </w:r>
      <w:r>
        <w:rPr>
          <w:rFonts w:ascii="Calibri" w:eastAsia="Times New Roman" w:hAnsi="Calibri" w:cs="Times New Roman"/>
          <w:bCs/>
          <w:color w:val="222222"/>
          <w:lang w:eastAsia="en-GB"/>
        </w:rPr>
        <w:t>–</w:t>
      </w:r>
      <w:r w:rsidRPr="009B4825">
        <w:rPr>
          <w:rFonts w:ascii="Calibri" w:eastAsia="Times New Roman" w:hAnsi="Calibri" w:cs="Times New Roman"/>
          <w:bCs/>
          <w:color w:val="222222"/>
          <w:lang w:eastAsia="en-GB"/>
        </w:rPr>
        <w:t>assured</w:t>
      </w:r>
      <w:r>
        <w:rPr>
          <w:rFonts w:ascii="Calibri" w:eastAsia="Times New Roman" w:hAnsi="Calibri" w:cs="Times New Roman"/>
          <w:bCs/>
          <w:color w:val="222222"/>
          <w:lang w:eastAsia="en-GB"/>
        </w:rPr>
        <w:t>.</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Provides stretch and challenge</w:t>
      </w:r>
      <w:r>
        <w:rPr>
          <w:rFonts w:ascii="Calibri" w:eastAsia="Times New Roman" w:hAnsi="Calibri" w:cs="Times New Roman"/>
          <w:bCs/>
          <w:color w:val="222222"/>
          <w:lang w:eastAsia="en-GB"/>
        </w:rPr>
        <w:t>.</w:t>
      </w:r>
      <w:r w:rsidRPr="009B4825">
        <w:rPr>
          <w:rFonts w:ascii="Calibri" w:eastAsia="Times New Roman" w:hAnsi="Calibri" w:cs="Times New Roman"/>
          <w:bCs/>
          <w:color w:val="222222"/>
          <w:lang w:eastAsia="en-GB"/>
        </w:rPr>
        <w:t xml:space="preserve"> </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Provides high quality support</w:t>
      </w:r>
      <w:r>
        <w:rPr>
          <w:rFonts w:ascii="Calibri" w:eastAsia="Times New Roman" w:hAnsi="Calibri" w:cs="Times New Roman"/>
          <w:bCs/>
          <w:color w:val="222222"/>
          <w:lang w:eastAsia="en-GB"/>
        </w:rPr>
        <w:t>.</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Creates leadership opportunities</w:t>
      </w:r>
      <w:r>
        <w:rPr>
          <w:rFonts w:ascii="Calibri" w:eastAsia="Times New Roman" w:hAnsi="Calibri" w:cs="Times New Roman"/>
          <w:bCs/>
          <w:color w:val="222222"/>
          <w:lang w:eastAsia="en-GB"/>
        </w:rPr>
        <w:t>.</w:t>
      </w:r>
    </w:p>
    <w:p w:rsidR="00210860" w:rsidRPr="009B4825" w:rsidRDefault="00210860" w:rsidP="00210860">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Demands outstanding teaching</w:t>
      </w:r>
      <w:r>
        <w:rPr>
          <w:rFonts w:ascii="Calibri" w:eastAsia="Times New Roman" w:hAnsi="Calibri" w:cs="Times New Roman"/>
          <w:bCs/>
          <w:color w:val="222222"/>
          <w:lang w:eastAsia="en-GB"/>
        </w:rPr>
        <w:t>.</w:t>
      </w:r>
    </w:p>
    <w:p w:rsidR="00210860" w:rsidRDefault="00210860" w:rsidP="00210860">
      <w:pPr>
        <w:spacing w:after="0" w:line="240" w:lineRule="auto"/>
        <w:rPr>
          <w:rFonts w:ascii="Calibri" w:eastAsia="Times New Roman" w:hAnsi="Calibri" w:cs="Times New Roman"/>
          <w:b/>
          <w:bCs/>
          <w:color w:val="222222"/>
          <w:lang w:eastAsia="en-GB"/>
        </w:rPr>
      </w:pPr>
    </w:p>
    <w:p w:rsidR="00210860" w:rsidRDefault="00210860" w:rsidP="00210860">
      <w:pPr>
        <w:spacing w:after="0" w:line="240" w:lineRule="auto"/>
        <w:rPr>
          <w:rFonts w:ascii="Calibri" w:eastAsia="Times New Roman" w:hAnsi="Calibri" w:cs="Times New Roman"/>
          <w:b/>
          <w:bCs/>
          <w:color w:val="222222"/>
          <w:lang w:eastAsia="en-GB"/>
        </w:rPr>
      </w:pPr>
    </w:p>
    <w:p w:rsidR="00210860" w:rsidRDefault="00210860" w:rsidP="00210860">
      <w:pPr>
        <w:spacing w:after="0" w:line="240" w:lineRule="auto"/>
        <w:rPr>
          <w:rFonts w:ascii="Calibri" w:eastAsia="Times New Roman" w:hAnsi="Calibri" w:cs="Times New Roman"/>
          <w:b/>
          <w:bCs/>
          <w:color w:val="222222"/>
          <w:lang w:eastAsia="en-GB"/>
        </w:rPr>
      </w:pPr>
    </w:p>
    <w:p w:rsidR="00210860" w:rsidRPr="009B4825" w:rsidRDefault="00210860" w:rsidP="00210860">
      <w:pPr>
        <w:spacing w:after="0" w:line="240" w:lineRule="auto"/>
        <w:rPr>
          <w:rFonts w:ascii="Calibri" w:eastAsia="Times New Roman" w:hAnsi="Calibri" w:cs="Times New Roman"/>
          <w:b/>
          <w:bCs/>
          <w:color w:val="222222"/>
          <w:lang w:eastAsia="en-GB"/>
        </w:rPr>
      </w:pPr>
    </w:p>
    <w:p w:rsidR="00210860" w:rsidRPr="009B4825" w:rsidRDefault="00210860" w:rsidP="00210860">
      <w:pPr>
        <w:spacing w:after="0" w:line="240" w:lineRule="auto"/>
        <w:rPr>
          <w:rFonts w:ascii="Calibri" w:eastAsia="Times New Roman" w:hAnsi="Calibri" w:cs="Times New Roman"/>
          <w:lang w:eastAsia="en-GB"/>
        </w:rPr>
      </w:pPr>
      <w:r w:rsidRPr="009B4825">
        <w:rPr>
          <w:rFonts w:ascii="Calibri" w:eastAsia="Times New Roman" w:hAnsi="Calibri" w:cs="Times New Roman"/>
          <w:b/>
          <w:bCs/>
          <w:color w:val="222222"/>
          <w:lang w:eastAsia="en-GB"/>
        </w:rPr>
        <w:t>For parents</w:t>
      </w:r>
    </w:p>
    <w:p w:rsidR="00210860" w:rsidRPr="009B4825" w:rsidRDefault="00210860" w:rsidP="00210860">
      <w:pPr>
        <w:spacing w:after="0" w:line="240" w:lineRule="auto"/>
        <w:rPr>
          <w:rFonts w:ascii="Calibri" w:eastAsia="Times New Roman" w:hAnsi="Calibri" w:cs="Times New Roman"/>
          <w:lang w:eastAsia="en-GB"/>
        </w:rPr>
      </w:pPr>
      <w:r w:rsidRPr="009B4825">
        <w:rPr>
          <w:rFonts w:ascii="Calibri" w:eastAsia="Times New Roman" w:hAnsi="Calibri" w:cs="Times New Roman"/>
          <w:bCs/>
          <w:color w:val="222222"/>
          <w:lang w:eastAsia="en-GB"/>
        </w:rPr>
        <w:t>Commitment to working in partnership with parents</w:t>
      </w:r>
      <w:r>
        <w:rPr>
          <w:rFonts w:ascii="Calibri" w:eastAsia="Times New Roman" w:hAnsi="Calibri" w:cs="Times New Roman"/>
          <w:bCs/>
          <w:color w:val="222222"/>
          <w:lang w:eastAsia="en-GB"/>
        </w:rPr>
        <w:t>.</w:t>
      </w:r>
    </w:p>
    <w:p w:rsidR="00210860" w:rsidRPr="009B4825" w:rsidRDefault="00210860" w:rsidP="00210860">
      <w:pPr>
        <w:spacing w:after="0" w:line="240" w:lineRule="auto"/>
        <w:rPr>
          <w:rFonts w:ascii="Calibri" w:eastAsia="Times New Roman" w:hAnsi="Calibri" w:cs="Times New Roman"/>
          <w:lang w:eastAsia="en-GB"/>
        </w:rPr>
      </w:pPr>
    </w:p>
    <w:p w:rsidR="00210860" w:rsidRPr="009B4825" w:rsidRDefault="00210860" w:rsidP="00210860">
      <w:pPr>
        <w:spacing w:after="0" w:line="240" w:lineRule="auto"/>
        <w:jc w:val="both"/>
        <w:rPr>
          <w:rFonts w:ascii="Calibri" w:eastAsia="Times New Roman" w:hAnsi="Calibri" w:cs="Times New Roman"/>
          <w:lang w:eastAsia="en-GB"/>
        </w:rPr>
      </w:pPr>
      <w:r w:rsidRPr="009B4825">
        <w:rPr>
          <w:rFonts w:ascii="Calibri" w:eastAsia="Times New Roman" w:hAnsi="Calibri" w:cs="Times New Roman"/>
          <w:b/>
          <w:bCs/>
          <w:color w:val="222222"/>
          <w:lang w:eastAsia="en-GB"/>
        </w:rPr>
        <w:t xml:space="preserve">For staff </w:t>
      </w:r>
    </w:p>
    <w:p w:rsidR="00210860" w:rsidRPr="009B4825" w:rsidRDefault="00210860" w:rsidP="00210860">
      <w:pPr>
        <w:spacing w:after="0" w:line="240" w:lineRule="auto"/>
        <w:jc w:val="both"/>
        <w:rPr>
          <w:rFonts w:ascii="Calibri" w:eastAsia="Times New Roman" w:hAnsi="Calibri" w:cs="Times New Roman"/>
          <w:lang w:eastAsia="en-GB"/>
        </w:rPr>
      </w:pPr>
      <w:r w:rsidRPr="009B4825">
        <w:rPr>
          <w:rFonts w:ascii="Calibri" w:eastAsia="Times New Roman" w:hAnsi="Calibri" w:cs="Times New Roman"/>
          <w:bCs/>
          <w:color w:val="222222"/>
          <w:lang w:eastAsia="en-GB"/>
        </w:rPr>
        <w:t>Commitment to a planned programme of Continuing Professional Development for all staff</w:t>
      </w:r>
    </w:p>
    <w:p w:rsidR="00210860" w:rsidRPr="009B4825" w:rsidRDefault="00210860" w:rsidP="00210860">
      <w:pPr>
        <w:spacing w:after="0" w:line="240" w:lineRule="auto"/>
        <w:jc w:val="both"/>
        <w:rPr>
          <w:rFonts w:ascii="Calibri" w:eastAsia="Times New Roman" w:hAnsi="Calibri" w:cs="Times New Roman"/>
          <w:lang w:eastAsia="en-GB"/>
        </w:rPr>
      </w:pPr>
      <w:r w:rsidRPr="009B4825">
        <w:rPr>
          <w:rFonts w:ascii="Calibri" w:eastAsia="Times New Roman" w:hAnsi="Calibri" w:cs="Times New Roman"/>
          <w:bCs/>
          <w:color w:val="222222"/>
          <w:lang w:eastAsia="en-GB"/>
        </w:rPr>
        <w:t>Growing our own leaders, teachers and support staff</w:t>
      </w:r>
    </w:p>
    <w:p w:rsidR="00210860" w:rsidRPr="009B4825" w:rsidRDefault="00210860" w:rsidP="00210860">
      <w:pPr>
        <w:spacing w:after="0" w:line="240" w:lineRule="auto"/>
        <w:jc w:val="both"/>
        <w:rPr>
          <w:rFonts w:ascii="Calibri" w:eastAsia="Times New Roman" w:hAnsi="Calibri" w:cs="Times New Roman"/>
          <w:color w:val="222222"/>
          <w:lang w:eastAsia="en-GB"/>
        </w:rPr>
      </w:pPr>
    </w:p>
    <w:p w:rsidR="00210860" w:rsidRPr="009B4825" w:rsidRDefault="00210860" w:rsidP="00210860">
      <w:pPr>
        <w:spacing w:after="0" w:line="240" w:lineRule="auto"/>
        <w:rPr>
          <w:rFonts w:ascii="Calibri" w:eastAsia="Times New Roman" w:hAnsi="Calibri" w:cs="Times New Roman"/>
          <w:lang w:eastAsia="en-GB"/>
        </w:rPr>
      </w:pPr>
      <w:r w:rsidRPr="009B4825">
        <w:rPr>
          <w:rFonts w:ascii="Calibri" w:eastAsia="Times New Roman" w:hAnsi="Calibri" w:cs="Times New Roman"/>
          <w:color w:val="222222"/>
          <w:shd w:val="clear" w:color="auto" w:fill="FFFFFF"/>
          <w:lang w:eastAsia="en-GB"/>
        </w:rPr>
        <w:t>The strategic aims of the Trust include</w:t>
      </w:r>
    </w:p>
    <w:p w:rsidR="00210860" w:rsidRPr="009B4825" w:rsidRDefault="00210860" w:rsidP="00210860">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shared vision and set of values, aspirations and expectations that are part of the day to day life of the schools</w:t>
      </w:r>
      <w:r>
        <w:rPr>
          <w:rFonts w:ascii="Calibri" w:eastAsia="Times New Roman" w:hAnsi="Calibri" w:cs="Arial"/>
          <w:color w:val="222222"/>
          <w:shd w:val="clear" w:color="auto" w:fill="FFFFFF"/>
          <w:lang w:eastAsia="en-GB"/>
        </w:rPr>
        <w:t>.</w:t>
      </w:r>
    </w:p>
    <w:p w:rsidR="00210860" w:rsidRPr="009B4825" w:rsidRDefault="00210860" w:rsidP="00210860">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Strong strategic governance to drive forward plans and resource development</w:t>
      </w:r>
      <w:r>
        <w:rPr>
          <w:rFonts w:ascii="Calibri" w:eastAsia="Times New Roman" w:hAnsi="Calibri" w:cs="Arial"/>
          <w:color w:val="222222"/>
          <w:shd w:val="clear" w:color="auto" w:fill="FFFFFF"/>
          <w:lang w:eastAsia="en-GB"/>
        </w:rPr>
        <w:t>.</w:t>
      </w:r>
    </w:p>
    <w:p w:rsidR="00210860" w:rsidRPr="009B4825" w:rsidRDefault="00210860" w:rsidP="00210860">
      <w:pPr>
        <w:numPr>
          <w:ilvl w:val="0"/>
          <w:numId w:val="1"/>
        </w:numPr>
        <w:shd w:val="clear" w:color="auto" w:fill="FFFFFF"/>
        <w:spacing w:after="0" w:line="240" w:lineRule="auto"/>
        <w:jc w:val="both"/>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Securing high quality education provision that generates high aspirations and achievement</w:t>
      </w:r>
      <w:r>
        <w:rPr>
          <w:rFonts w:ascii="Calibri" w:eastAsia="Times New Roman" w:hAnsi="Calibri" w:cs="Arial"/>
          <w:color w:val="222222"/>
          <w:shd w:val="clear" w:color="auto" w:fill="FFFFFF"/>
          <w:lang w:eastAsia="en-GB"/>
        </w:rPr>
        <w:t>.</w:t>
      </w:r>
    </w:p>
    <w:p w:rsidR="00210860" w:rsidRPr="009B4825" w:rsidRDefault="00210860" w:rsidP="00210860">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framework for leadership across the Trust</w:t>
      </w:r>
      <w:r>
        <w:rPr>
          <w:rFonts w:ascii="Calibri" w:eastAsia="Times New Roman" w:hAnsi="Calibri" w:cs="Arial"/>
          <w:color w:val="222222"/>
          <w:shd w:val="clear" w:color="auto" w:fill="FFFFFF"/>
          <w:lang w:eastAsia="en-GB"/>
        </w:rPr>
        <w:t>.</w:t>
      </w:r>
    </w:p>
    <w:p w:rsidR="00210860" w:rsidRPr="009B4825" w:rsidRDefault="00210860" w:rsidP="00210860">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common approach to school improvement</w:t>
      </w:r>
      <w:r>
        <w:rPr>
          <w:rFonts w:ascii="Calibri" w:eastAsia="Times New Roman" w:hAnsi="Calibri" w:cs="Arial"/>
          <w:color w:val="222222"/>
          <w:shd w:val="clear" w:color="auto" w:fill="FFFFFF"/>
          <w:lang w:eastAsia="en-GB"/>
        </w:rPr>
        <w:t>.</w:t>
      </w:r>
    </w:p>
    <w:p w:rsidR="00210860" w:rsidRPr="009B4825" w:rsidRDefault="00210860" w:rsidP="00210860">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One integrate</w:t>
      </w:r>
      <w:r>
        <w:rPr>
          <w:rFonts w:ascii="Calibri" w:eastAsia="Times New Roman" w:hAnsi="Calibri" w:cs="Arial"/>
          <w:color w:val="222222"/>
          <w:shd w:val="clear" w:color="auto" w:fill="FFFFFF"/>
          <w:lang w:eastAsia="en-GB"/>
        </w:rPr>
        <w:t>d education and support service.</w:t>
      </w:r>
    </w:p>
    <w:p w:rsidR="00210860" w:rsidRPr="009B4825" w:rsidRDefault="00210860" w:rsidP="00210860">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single training and staff development function</w:t>
      </w:r>
      <w:r>
        <w:rPr>
          <w:rFonts w:ascii="Calibri" w:eastAsia="Times New Roman" w:hAnsi="Calibri" w:cs="Arial"/>
          <w:color w:val="222222"/>
          <w:shd w:val="clear" w:color="auto" w:fill="FFFFFF"/>
          <w:lang w:eastAsia="en-GB"/>
        </w:rPr>
        <w:t>.</w:t>
      </w:r>
    </w:p>
    <w:p w:rsidR="00210860" w:rsidRPr="009B4825" w:rsidRDefault="00210860" w:rsidP="00210860">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systematic strategy for promoting parental engagement, wider community involvement and partnership development</w:t>
      </w:r>
      <w:r>
        <w:rPr>
          <w:rFonts w:ascii="Calibri" w:eastAsia="Times New Roman" w:hAnsi="Calibri" w:cs="Arial"/>
          <w:color w:val="222222"/>
          <w:shd w:val="clear" w:color="auto" w:fill="FFFFFF"/>
          <w:lang w:eastAsia="en-GB"/>
        </w:rPr>
        <w:t>.</w:t>
      </w:r>
    </w:p>
    <w:p w:rsidR="00210860" w:rsidRPr="009B4825" w:rsidRDefault="00210860" w:rsidP="00210860">
      <w:pPr>
        <w:numPr>
          <w:ilvl w:val="0"/>
          <w:numId w:val="1"/>
        </w:numPr>
        <w:shd w:val="clear" w:color="auto" w:fill="FFFFFF"/>
        <w:spacing w:after="0" w:line="240" w:lineRule="auto"/>
        <w:textAlignment w:val="baseline"/>
        <w:rPr>
          <w:rFonts w:ascii="Calibri" w:eastAsia="Times New Roman" w:hAnsi="Calibri" w:cs="Times New Roman"/>
          <w:lang w:eastAsia="en-GB"/>
        </w:rPr>
      </w:pPr>
      <w:r w:rsidRPr="009B4825">
        <w:rPr>
          <w:rFonts w:ascii="Calibri" w:eastAsia="Times New Roman" w:hAnsi="Calibri" w:cs="Arial"/>
          <w:color w:val="222222"/>
          <w:shd w:val="clear" w:color="auto" w:fill="FFFFFF"/>
          <w:lang w:eastAsia="en-GB"/>
        </w:rPr>
        <w:t>Clarity in terms of the strategic future of the Trust</w:t>
      </w:r>
      <w:r>
        <w:rPr>
          <w:rFonts w:ascii="Calibri" w:eastAsia="Times New Roman" w:hAnsi="Calibri" w:cs="Arial"/>
          <w:color w:val="222222"/>
          <w:shd w:val="clear" w:color="auto" w:fill="FFFFFF"/>
          <w:lang w:eastAsia="en-GB"/>
        </w:rPr>
        <w:t>.</w:t>
      </w:r>
    </w:p>
    <w:p w:rsidR="00210860" w:rsidRDefault="00210860" w:rsidP="00210860">
      <w:pPr>
        <w:shd w:val="clear" w:color="auto" w:fill="FFFFFF"/>
        <w:spacing w:after="0" w:line="240" w:lineRule="auto"/>
        <w:textAlignment w:val="baseline"/>
        <w:rPr>
          <w:rFonts w:ascii="Calibri" w:eastAsia="Times New Roman" w:hAnsi="Calibri" w:cs="Times New Roman"/>
          <w:lang w:eastAsia="en-GB"/>
        </w:rPr>
      </w:pPr>
    </w:p>
    <w:p w:rsidR="00210860" w:rsidRDefault="00210860" w:rsidP="00210860">
      <w:pPr>
        <w:shd w:val="clear" w:color="auto" w:fill="FFFFFF"/>
        <w:spacing w:after="0" w:line="240" w:lineRule="auto"/>
        <w:textAlignment w:val="baseline"/>
        <w:rPr>
          <w:rFonts w:ascii="Calibri" w:eastAsia="Times New Roman" w:hAnsi="Calibri" w:cs="Times New Roman"/>
          <w:lang w:eastAsia="en-GB"/>
        </w:rPr>
      </w:pPr>
      <w:r>
        <w:rPr>
          <w:rFonts w:ascii="Calibri" w:eastAsia="Times New Roman" w:hAnsi="Calibri" w:cs="Times New Roman"/>
          <w:b/>
          <w:lang w:eastAsia="en-GB"/>
        </w:rPr>
        <w:t>Colston’s Girls’ School</w:t>
      </w:r>
    </w:p>
    <w:p w:rsidR="00210860" w:rsidRDefault="00210860" w:rsidP="00210860">
      <w:pPr>
        <w:shd w:val="clear" w:color="auto" w:fill="FFFFFF"/>
        <w:spacing w:after="0" w:line="240" w:lineRule="auto"/>
        <w:textAlignment w:val="baseline"/>
        <w:rPr>
          <w:rFonts w:ascii="Calibri" w:eastAsia="Times New Roman" w:hAnsi="Calibri" w:cs="Times New Roman"/>
          <w:lang w:eastAsia="en-GB"/>
        </w:rPr>
      </w:pPr>
    </w:p>
    <w:p w:rsidR="00210860" w:rsidRDefault="00210860" w:rsidP="00210860">
      <w:pPr>
        <w:jc w:val="both"/>
        <w:rPr>
          <w:rFonts w:cs="Arial"/>
          <w:shd w:val="clear" w:color="auto" w:fill="FFFFFF"/>
        </w:rPr>
      </w:pPr>
      <w:r w:rsidRPr="00D174AD">
        <w:rPr>
          <w:rFonts w:cs="Arial"/>
          <w:shd w:val="clear" w:color="auto" w:fill="FFFFFF"/>
        </w:rPr>
        <w:t>Colston’s Girls’ School (CGS) is the flagship school of the CGS Trust, a multi-academy Trust formed in 2012 which seeks to provide outstanding education for its pupils. Currently the Trust comprises of</w:t>
      </w:r>
      <w:r w:rsidR="000E5861">
        <w:rPr>
          <w:rFonts w:cs="Arial"/>
          <w:shd w:val="clear" w:color="auto" w:fill="FFFFFF"/>
        </w:rPr>
        <w:t xml:space="preserve"> six </w:t>
      </w:r>
      <w:r w:rsidRPr="00D174AD">
        <w:rPr>
          <w:rFonts w:cs="Arial"/>
          <w:shd w:val="clear" w:color="auto" w:fill="FFFFFF"/>
        </w:rPr>
        <w:t xml:space="preserve"> schools – </w:t>
      </w:r>
      <w:r w:rsidR="000E5861" w:rsidRPr="00435043">
        <w:t>Colston’s Gi</w:t>
      </w:r>
      <w:r w:rsidR="000E5861">
        <w:t xml:space="preserve">rls’ School, the Dolphin School, Dolphin School, Kingfisher School, Fairlawn School, Bannerman Road Community Academy and Barton Hill Primary </w:t>
      </w:r>
      <w:r w:rsidRPr="00D174AD">
        <w:rPr>
          <w:rFonts w:cs="Arial"/>
          <w:shd w:val="clear" w:color="auto" w:fill="FFFFFF"/>
        </w:rPr>
        <w:t>with a vision to expand further over the coming period.</w:t>
      </w:r>
      <w:r>
        <w:rPr>
          <w:rFonts w:cs="Arial"/>
          <w:shd w:val="clear" w:color="auto" w:fill="FFFFFF"/>
        </w:rPr>
        <w:t xml:space="preserve"> Colston’s Girls’ School was recently named as the top performing non-selective school in the South West for GCSE performance in 2014.</w:t>
      </w:r>
    </w:p>
    <w:p w:rsidR="00210860" w:rsidRPr="00D174AD" w:rsidRDefault="00210860" w:rsidP="00210860">
      <w:pPr>
        <w:jc w:val="both"/>
        <w:rPr>
          <w:rFonts w:cs="Arial"/>
          <w:shd w:val="clear" w:color="auto" w:fill="FFFFFF"/>
        </w:rPr>
      </w:pPr>
      <w:r>
        <w:rPr>
          <w:rFonts w:cs="Arial"/>
          <w:shd w:val="clear" w:color="auto" w:fill="FFFFFF"/>
        </w:rPr>
        <w:t>We are seeking to appoint a creative and innovative practitioner who is not only passionate about their subject but who is keen to develop professionally in the future. There may be the opportunity to work across the Trust in due course.</w:t>
      </w:r>
    </w:p>
    <w:p w:rsidR="00210860" w:rsidRPr="009B4825" w:rsidRDefault="00210860" w:rsidP="00210860">
      <w:pPr>
        <w:spacing w:after="0" w:line="240" w:lineRule="auto"/>
        <w:jc w:val="both"/>
        <w:rPr>
          <w:rFonts w:ascii="Calibri" w:eastAsia="Times New Roman" w:hAnsi="Calibri" w:cs="Times New Roman"/>
          <w:color w:val="000000"/>
          <w:lang w:eastAsia="en-GB"/>
        </w:rPr>
      </w:pPr>
      <w:r w:rsidRPr="009B4825">
        <w:rPr>
          <w:rFonts w:ascii="Calibri" w:eastAsia="Times New Roman" w:hAnsi="Calibri" w:cs="Times New Roman"/>
          <w:color w:val="000000"/>
          <w:lang w:eastAsia="en-GB"/>
        </w:rPr>
        <w:t>In CGS schools all pupils will achieve to the best of their individual ability.  As members of  ‘Green Schools’ with a focus on languages, pupils will develop an understanding of their position in the wider world in preparation for life as global citizens.</w:t>
      </w:r>
    </w:p>
    <w:p w:rsidR="00210860" w:rsidRPr="009B4825" w:rsidRDefault="00210860" w:rsidP="00210860">
      <w:pPr>
        <w:spacing w:after="0" w:line="240" w:lineRule="auto"/>
        <w:jc w:val="center"/>
        <w:rPr>
          <w:rFonts w:ascii="Calibri" w:eastAsia="Times New Roman" w:hAnsi="Calibri" w:cs="Arial"/>
          <w:b/>
          <w:bCs/>
        </w:rPr>
      </w:pPr>
    </w:p>
    <w:p w:rsidR="008E48DD" w:rsidRDefault="008E48DD">
      <w:pPr>
        <w:rPr>
          <w:rFonts w:ascii="Calibri" w:eastAsia="Times New Roman" w:hAnsi="Calibri" w:cs="Arial"/>
          <w:b/>
          <w:sz w:val="28"/>
          <w:szCs w:val="28"/>
          <w:u w:val="single"/>
        </w:rPr>
      </w:pPr>
      <w:r>
        <w:rPr>
          <w:rFonts w:ascii="Calibri" w:eastAsia="Times New Roman" w:hAnsi="Calibri" w:cs="Arial"/>
          <w:b/>
          <w:sz w:val="28"/>
          <w:szCs w:val="28"/>
          <w:u w:val="single"/>
        </w:rPr>
        <w:br w:type="page"/>
      </w:r>
    </w:p>
    <w:p w:rsidR="00210860" w:rsidRPr="009B4825" w:rsidRDefault="00210860" w:rsidP="00210860">
      <w:pPr>
        <w:spacing w:after="0" w:line="240" w:lineRule="auto"/>
        <w:jc w:val="center"/>
        <w:rPr>
          <w:rFonts w:ascii="Calibri" w:eastAsia="Times New Roman" w:hAnsi="Calibri" w:cs="Arial"/>
          <w:b/>
          <w:sz w:val="28"/>
          <w:szCs w:val="28"/>
          <w:u w:val="single"/>
        </w:rPr>
      </w:pPr>
      <w:r w:rsidRPr="009B4825">
        <w:rPr>
          <w:rFonts w:ascii="Calibri" w:eastAsia="Times New Roman" w:hAnsi="Calibri" w:cs="Arial"/>
          <w:b/>
          <w:sz w:val="28"/>
          <w:szCs w:val="28"/>
          <w:u w:val="single"/>
        </w:rPr>
        <w:lastRenderedPageBreak/>
        <w:t>SUBJECT TEACHER</w:t>
      </w:r>
    </w:p>
    <w:p w:rsidR="00210860" w:rsidRPr="009B4825" w:rsidRDefault="00210860" w:rsidP="00210860">
      <w:pPr>
        <w:spacing w:after="0" w:line="240" w:lineRule="auto"/>
        <w:jc w:val="both"/>
        <w:rPr>
          <w:rFonts w:ascii="Calibri" w:eastAsia="Times New Roman" w:hAnsi="Calibri" w:cs="Arial"/>
        </w:rPr>
      </w:pPr>
    </w:p>
    <w:p w:rsidR="00210860" w:rsidRPr="009B4825" w:rsidRDefault="00210860" w:rsidP="00210860">
      <w:pPr>
        <w:spacing w:after="0" w:line="240" w:lineRule="auto"/>
        <w:jc w:val="both"/>
        <w:rPr>
          <w:rFonts w:ascii="Calibri" w:eastAsia="Times New Roman" w:hAnsi="Calibri" w:cs="Arial"/>
        </w:rPr>
      </w:pPr>
      <w:r w:rsidRPr="009B4825">
        <w:rPr>
          <w:rFonts w:ascii="Calibri" w:eastAsia="Times New Roman" w:hAnsi="Calibri" w:cs="Arial"/>
        </w:rPr>
        <w:t xml:space="preserve">The Subject Teacher will be responsible for the </w:t>
      </w:r>
      <w:r w:rsidR="009B715D">
        <w:rPr>
          <w:rFonts w:ascii="Calibri" w:eastAsia="Times New Roman" w:hAnsi="Calibri" w:cs="Arial"/>
        </w:rPr>
        <w:t>quality of Teaching and L</w:t>
      </w:r>
      <w:r w:rsidRPr="009B4825">
        <w:rPr>
          <w:rFonts w:ascii="Calibri" w:eastAsia="Times New Roman" w:hAnsi="Calibri" w:cs="Arial"/>
        </w:rPr>
        <w:t>earning in their subject and will ensure that each girl develops her potential to the full in a stimulating and lively environment.</w:t>
      </w:r>
    </w:p>
    <w:p w:rsidR="00210860" w:rsidRDefault="00210860" w:rsidP="00210860">
      <w:pPr>
        <w:spacing w:after="0" w:line="240" w:lineRule="auto"/>
        <w:jc w:val="both"/>
        <w:rPr>
          <w:rFonts w:ascii="Calibri" w:eastAsia="Times New Roman" w:hAnsi="Calibri" w:cs="Arial"/>
        </w:rPr>
      </w:pPr>
    </w:p>
    <w:p w:rsidR="00210860" w:rsidRPr="009B4825" w:rsidRDefault="00210860" w:rsidP="00210860">
      <w:pPr>
        <w:spacing w:after="0" w:line="240" w:lineRule="auto"/>
        <w:jc w:val="both"/>
        <w:rPr>
          <w:rFonts w:ascii="Calibri" w:eastAsia="Times New Roman" w:hAnsi="Calibri" w:cs="Arial"/>
        </w:rPr>
      </w:pPr>
      <w:r w:rsidRPr="009B4825">
        <w:rPr>
          <w:rFonts w:ascii="Calibri" w:eastAsia="Times New Roman" w:hAnsi="Calibri" w:cs="Arial"/>
        </w:rPr>
        <w:t>The Subject Teacher is answerable to their Head of Department, the appropriate Vice or Assistant Principal and the Head of School.  The areas of responsibility fall into the following broad categories:</w:t>
      </w:r>
    </w:p>
    <w:p w:rsidR="00210860" w:rsidRPr="009B4825" w:rsidRDefault="00210860" w:rsidP="00210860">
      <w:pPr>
        <w:spacing w:after="0" w:line="240" w:lineRule="auto"/>
        <w:jc w:val="both"/>
        <w:rPr>
          <w:rFonts w:ascii="Calibri" w:eastAsia="Times New Roman" w:hAnsi="Calibri" w:cs="Arial"/>
        </w:rPr>
      </w:pPr>
    </w:p>
    <w:p w:rsidR="00210860" w:rsidRPr="009B4825" w:rsidRDefault="009B715D" w:rsidP="00210860">
      <w:pPr>
        <w:numPr>
          <w:ilvl w:val="0"/>
          <w:numId w:val="3"/>
        </w:numPr>
        <w:spacing w:after="0" w:line="240" w:lineRule="auto"/>
        <w:jc w:val="both"/>
        <w:rPr>
          <w:rFonts w:ascii="Calibri" w:eastAsia="Times New Roman" w:hAnsi="Calibri" w:cs="Arial"/>
          <w:bCs/>
        </w:rPr>
      </w:pPr>
      <w:r>
        <w:rPr>
          <w:rFonts w:ascii="Calibri" w:eastAsia="Times New Roman" w:hAnsi="Calibri" w:cs="Arial"/>
          <w:bCs/>
        </w:rPr>
        <w:t>Teaching and L</w:t>
      </w:r>
      <w:r w:rsidR="00210860" w:rsidRPr="009B4825">
        <w:rPr>
          <w:rFonts w:ascii="Calibri" w:eastAsia="Times New Roman" w:hAnsi="Calibri" w:cs="Arial"/>
          <w:bCs/>
        </w:rPr>
        <w:t>earning</w:t>
      </w:r>
    </w:p>
    <w:p w:rsidR="00210860" w:rsidRPr="009B4825" w:rsidRDefault="00210860" w:rsidP="00210860">
      <w:pPr>
        <w:numPr>
          <w:ilvl w:val="0"/>
          <w:numId w:val="3"/>
        </w:numPr>
        <w:spacing w:after="0" w:line="240" w:lineRule="auto"/>
        <w:jc w:val="both"/>
        <w:rPr>
          <w:rFonts w:ascii="Calibri" w:eastAsia="Times New Roman" w:hAnsi="Calibri" w:cs="Arial"/>
          <w:bCs/>
        </w:rPr>
      </w:pPr>
      <w:r w:rsidRPr="009B4825">
        <w:rPr>
          <w:rFonts w:ascii="Calibri" w:eastAsia="Times New Roman" w:hAnsi="Calibri" w:cs="Arial"/>
          <w:bCs/>
        </w:rPr>
        <w:t>Development and training</w:t>
      </w:r>
    </w:p>
    <w:p w:rsidR="00210860" w:rsidRPr="009B4825" w:rsidRDefault="00210860" w:rsidP="00210860">
      <w:pPr>
        <w:numPr>
          <w:ilvl w:val="0"/>
          <w:numId w:val="3"/>
        </w:numPr>
        <w:spacing w:after="0" w:line="240" w:lineRule="auto"/>
        <w:jc w:val="both"/>
        <w:rPr>
          <w:rFonts w:ascii="Calibri" w:eastAsia="Times New Roman" w:hAnsi="Calibri" w:cs="Arial"/>
        </w:rPr>
      </w:pPr>
      <w:r w:rsidRPr="009B4825">
        <w:rPr>
          <w:rFonts w:ascii="Calibri" w:eastAsia="Times New Roman" w:hAnsi="Calibri" w:cs="Arial"/>
          <w:bCs/>
        </w:rPr>
        <w:t>Internal and external assessment, recording and reporting</w:t>
      </w:r>
    </w:p>
    <w:p w:rsidR="00210860" w:rsidRPr="009B4825" w:rsidRDefault="00210860" w:rsidP="00210860">
      <w:pPr>
        <w:numPr>
          <w:ilvl w:val="0"/>
          <w:numId w:val="3"/>
        </w:numPr>
        <w:spacing w:after="0" w:line="240" w:lineRule="auto"/>
        <w:jc w:val="both"/>
        <w:rPr>
          <w:rFonts w:ascii="Calibri" w:eastAsia="Times New Roman" w:hAnsi="Calibri" w:cs="Arial"/>
        </w:rPr>
      </w:pPr>
      <w:r w:rsidRPr="009B4825">
        <w:rPr>
          <w:rFonts w:ascii="Calibri" w:eastAsia="Times New Roman" w:hAnsi="Calibri" w:cs="Arial"/>
          <w:bCs/>
        </w:rPr>
        <w:t>Management of budget and resources</w:t>
      </w:r>
    </w:p>
    <w:p w:rsidR="00210860" w:rsidRPr="009B4825" w:rsidRDefault="00210860" w:rsidP="00210860">
      <w:pPr>
        <w:numPr>
          <w:ilvl w:val="0"/>
          <w:numId w:val="3"/>
        </w:numPr>
        <w:spacing w:after="0" w:line="240" w:lineRule="auto"/>
        <w:jc w:val="both"/>
        <w:rPr>
          <w:rFonts w:ascii="Calibri" w:eastAsia="Times New Roman" w:hAnsi="Calibri" w:cs="Arial"/>
        </w:rPr>
      </w:pPr>
      <w:r w:rsidRPr="009B4825">
        <w:rPr>
          <w:rFonts w:ascii="Calibri" w:eastAsia="Times New Roman" w:hAnsi="Calibri" w:cs="Arial"/>
          <w:bCs/>
        </w:rPr>
        <w:t>Communications</w:t>
      </w:r>
    </w:p>
    <w:p w:rsidR="00210860" w:rsidRPr="009B4825" w:rsidRDefault="00210860" w:rsidP="00210860">
      <w:pPr>
        <w:spacing w:after="0" w:line="240" w:lineRule="auto"/>
        <w:jc w:val="both"/>
        <w:rPr>
          <w:rFonts w:ascii="Calibri" w:eastAsia="Times New Roman" w:hAnsi="Calibri" w:cs="Arial"/>
        </w:rPr>
      </w:pPr>
    </w:p>
    <w:p w:rsidR="00210860" w:rsidRPr="009B4825" w:rsidRDefault="00210860" w:rsidP="00210860">
      <w:pPr>
        <w:numPr>
          <w:ilvl w:val="0"/>
          <w:numId w:val="4"/>
        </w:numPr>
        <w:spacing w:after="0" w:line="240" w:lineRule="auto"/>
        <w:jc w:val="both"/>
        <w:rPr>
          <w:rFonts w:ascii="Calibri" w:eastAsia="Times New Roman" w:hAnsi="Calibri" w:cs="Arial"/>
          <w:b/>
          <w:bCs/>
        </w:rPr>
      </w:pPr>
      <w:r w:rsidRPr="009B4825">
        <w:rPr>
          <w:rFonts w:ascii="Calibri" w:eastAsia="Times New Roman" w:hAnsi="Calibri" w:cs="Arial"/>
          <w:b/>
          <w:bCs/>
        </w:rPr>
        <w:t>TEACHING AND LEARNING</w:t>
      </w:r>
    </w:p>
    <w:p w:rsidR="00210860" w:rsidRPr="009B4825" w:rsidRDefault="00210860" w:rsidP="00210860">
      <w:pPr>
        <w:spacing w:after="0" w:line="240" w:lineRule="auto"/>
        <w:jc w:val="both"/>
        <w:rPr>
          <w:rFonts w:ascii="Calibri" w:eastAsia="Times New Roman" w:hAnsi="Calibri" w:cs="Arial"/>
        </w:rPr>
      </w:pPr>
    </w:p>
    <w:p w:rsidR="00210860" w:rsidRPr="009B4825" w:rsidRDefault="009B715D" w:rsidP="00210860">
      <w:pPr>
        <w:spacing w:after="0" w:line="240" w:lineRule="auto"/>
        <w:ind w:left="360"/>
        <w:jc w:val="both"/>
        <w:rPr>
          <w:rFonts w:ascii="Calibri" w:eastAsia="Times New Roman" w:hAnsi="Calibri" w:cs="Arial"/>
          <w:bCs/>
        </w:rPr>
      </w:pPr>
      <w:r>
        <w:rPr>
          <w:rFonts w:ascii="Calibri" w:eastAsia="Times New Roman" w:hAnsi="Calibri" w:cs="Arial"/>
          <w:bCs/>
        </w:rPr>
        <w:t>The quality of Teaching and L</w:t>
      </w:r>
      <w:r w:rsidR="00210860" w:rsidRPr="009B4825">
        <w:rPr>
          <w:rFonts w:ascii="Calibri" w:eastAsia="Times New Roman" w:hAnsi="Calibri" w:cs="Arial"/>
          <w:bCs/>
        </w:rPr>
        <w:t>earning is the prime concern of the Subject Teacher who will:</w:t>
      </w:r>
    </w:p>
    <w:p w:rsidR="00210860" w:rsidRPr="009B4825" w:rsidRDefault="00210860" w:rsidP="00210860">
      <w:pPr>
        <w:spacing w:after="0" w:line="240" w:lineRule="auto"/>
        <w:jc w:val="both"/>
        <w:rPr>
          <w:rFonts w:ascii="Calibri" w:eastAsia="Times New Roman" w:hAnsi="Calibri" w:cs="Arial"/>
        </w:rPr>
      </w:pPr>
    </w:p>
    <w:p w:rsidR="00210860" w:rsidRPr="00800D40" w:rsidRDefault="00210860" w:rsidP="00210860">
      <w:pPr>
        <w:numPr>
          <w:ilvl w:val="0"/>
          <w:numId w:val="5"/>
        </w:numPr>
        <w:spacing w:after="0" w:line="240" w:lineRule="auto"/>
        <w:jc w:val="both"/>
        <w:rPr>
          <w:rFonts w:ascii="Calibri" w:eastAsia="Times New Roman" w:hAnsi="Calibri" w:cs="Arial"/>
        </w:rPr>
      </w:pPr>
      <w:r w:rsidRPr="00800D40">
        <w:rPr>
          <w:rFonts w:ascii="Calibri" w:eastAsia="Times New Roman" w:hAnsi="Calibri" w:cs="Arial"/>
        </w:rPr>
        <w:t>Plan, prepare and teach lessons in line with the Departmental Schemes of Work and external examination syllabuses in their subject.</w:t>
      </w:r>
    </w:p>
    <w:p w:rsidR="00210860"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C</w:t>
      </w:r>
      <w:r w:rsidRPr="009B4825">
        <w:rPr>
          <w:rFonts w:ascii="Calibri" w:eastAsia="Times New Roman" w:hAnsi="Calibri" w:cs="Arial"/>
        </w:rPr>
        <w:t>ontribute to the planning and development of Schemes of Work within the appropriate subject area</w:t>
      </w:r>
      <w:r>
        <w:rPr>
          <w:rFonts w:ascii="Calibri" w:eastAsia="Times New Roman" w:hAnsi="Calibri" w:cs="Arial"/>
        </w:rPr>
        <w:t>.</w:t>
      </w:r>
    </w:p>
    <w:p w:rsidR="00210860" w:rsidRPr="009B4825"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P</w:t>
      </w:r>
      <w:r w:rsidRPr="009B4825">
        <w:rPr>
          <w:rFonts w:ascii="Calibri" w:eastAsia="Times New Roman" w:hAnsi="Calibri" w:cs="Arial"/>
        </w:rPr>
        <w:t>rovide sufficient stimulus for the most able of our pupils whilst still recognising the needs of all pupils in their classes</w:t>
      </w:r>
      <w:r>
        <w:rPr>
          <w:rFonts w:ascii="Calibri" w:eastAsia="Times New Roman" w:hAnsi="Calibri" w:cs="Arial"/>
        </w:rPr>
        <w:t>.</w:t>
      </w:r>
    </w:p>
    <w:p w:rsidR="00210860" w:rsidRPr="009B4825"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A</w:t>
      </w:r>
      <w:r w:rsidRPr="009B4825">
        <w:rPr>
          <w:rFonts w:ascii="Calibri" w:eastAsia="Times New Roman" w:hAnsi="Calibri" w:cs="Arial"/>
        </w:rPr>
        <w:t>ssist in the selection of appropriate examination syllabuses and assist in the evaluation of their effectiveness</w:t>
      </w:r>
      <w:r>
        <w:rPr>
          <w:rFonts w:ascii="Calibri" w:eastAsia="Times New Roman" w:hAnsi="Calibri" w:cs="Arial"/>
        </w:rPr>
        <w:t>.</w:t>
      </w:r>
    </w:p>
    <w:p w:rsidR="00210860" w:rsidRPr="009B4825"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E</w:t>
      </w:r>
      <w:r w:rsidRPr="009B4825">
        <w:rPr>
          <w:rFonts w:ascii="Calibri" w:eastAsia="Times New Roman" w:hAnsi="Calibri" w:cs="Arial"/>
        </w:rPr>
        <w:t>nsure delivery of the curriculum through appropriate means, including access to external resources such as speakers, visits, fieldwork</w:t>
      </w:r>
      <w:r>
        <w:rPr>
          <w:rFonts w:ascii="Calibri" w:eastAsia="Times New Roman" w:hAnsi="Calibri" w:cs="Arial"/>
        </w:rPr>
        <w:t>.</w:t>
      </w:r>
    </w:p>
    <w:p w:rsidR="00210860" w:rsidRPr="009B4825"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I</w:t>
      </w:r>
      <w:r w:rsidRPr="009B4825">
        <w:rPr>
          <w:rFonts w:ascii="Calibri" w:eastAsia="Times New Roman" w:hAnsi="Calibri" w:cs="Arial"/>
        </w:rPr>
        <w:t>mplement departmental policy on homework, marking and recording</w:t>
      </w:r>
      <w:r>
        <w:rPr>
          <w:rFonts w:ascii="Calibri" w:eastAsia="Times New Roman" w:hAnsi="Calibri" w:cs="Arial"/>
        </w:rPr>
        <w:t>.</w:t>
      </w:r>
    </w:p>
    <w:p w:rsidR="00210860" w:rsidRPr="009B4825"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P</w:t>
      </w:r>
      <w:r w:rsidRPr="009B4825">
        <w:rPr>
          <w:rFonts w:ascii="Calibri" w:eastAsia="Times New Roman" w:hAnsi="Calibri" w:cs="Arial"/>
        </w:rPr>
        <w:t>rovide information for the allocation of pupils to sets</w:t>
      </w:r>
      <w:r>
        <w:rPr>
          <w:rFonts w:ascii="Calibri" w:eastAsia="Times New Roman" w:hAnsi="Calibri" w:cs="Arial"/>
        </w:rPr>
        <w:t>.</w:t>
      </w:r>
    </w:p>
    <w:p w:rsidR="00210860" w:rsidRPr="009B4825"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E</w:t>
      </w:r>
      <w:r w:rsidRPr="009B4825">
        <w:rPr>
          <w:rFonts w:ascii="Calibri" w:eastAsia="Times New Roman" w:hAnsi="Calibri" w:cs="Arial"/>
        </w:rPr>
        <w:t>nsure (with Head of Department) that proper procedures are observed for all curriculum based journeys out of school</w:t>
      </w:r>
      <w:r>
        <w:rPr>
          <w:rFonts w:ascii="Calibri" w:eastAsia="Times New Roman" w:hAnsi="Calibri" w:cs="Arial"/>
        </w:rPr>
        <w:t>.</w:t>
      </w:r>
    </w:p>
    <w:p w:rsidR="00210860" w:rsidRPr="009B4825"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S</w:t>
      </w:r>
      <w:r w:rsidRPr="009B4825">
        <w:rPr>
          <w:rFonts w:ascii="Calibri" w:eastAsia="Times New Roman" w:hAnsi="Calibri" w:cs="Arial"/>
        </w:rPr>
        <w:t>et work appropriate to her classes in all cases of absence</w:t>
      </w:r>
      <w:r>
        <w:rPr>
          <w:rFonts w:ascii="Calibri" w:eastAsia="Times New Roman" w:hAnsi="Calibri" w:cs="Arial"/>
        </w:rPr>
        <w:t>.</w:t>
      </w:r>
    </w:p>
    <w:p w:rsidR="00210860" w:rsidRPr="009B4825" w:rsidRDefault="00210860" w:rsidP="00210860">
      <w:pPr>
        <w:numPr>
          <w:ilvl w:val="0"/>
          <w:numId w:val="5"/>
        </w:numPr>
        <w:spacing w:after="0" w:line="240" w:lineRule="auto"/>
        <w:jc w:val="both"/>
        <w:rPr>
          <w:rFonts w:ascii="Calibri" w:eastAsia="Times New Roman" w:hAnsi="Calibri" w:cs="Arial"/>
        </w:rPr>
      </w:pPr>
      <w:r>
        <w:rPr>
          <w:rFonts w:ascii="Calibri" w:eastAsia="Times New Roman" w:hAnsi="Calibri" w:cs="Arial"/>
        </w:rPr>
        <w:t>S</w:t>
      </w:r>
      <w:r w:rsidRPr="009B4825">
        <w:rPr>
          <w:rFonts w:ascii="Calibri" w:eastAsia="Times New Roman" w:hAnsi="Calibri" w:cs="Arial"/>
        </w:rPr>
        <w:t>upervise and, as far as is practicable, teach any pupils whose usual teacher is not available to teach them.</w:t>
      </w:r>
    </w:p>
    <w:p w:rsidR="00210860" w:rsidRPr="009B4825" w:rsidRDefault="00210860" w:rsidP="00210860">
      <w:pPr>
        <w:spacing w:after="0" w:line="240" w:lineRule="auto"/>
        <w:jc w:val="both"/>
        <w:rPr>
          <w:rFonts w:ascii="Calibri" w:eastAsia="Times New Roman" w:hAnsi="Calibri" w:cs="Arial"/>
        </w:rPr>
      </w:pPr>
    </w:p>
    <w:p w:rsidR="00210860" w:rsidRPr="009B4825" w:rsidRDefault="00210860" w:rsidP="00210860">
      <w:pPr>
        <w:numPr>
          <w:ilvl w:val="0"/>
          <w:numId w:val="4"/>
        </w:numPr>
        <w:spacing w:after="0" w:line="240" w:lineRule="auto"/>
        <w:jc w:val="both"/>
        <w:rPr>
          <w:rFonts w:ascii="Calibri" w:eastAsia="Times New Roman" w:hAnsi="Calibri" w:cs="Arial"/>
          <w:b/>
          <w:bCs/>
        </w:rPr>
      </w:pPr>
      <w:r w:rsidRPr="009B4825">
        <w:rPr>
          <w:rFonts w:ascii="Calibri" w:eastAsia="Times New Roman" w:hAnsi="Calibri" w:cs="Arial"/>
          <w:b/>
          <w:bCs/>
        </w:rPr>
        <w:t>STAFF DEVELOPMENT AND TRAINING</w:t>
      </w:r>
    </w:p>
    <w:p w:rsidR="00210860" w:rsidRPr="009B4825" w:rsidRDefault="00210860" w:rsidP="00210860">
      <w:pPr>
        <w:spacing w:after="0" w:line="240" w:lineRule="auto"/>
        <w:jc w:val="both"/>
        <w:rPr>
          <w:rFonts w:ascii="Calibri" w:eastAsia="Times New Roman" w:hAnsi="Calibri" w:cs="Arial"/>
          <w:bCs/>
          <w:u w:val="single"/>
        </w:rPr>
      </w:pPr>
    </w:p>
    <w:p w:rsidR="00210860" w:rsidRPr="009B4825" w:rsidRDefault="00210860" w:rsidP="00210860">
      <w:pPr>
        <w:spacing w:after="0" w:line="240" w:lineRule="auto"/>
        <w:ind w:left="360"/>
        <w:jc w:val="both"/>
        <w:rPr>
          <w:rFonts w:ascii="Calibri" w:eastAsia="Times New Roman" w:hAnsi="Calibri" w:cs="Arial"/>
        </w:rPr>
      </w:pPr>
      <w:r w:rsidRPr="009B4825">
        <w:rPr>
          <w:rFonts w:ascii="Calibri" w:eastAsia="Times New Roman" w:hAnsi="Calibri" w:cs="Arial"/>
          <w:bCs/>
        </w:rPr>
        <w:t>The Subject Teacher will:</w:t>
      </w:r>
    </w:p>
    <w:p w:rsidR="00210860" w:rsidRPr="009B4825" w:rsidRDefault="00210860" w:rsidP="00210860">
      <w:pPr>
        <w:spacing w:after="0" w:line="240" w:lineRule="auto"/>
        <w:jc w:val="both"/>
        <w:rPr>
          <w:rFonts w:ascii="Calibri" w:eastAsia="Times New Roman" w:hAnsi="Calibri" w:cs="Arial"/>
        </w:rPr>
      </w:pPr>
    </w:p>
    <w:p w:rsidR="00210860" w:rsidRPr="009B4825" w:rsidRDefault="00210860" w:rsidP="00210860">
      <w:pPr>
        <w:numPr>
          <w:ilvl w:val="0"/>
          <w:numId w:val="6"/>
        </w:numPr>
        <w:spacing w:after="0" w:line="240" w:lineRule="auto"/>
        <w:jc w:val="both"/>
        <w:rPr>
          <w:rFonts w:ascii="Calibri" w:eastAsia="Times New Roman" w:hAnsi="Calibri" w:cs="Arial"/>
        </w:rPr>
      </w:pPr>
      <w:r>
        <w:rPr>
          <w:rFonts w:ascii="Calibri" w:eastAsia="Times New Roman" w:hAnsi="Calibri" w:cs="Arial"/>
        </w:rPr>
        <w:t>A</w:t>
      </w:r>
      <w:r w:rsidRPr="009B4825">
        <w:rPr>
          <w:rFonts w:ascii="Calibri" w:eastAsia="Times New Roman" w:hAnsi="Calibri" w:cs="Arial"/>
        </w:rPr>
        <w:t>ccept an equitable teaching load and spread in line with the School’s curricular needs and appropriate to her skills and experience</w:t>
      </w:r>
      <w:r>
        <w:rPr>
          <w:rFonts w:ascii="Calibri" w:eastAsia="Times New Roman" w:hAnsi="Calibri" w:cs="Arial"/>
        </w:rPr>
        <w:t>.</w:t>
      </w:r>
    </w:p>
    <w:p w:rsidR="00210860" w:rsidRPr="009B4825" w:rsidRDefault="00210860" w:rsidP="00210860">
      <w:pPr>
        <w:numPr>
          <w:ilvl w:val="0"/>
          <w:numId w:val="6"/>
        </w:numPr>
        <w:spacing w:after="0" w:line="240" w:lineRule="auto"/>
        <w:jc w:val="both"/>
        <w:rPr>
          <w:rFonts w:ascii="Calibri" w:eastAsia="Times New Roman" w:hAnsi="Calibri" w:cs="Arial"/>
        </w:rPr>
      </w:pPr>
      <w:r>
        <w:rPr>
          <w:rFonts w:ascii="Calibri" w:eastAsia="Times New Roman" w:hAnsi="Calibri" w:cs="Arial"/>
        </w:rPr>
        <w:t>B</w:t>
      </w:r>
      <w:r w:rsidRPr="009B4825">
        <w:rPr>
          <w:rFonts w:ascii="Calibri" w:eastAsia="Times New Roman" w:hAnsi="Calibri" w:cs="Arial"/>
        </w:rPr>
        <w:t>e ready to undertake responsibility within the Department</w:t>
      </w:r>
      <w:r>
        <w:rPr>
          <w:rFonts w:ascii="Calibri" w:eastAsia="Times New Roman" w:hAnsi="Calibri" w:cs="Arial"/>
        </w:rPr>
        <w:t>.</w:t>
      </w:r>
    </w:p>
    <w:p w:rsidR="00210860" w:rsidRPr="009B4825" w:rsidRDefault="00210860" w:rsidP="00210860">
      <w:pPr>
        <w:numPr>
          <w:ilvl w:val="0"/>
          <w:numId w:val="6"/>
        </w:numPr>
        <w:spacing w:after="0" w:line="240" w:lineRule="auto"/>
        <w:jc w:val="both"/>
        <w:rPr>
          <w:rFonts w:ascii="Calibri" w:eastAsia="Times New Roman" w:hAnsi="Calibri" w:cs="Arial"/>
        </w:rPr>
      </w:pPr>
      <w:r>
        <w:rPr>
          <w:rFonts w:ascii="Calibri" w:eastAsia="Times New Roman" w:hAnsi="Calibri" w:cs="Arial"/>
        </w:rPr>
        <w:t>S</w:t>
      </w:r>
      <w:r w:rsidRPr="009B4825">
        <w:rPr>
          <w:rFonts w:ascii="Calibri" w:eastAsia="Times New Roman" w:hAnsi="Calibri" w:cs="Arial"/>
        </w:rPr>
        <w:t>eek opportunities for further training or development within her subject area</w:t>
      </w:r>
      <w:r>
        <w:rPr>
          <w:rFonts w:ascii="Calibri" w:eastAsia="Times New Roman" w:hAnsi="Calibri" w:cs="Arial"/>
        </w:rPr>
        <w:t>.</w:t>
      </w:r>
    </w:p>
    <w:p w:rsidR="00210860" w:rsidRPr="009B4825" w:rsidRDefault="00210860" w:rsidP="00210860">
      <w:pPr>
        <w:numPr>
          <w:ilvl w:val="0"/>
          <w:numId w:val="6"/>
        </w:numPr>
        <w:spacing w:after="0" w:line="240" w:lineRule="auto"/>
        <w:jc w:val="both"/>
        <w:rPr>
          <w:rFonts w:ascii="Calibri" w:eastAsia="Times New Roman" w:hAnsi="Calibri" w:cs="Arial"/>
        </w:rPr>
      </w:pPr>
      <w:r>
        <w:rPr>
          <w:rFonts w:ascii="Calibri" w:eastAsia="Times New Roman" w:hAnsi="Calibri" w:cs="Arial"/>
        </w:rPr>
        <w:t>Sh</w:t>
      </w:r>
      <w:r w:rsidRPr="009B4825">
        <w:rPr>
          <w:rFonts w:ascii="Calibri" w:eastAsia="Times New Roman" w:hAnsi="Calibri" w:cs="Arial"/>
        </w:rPr>
        <w:t>ow awareness of new methodology, new materials, new resources</w:t>
      </w:r>
      <w:r>
        <w:rPr>
          <w:rFonts w:ascii="Calibri" w:eastAsia="Times New Roman" w:hAnsi="Calibri" w:cs="Arial"/>
        </w:rPr>
        <w:t>.</w:t>
      </w:r>
    </w:p>
    <w:p w:rsidR="00210860" w:rsidRPr="009B4825" w:rsidRDefault="00210860" w:rsidP="00210860">
      <w:pPr>
        <w:numPr>
          <w:ilvl w:val="0"/>
          <w:numId w:val="6"/>
        </w:numPr>
        <w:spacing w:after="0" w:line="240" w:lineRule="auto"/>
        <w:jc w:val="both"/>
        <w:rPr>
          <w:rFonts w:ascii="Calibri" w:eastAsia="Times New Roman" w:hAnsi="Calibri" w:cs="Arial"/>
        </w:rPr>
      </w:pPr>
      <w:r>
        <w:rPr>
          <w:rFonts w:ascii="Calibri" w:eastAsia="Times New Roman" w:hAnsi="Calibri" w:cs="Arial"/>
        </w:rPr>
        <w:t>M</w:t>
      </w:r>
      <w:r w:rsidRPr="009B4825">
        <w:rPr>
          <w:rFonts w:ascii="Calibri" w:eastAsia="Times New Roman" w:hAnsi="Calibri" w:cs="Arial"/>
        </w:rPr>
        <w:t>anage ancillary staff where appropriate</w:t>
      </w:r>
      <w:r>
        <w:rPr>
          <w:rFonts w:ascii="Calibri" w:eastAsia="Times New Roman" w:hAnsi="Calibri" w:cs="Arial"/>
        </w:rPr>
        <w:t>.</w:t>
      </w:r>
    </w:p>
    <w:p w:rsidR="00210860" w:rsidRDefault="00210860" w:rsidP="00210860">
      <w:pPr>
        <w:numPr>
          <w:ilvl w:val="0"/>
          <w:numId w:val="6"/>
        </w:numPr>
        <w:spacing w:after="0" w:line="240" w:lineRule="auto"/>
        <w:jc w:val="both"/>
        <w:rPr>
          <w:rFonts w:ascii="Calibri" w:eastAsia="Times New Roman" w:hAnsi="Calibri" w:cs="Arial"/>
        </w:rPr>
      </w:pPr>
      <w:r>
        <w:rPr>
          <w:rFonts w:ascii="Calibri" w:eastAsia="Times New Roman" w:hAnsi="Calibri" w:cs="Arial"/>
        </w:rPr>
        <w:t>T</w:t>
      </w:r>
      <w:r w:rsidRPr="009B4825">
        <w:rPr>
          <w:rFonts w:ascii="Calibri" w:eastAsia="Times New Roman" w:hAnsi="Calibri" w:cs="Arial"/>
        </w:rPr>
        <w:t>ake part in an</w:t>
      </w:r>
      <w:r w:rsidR="009B715D">
        <w:rPr>
          <w:rFonts w:ascii="Calibri" w:eastAsia="Times New Roman" w:hAnsi="Calibri" w:cs="Arial"/>
        </w:rPr>
        <w:t xml:space="preserve"> Appraisal programme</w:t>
      </w:r>
      <w:r>
        <w:rPr>
          <w:rFonts w:ascii="Calibri" w:eastAsia="Times New Roman" w:hAnsi="Calibri" w:cs="Arial"/>
        </w:rPr>
        <w:t>.</w:t>
      </w:r>
    </w:p>
    <w:p w:rsidR="00210860" w:rsidRPr="009B4825" w:rsidRDefault="00210860" w:rsidP="00210860">
      <w:pPr>
        <w:spacing w:after="0" w:line="240" w:lineRule="auto"/>
        <w:ind w:left="720"/>
        <w:jc w:val="both"/>
        <w:rPr>
          <w:rFonts w:ascii="Calibri" w:eastAsia="Times New Roman" w:hAnsi="Calibri" w:cs="Arial"/>
        </w:rPr>
      </w:pPr>
    </w:p>
    <w:p w:rsidR="00210860" w:rsidRDefault="00210860" w:rsidP="00210860">
      <w:pPr>
        <w:spacing w:after="0" w:line="240" w:lineRule="auto"/>
        <w:jc w:val="both"/>
        <w:rPr>
          <w:rFonts w:ascii="Calibri" w:eastAsia="Times New Roman" w:hAnsi="Calibri" w:cs="Arial"/>
        </w:rPr>
      </w:pPr>
    </w:p>
    <w:p w:rsidR="00210860" w:rsidRPr="009B4825" w:rsidRDefault="00210860" w:rsidP="00210860">
      <w:pPr>
        <w:numPr>
          <w:ilvl w:val="0"/>
          <w:numId w:val="4"/>
        </w:numPr>
        <w:spacing w:after="0" w:line="240" w:lineRule="auto"/>
        <w:jc w:val="both"/>
        <w:rPr>
          <w:rFonts w:ascii="Calibri" w:eastAsia="Times New Roman" w:hAnsi="Calibri" w:cs="Arial"/>
          <w:b/>
          <w:bCs/>
        </w:rPr>
      </w:pPr>
      <w:r w:rsidRPr="009B4825">
        <w:rPr>
          <w:rFonts w:ascii="Calibri" w:eastAsia="Times New Roman" w:hAnsi="Calibri" w:cs="Arial"/>
          <w:b/>
          <w:bCs/>
        </w:rPr>
        <w:t>EXAMINATIONS, ASSESSMENTS, RECORDING AND REPORTING</w:t>
      </w:r>
    </w:p>
    <w:p w:rsidR="00210860" w:rsidRPr="009B4825" w:rsidRDefault="00210860" w:rsidP="00210860">
      <w:pPr>
        <w:spacing w:after="0" w:line="240" w:lineRule="auto"/>
        <w:jc w:val="both"/>
        <w:rPr>
          <w:rFonts w:ascii="Calibri" w:eastAsia="Times New Roman" w:hAnsi="Calibri" w:cs="Arial"/>
          <w:bCs/>
          <w:u w:val="single"/>
        </w:rPr>
      </w:pPr>
    </w:p>
    <w:p w:rsidR="00210860" w:rsidRPr="009B4825" w:rsidRDefault="00210860" w:rsidP="00210860">
      <w:pPr>
        <w:spacing w:after="0" w:line="240" w:lineRule="auto"/>
        <w:ind w:left="360"/>
        <w:jc w:val="both"/>
        <w:rPr>
          <w:rFonts w:ascii="Calibri" w:eastAsia="Times New Roman" w:hAnsi="Calibri" w:cs="Arial"/>
        </w:rPr>
      </w:pPr>
      <w:r w:rsidRPr="009B4825">
        <w:rPr>
          <w:rFonts w:ascii="Calibri" w:eastAsia="Times New Roman" w:hAnsi="Calibri" w:cs="Arial"/>
          <w:bCs/>
        </w:rPr>
        <w:t>The Subject Teacher will:</w:t>
      </w:r>
    </w:p>
    <w:p w:rsidR="00210860" w:rsidRPr="009B4825" w:rsidRDefault="00210860" w:rsidP="00210860">
      <w:pPr>
        <w:spacing w:after="0" w:line="240" w:lineRule="auto"/>
        <w:jc w:val="both"/>
        <w:rPr>
          <w:rFonts w:ascii="Calibri" w:eastAsia="Times New Roman" w:hAnsi="Calibri" w:cs="Arial"/>
        </w:rPr>
      </w:pPr>
    </w:p>
    <w:p w:rsidR="00210860" w:rsidRPr="009B4825"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E</w:t>
      </w:r>
      <w:r w:rsidRPr="009B4825">
        <w:rPr>
          <w:rFonts w:ascii="Calibri" w:eastAsia="Times New Roman" w:hAnsi="Calibri" w:cs="Arial"/>
        </w:rPr>
        <w:t>nsure that all work for external assessments complies with the requirements of the Examination Board</w:t>
      </w:r>
      <w:r>
        <w:rPr>
          <w:rFonts w:ascii="Calibri" w:eastAsia="Times New Roman" w:hAnsi="Calibri" w:cs="Arial"/>
        </w:rPr>
        <w:t>.</w:t>
      </w:r>
    </w:p>
    <w:p w:rsidR="00210860" w:rsidRPr="009B4825"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E</w:t>
      </w:r>
      <w:r w:rsidRPr="009B4825">
        <w:rPr>
          <w:rFonts w:ascii="Calibri" w:eastAsia="Times New Roman" w:hAnsi="Calibri" w:cs="Arial"/>
        </w:rPr>
        <w:t>nsure that all deadlines imposed by Examination Boards or school management are met in respect of coursework, moderation, practical assessments, school reports or other data</w:t>
      </w:r>
      <w:r>
        <w:rPr>
          <w:rFonts w:ascii="Calibri" w:eastAsia="Times New Roman" w:hAnsi="Calibri" w:cs="Arial"/>
        </w:rPr>
        <w:t>.</w:t>
      </w:r>
    </w:p>
    <w:p w:rsidR="00210860" w:rsidRPr="009B4825"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C</w:t>
      </w:r>
      <w:r w:rsidRPr="009B4825">
        <w:rPr>
          <w:rFonts w:ascii="Calibri" w:eastAsia="Times New Roman" w:hAnsi="Calibri" w:cs="Arial"/>
        </w:rPr>
        <w:t>arry out Internal Assessments at appropriate times</w:t>
      </w:r>
      <w:r>
        <w:rPr>
          <w:rFonts w:ascii="Calibri" w:eastAsia="Times New Roman" w:hAnsi="Calibri" w:cs="Arial"/>
        </w:rPr>
        <w:t>.</w:t>
      </w:r>
    </w:p>
    <w:p w:rsidR="00210860" w:rsidRPr="009B4825"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E</w:t>
      </w:r>
      <w:r w:rsidRPr="009B4825">
        <w:rPr>
          <w:rFonts w:ascii="Calibri" w:eastAsia="Times New Roman" w:hAnsi="Calibri" w:cs="Arial"/>
        </w:rPr>
        <w:t>nsure that work is always marked, moderated and recorded in ways consistent with School Policy</w:t>
      </w:r>
      <w:r>
        <w:rPr>
          <w:rFonts w:ascii="Calibri" w:eastAsia="Times New Roman" w:hAnsi="Calibri" w:cs="Arial"/>
        </w:rPr>
        <w:t>.</w:t>
      </w:r>
    </w:p>
    <w:p w:rsidR="00210860" w:rsidRPr="009B4825"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K</w:t>
      </w:r>
      <w:r w:rsidRPr="009B4825">
        <w:rPr>
          <w:rFonts w:ascii="Calibri" w:eastAsia="Times New Roman" w:hAnsi="Calibri" w:cs="Arial"/>
        </w:rPr>
        <w:t>eep such records as are required by external examination bodies</w:t>
      </w:r>
      <w:r>
        <w:rPr>
          <w:rFonts w:ascii="Calibri" w:eastAsia="Times New Roman" w:hAnsi="Calibri" w:cs="Arial"/>
        </w:rPr>
        <w:t>.</w:t>
      </w:r>
    </w:p>
    <w:p w:rsidR="00210860" w:rsidRPr="009B4825"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E</w:t>
      </w:r>
      <w:r w:rsidRPr="009B4825">
        <w:rPr>
          <w:rFonts w:ascii="Calibri" w:eastAsia="Times New Roman" w:hAnsi="Calibri" w:cs="Arial"/>
        </w:rPr>
        <w:t>nsure that reporting to parents is carried out in a way consistent with departmental policy</w:t>
      </w:r>
      <w:r>
        <w:rPr>
          <w:rFonts w:ascii="Calibri" w:eastAsia="Times New Roman" w:hAnsi="Calibri" w:cs="Arial"/>
        </w:rPr>
        <w:t>.</w:t>
      </w:r>
    </w:p>
    <w:p w:rsidR="00210860" w:rsidRPr="009B4825"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C</w:t>
      </w:r>
      <w:r w:rsidRPr="009B4825">
        <w:rPr>
          <w:rFonts w:ascii="Calibri" w:eastAsia="Times New Roman" w:hAnsi="Calibri" w:cs="Arial"/>
        </w:rPr>
        <w:t>ontribute to the preparation of academic references or internal school reports as required</w:t>
      </w:r>
      <w:r>
        <w:rPr>
          <w:rFonts w:ascii="Calibri" w:eastAsia="Times New Roman" w:hAnsi="Calibri" w:cs="Arial"/>
        </w:rPr>
        <w:t>.</w:t>
      </w:r>
    </w:p>
    <w:p w:rsidR="00210860" w:rsidRPr="009B4825"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P</w:t>
      </w:r>
      <w:r w:rsidRPr="009B4825">
        <w:rPr>
          <w:rFonts w:ascii="Calibri" w:eastAsia="Times New Roman" w:hAnsi="Calibri" w:cs="Arial"/>
        </w:rPr>
        <w:t>articipate in arrangements for public examinations including the supervision of those examinations.</w:t>
      </w:r>
    </w:p>
    <w:p w:rsidR="00210860" w:rsidRDefault="00210860" w:rsidP="00210860">
      <w:pPr>
        <w:numPr>
          <w:ilvl w:val="0"/>
          <w:numId w:val="7"/>
        </w:numPr>
        <w:spacing w:after="0" w:line="240" w:lineRule="auto"/>
        <w:jc w:val="both"/>
        <w:rPr>
          <w:rFonts w:ascii="Calibri" w:eastAsia="Times New Roman" w:hAnsi="Calibri" w:cs="Arial"/>
        </w:rPr>
      </w:pPr>
      <w:r>
        <w:rPr>
          <w:rFonts w:ascii="Calibri" w:eastAsia="Times New Roman" w:hAnsi="Calibri" w:cs="Arial"/>
        </w:rPr>
        <w:t>A</w:t>
      </w:r>
      <w:r w:rsidRPr="009B4825">
        <w:rPr>
          <w:rFonts w:ascii="Calibri" w:eastAsia="Times New Roman" w:hAnsi="Calibri" w:cs="Arial"/>
        </w:rPr>
        <w:t>ssist in the evaluation of external examinations and the response to appropriate boards</w:t>
      </w:r>
      <w:r>
        <w:rPr>
          <w:rFonts w:ascii="Calibri" w:eastAsia="Times New Roman" w:hAnsi="Calibri" w:cs="Arial"/>
        </w:rPr>
        <w:t>.</w:t>
      </w:r>
    </w:p>
    <w:p w:rsidR="00210860" w:rsidRDefault="00210860" w:rsidP="00210860">
      <w:pPr>
        <w:spacing w:after="0" w:line="240" w:lineRule="auto"/>
        <w:ind w:left="720"/>
        <w:jc w:val="both"/>
        <w:rPr>
          <w:rFonts w:ascii="Calibri" w:eastAsia="Times New Roman" w:hAnsi="Calibri" w:cs="Arial"/>
        </w:rPr>
      </w:pPr>
    </w:p>
    <w:p w:rsidR="00210860" w:rsidRPr="009B4825" w:rsidRDefault="00210860" w:rsidP="00210860">
      <w:pPr>
        <w:numPr>
          <w:ilvl w:val="0"/>
          <w:numId w:val="4"/>
        </w:numPr>
        <w:spacing w:after="0" w:line="240" w:lineRule="auto"/>
        <w:jc w:val="both"/>
        <w:rPr>
          <w:rFonts w:ascii="Calibri" w:eastAsia="Times New Roman" w:hAnsi="Calibri" w:cs="Arial"/>
          <w:b/>
          <w:bCs/>
        </w:rPr>
      </w:pPr>
      <w:r w:rsidRPr="009B4825">
        <w:rPr>
          <w:rFonts w:ascii="Calibri" w:eastAsia="Times New Roman" w:hAnsi="Calibri" w:cs="Arial"/>
          <w:b/>
          <w:bCs/>
        </w:rPr>
        <w:t>MANAGEMENT OF BUDGET AND RESOURCES</w:t>
      </w:r>
    </w:p>
    <w:p w:rsidR="00210860" w:rsidRPr="009B4825" w:rsidRDefault="00210860" w:rsidP="00210860">
      <w:pPr>
        <w:spacing w:after="0" w:line="240" w:lineRule="auto"/>
        <w:ind w:left="360"/>
        <w:jc w:val="both"/>
        <w:rPr>
          <w:rFonts w:ascii="Calibri" w:eastAsia="Times New Roman" w:hAnsi="Calibri" w:cs="Arial"/>
          <w:bCs/>
          <w:u w:val="single"/>
        </w:rPr>
      </w:pPr>
    </w:p>
    <w:p w:rsidR="00210860" w:rsidRPr="009B4825" w:rsidRDefault="00210860" w:rsidP="00210860">
      <w:pPr>
        <w:spacing w:after="0" w:line="240" w:lineRule="auto"/>
        <w:ind w:left="360"/>
        <w:jc w:val="both"/>
        <w:rPr>
          <w:rFonts w:ascii="Calibri" w:eastAsia="Times New Roman" w:hAnsi="Calibri" w:cs="Arial"/>
        </w:rPr>
      </w:pPr>
      <w:r w:rsidRPr="009B4825">
        <w:rPr>
          <w:rFonts w:ascii="Calibri" w:eastAsia="Times New Roman" w:hAnsi="Calibri" w:cs="Arial"/>
          <w:bCs/>
        </w:rPr>
        <w:t>The Subject Teacher will:</w:t>
      </w:r>
    </w:p>
    <w:p w:rsidR="00210860" w:rsidRPr="009B4825" w:rsidRDefault="00210860" w:rsidP="00210860">
      <w:pPr>
        <w:spacing w:after="0" w:line="240" w:lineRule="auto"/>
        <w:jc w:val="both"/>
        <w:rPr>
          <w:rFonts w:ascii="Calibri" w:eastAsia="Times New Roman" w:hAnsi="Calibri" w:cs="Arial"/>
        </w:rPr>
      </w:pP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A</w:t>
      </w:r>
      <w:r w:rsidRPr="009B4825">
        <w:rPr>
          <w:rFonts w:ascii="Calibri" w:eastAsia="Times New Roman" w:hAnsi="Calibri" w:cs="Arial"/>
        </w:rPr>
        <w:t>ssist in the selection and control of resources and the management of their proper allocation within the department and will ensure the secure storage of equipment books and consumables and to be accountable for them</w:t>
      </w:r>
      <w:r>
        <w:rPr>
          <w:rFonts w:ascii="Calibri" w:eastAsia="Times New Roman" w:hAnsi="Calibri" w:cs="Arial"/>
        </w:rPr>
        <w:t>.</w:t>
      </w:r>
    </w:p>
    <w:p w:rsidR="00210860" w:rsidRPr="009B4825" w:rsidRDefault="00210860" w:rsidP="00210860">
      <w:pPr>
        <w:spacing w:after="0" w:line="240" w:lineRule="auto"/>
        <w:jc w:val="both"/>
        <w:rPr>
          <w:rFonts w:ascii="Calibri" w:eastAsia="Times New Roman" w:hAnsi="Calibri" w:cs="Arial"/>
        </w:rPr>
      </w:pPr>
    </w:p>
    <w:p w:rsidR="00210860" w:rsidRPr="009B4825" w:rsidRDefault="00210860" w:rsidP="00210860">
      <w:pPr>
        <w:numPr>
          <w:ilvl w:val="0"/>
          <w:numId w:val="4"/>
        </w:numPr>
        <w:spacing w:after="0" w:line="240" w:lineRule="auto"/>
        <w:jc w:val="both"/>
        <w:rPr>
          <w:rFonts w:ascii="Calibri" w:eastAsia="Times New Roman" w:hAnsi="Calibri" w:cs="Arial"/>
          <w:b/>
          <w:bCs/>
        </w:rPr>
      </w:pPr>
      <w:r w:rsidRPr="009B4825">
        <w:rPr>
          <w:rFonts w:ascii="Calibri" w:eastAsia="Times New Roman" w:hAnsi="Calibri" w:cs="Arial"/>
          <w:b/>
          <w:bCs/>
        </w:rPr>
        <w:t>COMMUNICATIONS</w:t>
      </w:r>
    </w:p>
    <w:p w:rsidR="00210860" w:rsidRPr="009B4825" w:rsidRDefault="00210860" w:rsidP="00210860">
      <w:pPr>
        <w:spacing w:after="0" w:line="240" w:lineRule="auto"/>
        <w:jc w:val="both"/>
        <w:rPr>
          <w:rFonts w:ascii="Calibri" w:eastAsia="Times New Roman" w:hAnsi="Calibri" w:cs="Arial"/>
          <w:bCs/>
          <w:u w:val="single"/>
        </w:rPr>
      </w:pPr>
    </w:p>
    <w:p w:rsidR="00210860" w:rsidRPr="009B4825" w:rsidRDefault="00210860" w:rsidP="00210860">
      <w:pPr>
        <w:spacing w:after="0" w:line="240" w:lineRule="auto"/>
        <w:ind w:left="360"/>
        <w:jc w:val="both"/>
        <w:rPr>
          <w:rFonts w:ascii="Calibri" w:eastAsia="Times New Roman" w:hAnsi="Calibri" w:cs="Arial"/>
        </w:rPr>
      </w:pPr>
      <w:r w:rsidRPr="009B4825">
        <w:rPr>
          <w:rFonts w:ascii="Calibri" w:eastAsia="Times New Roman" w:hAnsi="Calibri" w:cs="Arial"/>
          <w:bCs/>
        </w:rPr>
        <w:t>The Subject Teacher will:</w:t>
      </w:r>
    </w:p>
    <w:p w:rsidR="00210860" w:rsidRPr="009B4825" w:rsidRDefault="00210860" w:rsidP="00210860">
      <w:pPr>
        <w:spacing w:after="0" w:line="240" w:lineRule="auto"/>
        <w:jc w:val="both"/>
        <w:rPr>
          <w:rFonts w:ascii="Calibri" w:eastAsia="Times New Roman" w:hAnsi="Calibri" w:cs="Arial"/>
        </w:rPr>
      </w:pP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K</w:t>
      </w:r>
      <w:r w:rsidRPr="009B4825">
        <w:rPr>
          <w:rFonts w:ascii="Calibri" w:eastAsia="Times New Roman" w:hAnsi="Calibri" w:cs="Arial"/>
        </w:rPr>
        <w:t>eep the Head of School or his delegate informed of all matters which are her proper concern</w:t>
      </w:r>
      <w:r>
        <w:rPr>
          <w:rFonts w:ascii="Calibri" w:eastAsia="Times New Roman" w:hAnsi="Calibri" w:cs="Arial"/>
        </w:rPr>
        <w:t>.</w:t>
      </w: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B</w:t>
      </w:r>
      <w:r w:rsidRPr="009B4825">
        <w:rPr>
          <w:rFonts w:ascii="Calibri" w:eastAsia="Times New Roman" w:hAnsi="Calibri" w:cs="Arial"/>
        </w:rPr>
        <w:t>e aware of and act upon the issues that relate to the effective discharge of her duties</w:t>
      </w:r>
      <w:r>
        <w:rPr>
          <w:rFonts w:ascii="Calibri" w:eastAsia="Times New Roman" w:hAnsi="Calibri" w:cs="Arial"/>
        </w:rPr>
        <w:t>.</w:t>
      </w: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F</w:t>
      </w:r>
      <w:r w:rsidRPr="009B4825">
        <w:rPr>
          <w:rFonts w:ascii="Calibri" w:eastAsia="Times New Roman" w:hAnsi="Calibri" w:cs="Arial"/>
        </w:rPr>
        <w:t>acilitate communication within the Department at all times</w:t>
      </w:r>
      <w:r>
        <w:rPr>
          <w:rFonts w:ascii="Calibri" w:eastAsia="Times New Roman" w:hAnsi="Calibri" w:cs="Arial"/>
        </w:rPr>
        <w:t>.</w:t>
      </w: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A</w:t>
      </w:r>
      <w:r w:rsidRPr="009B4825">
        <w:rPr>
          <w:rFonts w:ascii="Calibri" w:eastAsia="Times New Roman" w:hAnsi="Calibri" w:cs="Arial"/>
        </w:rPr>
        <w:t>ttend all Staff, Faculty and Departmental meetings</w:t>
      </w:r>
      <w:r>
        <w:rPr>
          <w:rFonts w:ascii="Calibri" w:eastAsia="Times New Roman" w:hAnsi="Calibri" w:cs="Arial"/>
        </w:rPr>
        <w:t>.</w:t>
      </w: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A</w:t>
      </w:r>
      <w:r w:rsidRPr="009B4825">
        <w:rPr>
          <w:rFonts w:ascii="Calibri" w:eastAsia="Times New Roman" w:hAnsi="Calibri" w:cs="Arial"/>
        </w:rPr>
        <w:t>ttend all Parents’ Evenings, or such other occasions as the Head of School shall from time to time require</w:t>
      </w:r>
      <w:r>
        <w:rPr>
          <w:rFonts w:ascii="Calibri" w:eastAsia="Times New Roman" w:hAnsi="Calibri" w:cs="Arial"/>
        </w:rPr>
        <w:t>.</w:t>
      </w: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C</w:t>
      </w:r>
      <w:r w:rsidRPr="009B4825">
        <w:rPr>
          <w:rFonts w:ascii="Calibri" w:eastAsia="Times New Roman" w:hAnsi="Calibri" w:cs="Arial"/>
        </w:rPr>
        <w:t>ontribute to Departmental work for Open Days, Activities Morning or any other such occasion as the Head of School shall from time to time require</w:t>
      </w:r>
      <w:r>
        <w:rPr>
          <w:rFonts w:ascii="Calibri" w:eastAsia="Times New Roman" w:hAnsi="Calibri" w:cs="Arial"/>
        </w:rPr>
        <w:t>.</w:t>
      </w:r>
    </w:p>
    <w:p w:rsidR="00210860"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L</w:t>
      </w:r>
      <w:r w:rsidRPr="009B4825">
        <w:rPr>
          <w:rFonts w:ascii="Calibri" w:eastAsia="Times New Roman" w:hAnsi="Calibri" w:cs="Arial"/>
        </w:rPr>
        <w:t>iaise with the Form Teacher, Heads of Year or Head of Sixth Form over academic or pastoral issues which concern individual pupils</w:t>
      </w:r>
      <w:r>
        <w:rPr>
          <w:rFonts w:ascii="Calibri" w:eastAsia="Times New Roman" w:hAnsi="Calibri" w:cs="Arial"/>
        </w:rPr>
        <w:t>.</w:t>
      </w: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B</w:t>
      </w:r>
      <w:r w:rsidRPr="009B4825">
        <w:rPr>
          <w:rFonts w:ascii="Calibri" w:eastAsia="Times New Roman" w:hAnsi="Calibri" w:cs="Arial"/>
        </w:rPr>
        <w:t>e aware of, and comply with, the School Policies for Health and Safety and Equal Opportunities</w:t>
      </w:r>
      <w:r>
        <w:rPr>
          <w:rFonts w:ascii="Calibri" w:eastAsia="Times New Roman" w:hAnsi="Calibri" w:cs="Arial"/>
        </w:rPr>
        <w:t>.</w:t>
      </w: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M</w:t>
      </w:r>
      <w:r w:rsidRPr="009B4825">
        <w:rPr>
          <w:rFonts w:ascii="Calibri" w:eastAsia="Times New Roman" w:hAnsi="Calibri" w:cs="Arial"/>
        </w:rPr>
        <w:t>aintain good order and discipline among the pupils and safeguard their health and safety both on the school premises and when engaged in authorised school activities elsewhere</w:t>
      </w:r>
      <w:r>
        <w:rPr>
          <w:rFonts w:ascii="Calibri" w:eastAsia="Times New Roman" w:hAnsi="Calibri" w:cs="Arial"/>
        </w:rPr>
        <w:t>.</w:t>
      </w:r>
    </w:p>
    <w:p w:rsidR="00210860" w:rsidRPr="009B4825" w:rsidRDefault="00210860" w:rsidP="00210860">
      <w:pPr>
        <w:numPr>
          <w:ilvl w:val="0"/>
          <w:numId w:val="8"/>
        </w:numPr>
        <w:spacing w:after="0" w:line="240" w:lineRule="auto"/>
        <w:jc w:val="both"/>
        <w:rPr>
          <w:rFonts w:ascii="Calibri" w:eastAsia="Times New Roman" w:hAnsi="Calibri" w:cs="Arial"/>
        </w:rPr>
      </w:pPr>
      <w:r>
        <w:rPr>
          <w:rFonts w:ascii="Calibri" w:eastAsia="Times New Roman" w:hAnsi="Calibri" w:cs="Arial"/>
        </w:rPr>
        <w:t>U</w:t>
      </w:r>
      <w:r w:rsidRPr="009B4825">
        <w:rPr>
          <w:rFonts w:ascii="Calibri" w:eastAsia="Times New Roman" w:hAnsi="Calibri" w:cs="Arial"/>
        </w:rPr>
        <w:t>ndertake such administrative and supervisory duties that are reasonably assigned to them.</w:t>
      </w:r>
    </w:p>
    <w:p w:rsidR="005C649B" w:rsidRDefault="005C649B">
      <w:pPr>
        <w:rPr>
          <w:rFonts w:ascii="Calibri" w:eastAsia="Times New Roman" w:hAnsi="Calibri" w:cs="Arial"/>
        </w:rPr>
      </w:pPr>
      <w:r>
        <w:rPr>
          <w:rFonts w:ascii="Calibri" w:eastAsia="Times New Roman" w:hAnsi="Calibri" w:cs="Arial"/>
        </w:rPr>
        <w:br w:type="page"/>
      </w:r>
    </w:p>
    <w:p w:rsidR="00CD7BED" w:rsidRPr="00CD7BED" w:rsidRDefault="00CD7BED" w:rsidP="00CD7BED">
      <w:pPr>
        <w:spacing w:after="0" w:line="240" w:lineRule="auto"/>
        <w:jc w:val="both"/>
        <w:rPr>
          <w:rFonts w:ascii="Calibri" w:eastAsia="Times New Roman" w:hAnsi="Calibri" w:cs="Arial"/>
        </w:rPr>
      </w:pPr>
    </w:p>
    <w:p w:rsidR="00CD7BED" w:rsidRPr="00CD7BED" w:rsidRDefault="00CD7BED" w:rsidP="00CD7BED">
      <w:pPr>
        <w:spacing w:after="0" w:line="240" w:lineRule="auto"/>
        <w:jc w:val="both"/>
        <w:rPr>
          <w:rFonts w:ascii="Calibri" w:eastAsia="Times New Roman" w:hAnsi="Calibri" w:cs="Arial"/>
        </w:rPr>
      </w:pPr>
    </w:p>
    <w:p w:rsidR="00BC6B6F" w:rsidRPr="008B795E" w:rsidRDefault="00BC6B6F" w:rsidP="005C649B">
      <w:pPr>
        <w:spacing w:after="0" w:line="240" w:lineRule="auto"/>
        <w:jc w:val="both"/>
        <w:rPr>
          <w:sz w:val="24"/>
        </w:rPr>
      </w:pPr>
      <w:r w:rsidRPr="008B795E">
        <w:rPr>
          <w:b/>
          <w:sz w:val="24"/>
        </w:rPr>
        <w:t>Department of English</w:t>
      </w:r>
    </w:p>
    <w:p w:rsidR="002B1961" w:rsidRPr="002B1961" w:rsidRDefault="002B1961" w:rsidP="002B1961">
      <w:pPr>
        <w:shd w:val="clear" w:color="auto" w:fill="FFFFFF"/>
        <w:spacing w:after="0" w:line="240" w:lineRule="auto"/>
        <w:jc w:val="both"/>
        <w:rPr>
          <w:rFonts w:eastAsia="Times New Roman" w:cs="Arial"/>
          <w:color w:val="000000"/>
          <w:szCs w:val="19"/>
          <w:lang w:eastAsia="en-GB"/>
        </w:rPr>
      </w:pPr>
      <w:r w:rsidRPr="002B1961">
        <w:rPr>
          <w:rFonts w:eastAsia="Times New Roman" w:cs="Arial"/>
          <w:color w:val="000000"/>
          <w:szCs w:val="19"/>
          <w:lang w:eastAsia="en-GB"/>
        </w:rPr>
        <w:t>English is a popular and successful subject at Colston's Girls' School and we have 7 members of teaching staff in the department. The A-Level Language and A Level Literature courses are among the school’s most popular choices and students' reading, writing and speaking and listening skills are developed over the Key Stages. The wide selection of texts, tasks and topics presented to students ensures that there is always something to interest everyone. We pride ourselves on delivering an engaging and varied curriculum which is tailored to the needs of individuals and allows all students to achieve to the very best of their ability. At GCSE level, we follow the WJEC EDUQAS examination board and at A-Level, we follow AQA for both A Level Language and A Level Literature (Specif</w:t>
      </w:r>
      <w:r>
        <w:rPr>
          <w:rFonts w:eastAsia="Times New Roman" w:cs="Arial"/>
          <w:color w:val="000000"/>
          <w:szCs w:val="19"/>
          <w:lang w:eastAsia="en-GB"/>
        </w:rPr>
        <w:t>ica</w:t>
      </w:r>
      <w:r w:rsidRPr="002B1961">
        <w:rPr>
          <w:rFonts w:eastAsia="Times New Roman" w:cs="Arial"/>
          <w:color w:val="000000"/>
          <w:szCs w:val="19"/>
          <w:lang w:eastAsia="en-GB"/>
        </w:rPr>
        <w:t>tion A). Our academic teaching of the subject is supported by a wide range of extra-curricular activities and competitions which are hugely popular across all year groups. In addition, the English department takes a leadi</w:t>
      </w:r>
      <w:bookmarkStart w:id="0" w:name="_GoBack"/>
      <w:bookmarkEnd w:id="0"/>
      <w:r w:rsidRPr="002B1961">
        <w:rPr>
          <w:rFonts w:eastAsia="Times New Roman" w:cs="Arial"/>
          <w:color w:val="000000"/>
          <w:szCs w:val="19"/>
          <w:lang w:eastAsia="en-GB"/>
        </w:rPr>
        <w:t>ng role in improving students' literacy levels across subjects. Please refer to our school website for further information.</w:t>
      </w:r>
    </w:p>
    <w:p w:rsidR="002B1961" w:rsidRPr="002B1961" w:rsidRDefault="002B1961" w:rsidP="002B1961">
      <w:pPr>
        <w:shd w:val="clear" w:color="auto" w:fill="FFFFFF"/>
        <w:spacing w:after="0" w:line="240" w:lineRule="auto"/>
        <w:jc w:val="both"/>
        <w:rPr>
          <w:rFonts w:ascii="Arial" w:eastAsia="Times New Roman" w:hAnsi="Arial" w:cs="Arial"/>
          <w:color w:val="222222"/>
          <w:sz w:val="19"/>
          <w:szCs w:val="19"/>
          <w:lang w:eastAsia="en-GB"/>
        </w:rPr>
      </w:pPr>
    </w:p>
    <w:p w:rsidR="005C649B" w:rsidRPr="00706755" w:rsidRDefault="005C649B" w:rsidP="005C649B">
      <w:pPr>
        <w:spacing w:line="240" w:lineRule="auto"/>
        <w:jc w:val="both"/>
        <w:rPr>
          <w:rFonts w:eastAsia="Times New Roman" w:cs="Times New Roman"/>
          <w:sz w:val="23"/>
          <w:szCs w:val="23"/>
          <w:lang w:eastAsia="en-GB"/>
        </w:rPr>
      </w:pPr>
      <w:r w:rsidRPr="00706755">
        <w:rPr>
          <w:rFonts w:eastAsia="Times New Roman" w:cs="Times New Roman"/>
          <w:b/>
          <w:bCs/>
          <w:color w:val="000000"/>
          <w:sz w:val="23"/>
          <w:szCs w:val="23"/>
          <w:lang w:eastAsia="en-GB"/>
        </w:rPr>
        <w:t>Person Spec</w:t>
      </w:r>
    </w:p>
    <w:tbl>
      <w:tblPr>
        <w:tblW w:w="0" w:type="auto"/>
        <w:tblCellMar>
          <w:top w:w="15" w:type="dxa"/>
          <w:left w:w="15" w:type="dxa"/>
          <w:bottom w:w="15" w:type="dxa"/>
          <w:right w:w="15" w:type="dxa"/>
        </w:tblCellMar>
        <w:tblLook w:val="04A0" w:firstRow="1" w:lastRow="0" w:firstColumn="1" w:lastColumn="0" w:noHBand="0" w:noVBand="1"/>
      </w:tblPr>
      <w:tblGrid>
        <w:gridCol w:w="1553"/>
        <w:gridCol w:w="5520"/>
        <w:gridCol w:w="1052"/>
        <w:gridCol w:w="1111"/>
      </w:tblGrid>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b/>
                <w:bCs/>
                <w:color w:val="000000"/>
                <w:sz w:val="23"/>
                <w:szCs w:val="23"/>
                <w:lang w:eastAsia="en-GB"/>
              </w:rPr>
              <w:t>Attributes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b/>
                <w:bCs/>
                <w:color w:val="000000"/>
                <w:sz w:val="23"/>
                <w:szCs w:val="23"/>
                <w:lang w:eastAsia="en-GB"/>
              </w:rPr>
              <w:t>Essential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b/>
                <w:bCs/>
                <w:color w:val="000000"/>
                <w:sz w:val="23"/>
                <w:szCs w:val="23"/>
                <w:lang w:eastAsia="en-GB"/>
              </w:rPr>
              <w:t>Desirable</w:t>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b/>
                <w:bCs/>
                <w:color w:val="000000"/>
                <w:sz w:val="23"/>
                <w:szCs w:val="23"/>
                <w:lang w:eastAsia="en-GB"/>
              </w:rPr>
              <w:t>Education and Training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240" w:lineRule="auto"/>
              <w:rPr>
                <w:rFonts w:eastAsia="Times New Roman" w:cs="Times New Roman"/>
                <w:sz w:val="23"/>
                <w:szCs w:val="23"/>
                <w:lang w:eastAsia="en-GB"/>
              </w:rPr>
            </w:pPr>
            <w:r w:rsidRPr="00706755">
              <w:rPr>
                <w:rFonts w:eastAsia="Times New Roman" w:cs="Times New Roman"/>
                <w:color w:val="000000"/>
                <w:sz w:val="23"/>
                <w:szCs w:val="23"/>
                <w:lang w:eastAsia="en-GB"/>
              </w:rPr>
              <w:t>Relevant first degree</w:t>
            </w:r>
          </w:p>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240" w:lineRule="auto"/>
              <w:rPr>
                <w:rFonts w:eastAsia="Times New Roman" w:cs="Times New Roman"/>
                <w:sz w:val="23"/>
                <w:szCs w:val="23"/>
                <w:lang w:eastAsia="en-GB"/>
              </w:rPr>
            </w:pPr>
            <w:r w:rsidRPr="00706755">
              <w:rPr>
                <w:rFonts w:eastAsia="Times New Roman" w:cs="Times New Roman"/>
                <w:color w:val="000000"/>
                <w:sz w:val="23"/>
                <w:szCs w:val="23"/>
                <w:lang w:eastAsia="en-GB"/>
              </w:rPr>
              <w:t>Qualified Teacher status</w:t>
            </w:r>
          </w:p>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Evidence of commitment to own professional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both"/>
              <w:rPr>
                <w:rFonts w:eastAsia="Times New Roman" w:cs="Times New Roman"/>
                <w:sz w:val="23"/>
                <w:szCs w:val="23"/>
                <w:lang w:eastAsia="en-GB"/>
              </w:rPr>
            </w:pPr>
            <w:r w:rsidRPr="00706755">
              <w:rPr>
                <w:rFonts w:eastAsia="Times New Roman" w:cs="Times New Roman"/>
                <w:b/>
                <w:bCs/>
                <w:color w:val="000000"/>
                <w:sz w:val="23"/>
                <w:szCs w:val="23"/>
                <w:lang w:eastAsia="en-GB"/>
              </w:rPr>
              <w:t>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Excellent classroom teacher, with a clear commitment to improving the quality of pupils’ learning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 xml:space="preserve">Extensive knowledge of the </w:t>
            </w:r>
            <w:r>
              <w:rPr>
                <w:rFonts w:eastAsia="Times New Roman" w:cs="Times New Roman"/>
                <w:color w:val="000000"/>
                <w:sz w:val="23"/>
                <w:szCs w:val="23"/>
                <w:lang w:eastAsia="en-GB"/>
              </w:rPr>
              <w:t xml:space="preserve">taught </w:t>
            </w:r>
            <w:r w:rsidRPr="00706755">
              <w:rPr>
                <w:rFonts w:eastAsia="Times New Roman" w:cs="Times New Roman"/>
                <w:color w:val="000000"/>
                <w:sz w:val="23"/>
                <w:szCs w:val="23"/>
                <w:lang w:eastAsia="en-GB"/>
              </w:rPr>
              <w:t>Curriculum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Experience of using a range of classroom management strategies to promote high quality learning for all children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240" w:lineRule="auto"/>
              <w:rPr>
                <w:rFonts w:eastAsia="Times New Roman" w:cs="Times New Roman"/>
                <w:sz w:val="23"/>
                <w:szCs w:val="23"/>
                <w:lang w:eastAsia="en-GB"/>
              </w:rPr>
            </w:pPr>
            <w:r w:rsidRPr="00706755">
              <w:rPr>
                <w:rFonts w:eastAsia="Times New Roman" w:cs="Times New Roman"/>
                <w:color w:val="000000"/>
                <w:sz w:val="23"/>
                <w:szCs w:val="23"/>
                <w:lang w:eastAsia="en-GB"/>
              </w:rPr>
              <w:t>Use of assessment data to raise standards</w:t>
            </w:r>
          </w:p>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t>Experience of successful and innovative teaching in Key Stages 3, 4 and 5</w:t>
            </w:r>
          </w:p>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r>
              <w:rPr>
                <w:rFonts w:eastAsia="Times New Roman" w:cs="Times New Roman"/>
                <w:sz w:val="23"/>
                <w:szCs w:val="23"/>
                <w:lang w:eastAsia="en-GB"/>
              </w:rPr>
              <w:t>E</w:t>
            </w:r>
            <w:r w:rsidRPr="00706755">
              <w:rPr>
                <w:rFonts w:eastAsia="Times New Roman" w:cs="Times New Roman"/>
                <w:sz w:val="23"/>
                <w:szCs w:val="23"/>
                <w:lang w:eastAsia="en-GB"/>
              </w:rPr>
              <w:t>xcellent ICT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t>Evidence of a commitment to extended learning for students beyond the classroom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t>Potential to be an outstanding classroom practitioner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t>Experience of working with parents and carers and external agencies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t>Knowledge of the Ofsted Framework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b/>
                <w:bCs/>
                <w:color w:val="000000"/>
                <w:sz w:val="23"/>
                <w:szCs w:val="23"/>
                <w:lang w:eastAsia="en-GB"/>
              </w:rPr>
              <w:t>Skills and Aptitudes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Ability to create a happy, challenging and effective learning environment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Commitment to the vision and ethos of the school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A passion for the subject and knowledge and skills to inspire students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A subject specialist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Pr>
                <w:rFonts w:eastAsia="Times New Roman" w:cs="Times New Roman"/>
                <w:color w:val="000000"/>
                <w:sz w:val="23"/>
                <w:szCs w:val="23"/>
                <w:lang w:eastAsia="en-GB"/>
              </w:rPr>
              <w:t>A c</w:t>
            </w:r>
            <w:r w:rsidRPr="00706755">
              <w:rPr>
                <w:rFonts w:eastAsia="Times New Roman" w:cs="Times New Roman"/>
                <w:color w:val="000000"/>
                <w:sz w:val="23"/>
                <w:szCs w:val="23"/>
                <w:lang w:eastAsia="en-GB"/>
              </w:rPr>
              <w:t>reative approach to Teaching and Learning to engage and further children’s interests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r>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Commitment and ability to ensure all pupils achieve well and an interest in how students learn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r>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Excellent inter-personal skills and the ability to establish good working relationships with a wide range of people including students, parents and carers, colleagues and Governors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Ability to communicate effectively and accurately, in writing and orally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Ability to inspire, challenge and motivate others to work towards common goals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Ability to prioritise, plan and organise self and others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t>Energy, imagination and personal commitment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rPr>
                <w:rFonts w:eastAsia="Times New Roman" w:cs="Times New Roman"/>
                <w:sz w:val="23"/>
                <w:szCs w:val="23"/>
                <w:lang w:eastAsia="en-GB"/>
              </w:rPr>
            </w:pPr>
            <w:r w:rsidRPr="00706755">
              <w:rPr>
                <w:rFonts w:eastAsia="Times New Roman" w:cs="Times New Roman"/>
                <w:color w:val="000000"/>
                <w:sz w:val="23"/>
                <w:szCs w:val="23"/>
                <w:lang w:eastAsia="en-GB"/>
              </w:rPr>
              <w:t>Understanding of the use of ICT as a management tool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A sense of humour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Reflective and analytical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To have high expectations and aspirations of all children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Knowledge, skills and desire to want to be a Tutor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To have a willingness to be involved in the wider side of school life.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sidRPr="00706755">
              <w:rPr>
                <w:rFonts w:eastAsia="Times New Roman" w:cs="Times New Roman"/>
                <w:color w:val="000000"/>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Commitment to the safeguarding and promoting the welfare of children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p>
        </w:tc>
      </w:tr>
      <w:tr w:rsidR="005C649B" w:rsidRPr="00706755" w:rsidTr="007426D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rPr>
                <w:rFonts w:eastAsia="Times New Roman" w:cs="Times New Roman"/>
                <w:color w:val="000000"/>
                <w:sz w:val="23"/>
                <w:szCs w:val="23"/>
                <w:lang w:eastAsia="en-GB"/>
              </w:rPr>
            </w:pPr>
            <w:r w:rsidRPr="00706755">
              <w:rPr>
                <w:rFonts w:eastAsia="Times New Roman" w:cs="Times New Roman"/>
                <w:color w:val="000000"/>
                <w:sz w:val="23"/>
                <w:szCs w:val="23"/>
                <w:lang w:eastAsia="en-GB"/>
              </w:rPr>
              <w:t>Commitment to Health and Safety, including staff wellbeing and equal opportunities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sz w:val="23"/>
                <w:szCs w:val="23"/>
                <w:lang w:eastAsia="en-GB"/>
              </w:rPr>
            </w:pPr>
            <w:r>
              <w:rPr>
                <w:rFonts w:eastAsia="Times New Roman" w:cs="Times New Roman"/>
                <w:sz w:val="23"/>
                <w:szCs w:val="23"/>
                <w:lang w:eastAsia="en-GB"/>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C649B" w:rsidRPr="00706755" w:rsidRDefault="005C649B" w:rsidP="007426D4">
            <w:pPr>
              <w:spacing w:after="0" w:line="0" w:lineRule="atLeast"/>
              <w:jc w:val="center"/>
              <w:rPr>
                <w:rFonts w:eastAsia="Times New Roman" w:cs="Times New Roman"/>
                <w:color w:val="000000"/>
                <w:sz w:val="23"/>
                <w:szCs w:val="23"/>
                <w:lang w:eastAsia="en-GB"/>
              </w:rPr>
            </w:pPr>
          </w:p>
        </w:tc>
      </w:tr>
    </w:tbl>
    <w:p w:rsidR="0097626B" w:rsidRDefault="005C649B">
      <w:r w:rsidRPr="00706755">
        <w:rPr>
          <w:rFonts w:eastAsia="Times New Roman" w:cs="Times New Roman"/>
          <w:sz w:val="23"/>
          <w:szCs w:val="23"/>
          <w:lang w:eastAsia="en-GB"/>
        </w:rPr>
        <w:br/>
      </w:r>
    </w:p>
    <w:p w:rsidR="005C649B" w:rsidRDefault="005C649B"/>
    <w:sectPr w:rsidR="005C649B" w:rsidSect="005C649B">
      <w:headerReference w:type="default" r:id="rId8"/>
      <w:footerReference w:type="default" r:id="rId9"/>
      <w:pgSz w:w="11906" w:h="16838"/>
      <w:pgMar w:top="183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88" w:rsidRDefault="00BC6B6F">
      <w:pPr>
        <w:spacing w:after="0" w:line="240" w:lineRule="auto"/>
      </w:pPr>
      <w:r>
        <w:separator/>
      </w:r>
    </w:p>
  </w:endnote>
  <w:endnote w:type="continuationSeparator" w:id="0">
    <w:p w:rsidR="00920E88" w:rsidRDefault="00BC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51" w:rsidRPr="006D5A51" w:rsidRDefault="008E48DD">
    <w:pPr>
      <w:pStyle w:val="Footer"/>
      <w:jc w:val="right"/>
      <w:rPr>
        <w:rFonts w:ascii="Calibri" w:hAnsi="Calibri"/>
        <w:sz w:val="20"/>
        <w:szCs w:val="20"/>
      </w:rPr>
    </w:pPr>
    <w:r>
      <w:rPr>
        <w:noProof/>
        <w:lang w:eastAsia="en-GB"/>
      </w:rPr>
      <w:drawing>
        <wp:inline distT="0" distB="0" distL="0" distR="0" wp14:anchorId="101FA188" wp14:editId="288485AC">
          <wp:extent cx="13525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inline>
      </w:drawing>
    </w:r>
    <w:r w:rsidR="00CD7BED" w:rsidRPr="006D5A51">
      <w:rPr>
        <w:rFonts w:ascii="Calibri" w:hAnsi="Calibri"/>
        <w:sz w:val="20"/>
        <w:szCs w:val="20"/>
      </w:rPr>
      <w:fldChar w:fldCharType="begin"/>
    </w:r>
    <w:r w:rsidR="00CD7BED" w:rsidRPr="006D5A51">
      <w:rPr>
        <w:rFonts w:ascii="Calibri" w:hAnsi="Calibri"/>
        <w:sz w:val="20"/>
        <w:szCs w:val="20"/>
      </w:rPr>
      <w:instrText xml:space="preserve"> PAGE   \* MERGEFORMAT </w:instrText>
    </w:r>
    <w:r w:rsidR="00CD7BED" w:rsidRPr="006D5A51">
      <w:rPr>
        <w:rFonts w:ascii="Calibri" w:hAnsi="Calibri"/>
        <w:sz w:val="20"/>
        <w:szCs w:val="20"/>
      </w:rPr>
      <w:fldChar w:fldCharType="separate"/>
    </w:r>
    <w:r w:rsidR="002B1961">
      <w:rPr>
        <w:rFonts w:ascii="Calibri" w:hAnsi="Calibri"/>
        <w:noProof/>
        <w:sz w:val="20"/>
        <w:szCs w:val="20"/>
      </w:rPr>
      <w:t>6</w:t>
    </w:r>
    <w:r w:rsidR="00CD7BED" w:rsidRPr="006D5A51">
      <w:rPr>
        <w:rFonts w:ascii="Calibri" w:hAnsi="Calibri"/>
        <w:noProof/>
        <w:sz w:val="20"/>
        <w:szCs w:val="20"/>
      </w:rPr>
      <w:fldChar w:fldCharType="end"/>
    </w:r>
  </w:p>
  <w:p w:rsidR="006D5A51" w:rsidRDefault="002B1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88" w:rsidRDefault="00BC6B6F">
      <w:pPr>
        <w:spacing w:after="0" w:line="240" w:lineRule="auto"/>
      </w:pPr>
      <w:r>
        <w:separator/>
      </w:r>
    </w:p>
  </w:footnote>
  <w:footnote w:type="continuationSeparator" w:id="0">
    <w:p w:rsidR="00920E88" w:rsidRDefault="00BC6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9B" w:rsidRDefault="005C649B">
    <w:pPr>
      <w:pStyle w:val="Header"/>
    </w:pPr>
    <w:r w:rsidRPr="005A110E">
      <w:rPr>
        <w:noProof/>
        <w:lang w:eastAsia="en-GB"/>
      </w:rPr>
      <w:drawing>
        <wp:inline distT="0" distB="0" distL="0" distR="0" wp14:anchorId="2D21E145" wp14:editId="07CBF028">
          <wp:extent cx="590550" cy="83114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831144"/>
                  </a:xfrm>
                  <a:prstGeom prst="rect">
                    <a:avLst/>
                  </a:prstGeom>
                  <a:noFill/>
                  <a:ln w="9525">
                    <a:noFill/>
                    <a:miter lim="800000"/>
                    <a:headEnd/>
                    <a:tailEnd/>
                  </a:ln>
                </pic:spPr>
              </pic:pic>
            </a:graphicData>
          </a:graphic>
        </wp:inline>
      </w:drawing>
    </w:r>
    <w:r>
      <w:rPr>
        <w:rFonts w:ascii="Calibri" w:eastAsia="Calibri" w:hAnsi="Calibri" w:cs="Times New Roman"/>
        <w:b/>
        <w:noProof/>
        <w:sz w:val="24"/>
        <w:szCs w:val="2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8AD"/>
    <w:multiLevelType w:val="hybridMultilevel"/>
    <w:tmpl w:val="F790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63E0"/>
    <w:multiLevelType w:val="hybridMultilevel"/>
    <w:tmpl w:val="C81A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57D93"/>
    <w:multiLevelType w:val="hybridMultilevel"/>
    <w:tmpl w:val="73BA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F673E"/>
    <w:multiLevelType w:val="multilevel"/>
    <w:tmpl w:val="146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53DE8"/>
    <w:multiLevelType w:val="hybridMultilevel"/>
    <w:tmpl w:val="B7F0E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083047E"/>
    <w:multiLevelType w:val="hybridMultilevel"/>
    <w:tmpl w:val="F31C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840C8"/>
    <w:multiLevelType w:val="multilevel"/>
    <w:tmpl w:val="DDF6A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5426D0E"/>
    <w:multiLevelType w:val="hybridMultilevel"/>
    <w:tmpl w:val="B7F0E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9BE34A8"/>
    <w:multiLevelType w:val="hybridMultilevel"/>
    <w:tmpl w:val="8FF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ED"/>
    <w:rsid w:val="000A587F"/>
    <w:rsid w:val="000E5861"/>
    <w:rsid w:val="00210860"/>
    <w:rsid w:val="002B1961"/>
    <w:rsid w:val="005C649B"/>
    <w:rsid w:val="008E48DD"/>
    <w:rsid w:val="00920E88"/>
    <w:rsid w:val="009B715D"/>
    <w:rsid w:val="00BC6B6F"/>
    <w:rsid w:val="00C11A10"/>
    <w:rsid w:val="00C91BC1"/>
    <w:rsid w:val="00CD7BED"/>
    <w:rsid w:val="00CE19CE"/>
    <w:rsid w:val="00D74928"/>
    <w:rsid w:val="00DA1BFE"/>
    <w:rsid w:val="00DB4F56"/>
    <w:rsid w:val="00E669BB"/>
    <w:rsid w:val="00EE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ED"/>
  </w:style>
  <w:style w:type="paragraph" w:styleId="BalloonText">
    <w:name w:val="Balloon Text"/>
    <w:basedOn w:val="Normal"/>
    <w:link w:val="BalloonTextChar"/>
    <w:uiPriority w:val="99"/>
    <w:semiHidden/>
    <w:unhideWhenUsed/>
    <w:rsid w:val="00CD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ED"/>
    <w:rPr>
      <w:rFonts w:ascii="Tahoma" w:hAnsi="Tahoma" w:cs="Tahoma"/>
      <w:sz w:val="16"/>
      <w:szCs w:val="16"/>
    </w:rPr>
  </w:style>
  <w:style w:type="paragraph" w:styleId="Header">
    <w:name w:val="header"/>
    <w:basedOn w:val="Normal"/>
    <w:link w:val="HeaderChar"/>
    <w:uiPriority w:val="99"/>
    <w:unhideWhenUsed/>
    <w:rsid w:val="005C6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ED"/>
  </w:style>
  <w:style w:type="paragraph" w:styleId="BalloonText">
    <w:name w:val="Balloon Text"/>
    <w:basedOn w:val="Normal"/>
    <w:link w:val="BalloonTextChar"/>
    <w:uiPriority w:val="99"/>
    <w:semiHidden/>
    <w:unhideWhenUsed/>
    <w:rsid w:val="00CD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ED"/>
    <w:rPr>
      <w:rFonts w:ascii="Tahoma" w:hAnsi="Tahoma" w:cs="Tahoma"/>
      <w:sz w:val="16"/>
      <w:szCs w:val="16"/>
    </w:rPr>
  </w:style>
  <w:style w:type="paragraph" w:styleId="Header">
    <w:name w:val="header"/>
    <w:basedOn w:val="Normal"/>
    <w:link w:val="HeaderChar"/>
    <w:uiPriority w:val="99"/>
    <w:unhideWhenUsed/>
    <w:rsid w:val="005C6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7430">
      <w:bodyDiv w:val="1"/>
      <w:marLeft w:val="0"/>
      <w:marRight w:val="0"/>
      <w:marTop w:val="0"/>
      <w:marBottom w:val="0"/>
      <w:divBdr>
        <w:top w:val="none" w:sz="0" w:space="0" w:color="auto"/>
        <w:left w:val="none" w:sz="0" w:space="0" w:color="auto"/>
        <w:bottom w:val="none" w:sz="0" w:space="0" w:color="auto"/>
        <w:right w:val="none" w:sz="0" w:space="0" w:color="auto"/>
      </w:divBdr>
    </w:div>
    <w:div w:id="3919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Colstons Girls School</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Carleton</dc:creator>
  <cp:lastModifiedBy>Debbie Kirk</cp:lastModifiedBy>
  <cp:revision>2</cp:revision>
  <dcterms:created xsi:type="dcterms:W3CDTF">2017-03-22T13:12:00Z</dcterms:created>
  <dcterms:modified xsi:type="dcterms:W3CDTF">2017-03-22T13:12:00Z</dcterms:modified>
</cp:coreProperties>
</file>