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CDC5" w14:textId="3966E379" w:rsidR="00A113CF" w:rsidRDefault="00A113CF">
      <w:pPr>
        <w:rPr>
          <w:noProof/>
          <w:lang w:eastAsia="en-GB"/>
        </w:rPr>
      </w:pPr>
    </w:p>
    <w:p w14:paraId="6A801114" w14:textId="7305224A" w:rsidR="002116C4" w:rsidRDefault="003E0545">
      <w:r w:rsidRPr="00A113CF">
        <w:rPr>
          <w:noProof/>
          <w:lang w:eastAsia="en-GB"/>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6">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2701633A" w:rsidR="002116C4" w:rsidRDefault="00184CF5" w:rsidP="002116C4">
      <w:r>
        <w:rPr>
          <w:noProof/>
          <w:lang w:eastAsia="en-GB"/>
        </w:rPr>
        <mc:AlternateContent>
          <mc:Choice Requires="wps">
            <w:drawing>
              <wp:anchor distT="0" distB="0" distL="114300" distR="114300" simplePos="0" relativeHeight="251652608" behindDoc="0" locked="0" layoutInCell="1" allowOverlap="1" wp14:anchorId="17A09813" wp14:editId="7B4862BC">
                <wp:simplePos x="0" y="0"/>
                <wp:positionH relativeFrom="margin">
                  <wp:align>left</wp:align>
                </wp:positionH>
                <wp:positionV relativeFrom="page">
                  <wp:posOffset>3038475</wp:posOffset>
                </wp:positionV>
                <wp:extent cx="6390640" cy="2028825"/>
                <wp:effectExtent l="0" t="0" r="0" b="0"/>
                <wp:wrapThrough wrapText="bothSides">
                  <wp:wrapPolygon edited="0">
                    <wp:start x="193" y="406"/>
                    <wp:lineTo x="193" y="21093"/>
                    <wp:lineTo x="21312" y="21093"/>
                    <wp:lineTo x="21312" y="406"/>
                    <wp:lineTo x="193" y="406"/>
                  </wp:wrapPolygon>
                </wp:wrapThrough>
                <wp:docPr id="15" name="Text Box 15"/>
                <wp:cNvGraphicFramePr/>
                <a:graphic xmlns:a="http://schemas.openxmlformats.org/drawingml/2006/main">
                  <a:graphicData uri="http://schemas.microsoft.com/office/word/2010/wordprocessingShape">
                    <wps:wsp>
                      <wps:cNvSpPr txBox="1"/>
                      <wps:spPr>
                        <a:xfrm>
                          <a:off x="0" y="0"/>
                          <a:ext cx="6390640" cy="2028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22D13021" w:rsidR="00184CF5" w:rsidRPr="00184CF5" w:rsidRDefault="000D1CBE" w:rsidP="006E1979">
                            <w:pPr>
                              <w:jc w:val="center"/>
                              <w:rPr>
                                <w:rFonts w:asciiTheme="majorHAnsi" w:hAnsiTheme="majorHAnsi"/>
                                <w:b/>
                                <w:bCs/>
                                <w:color w:val="FFFFFF" w:themeColor="background1"/>
                                <w:sz w:val="36"/>
                                <w:szCs w:val="36"/>
                                <w:lang w:val="en-US"/>
                              </w:rPr>
                            </w:pPr>
                            <w:r>
                              <w:rPr>
                                <w:rFonts w:asciiTheme="majorHAnsi" w:hAnsiTheme="majorHAnsi"/>
                                <w:b/>
                                <w:bCs/>
                                <w:color w:val="FFFFFF" w:themeColor="background1"/>
                                <w:sz w:val="36"/>
                                <w:szCs w:val="36"/>
                                <w:lang w:val="en-US"/>
                              </w:rPr>
                              <w:t>Teacher of Science</w:t>
                            </w:r>
                            <w:r w:rsidR="00F96FBC">
                              <w:rPr>
                                <w:rFonts w:asciiTheme="majorHAnsi" w:hAnsiTheme="majorHAnsi"/>
                                <w:b/>
                                <w:bCs/>
                                <w:color w:val="FFFFFF" w:themeColor="background1"/>
                                <w:sz w:val="36"/>
                                <w:szCs w:val="36"/>
                                <w:lang w:val="en-US"/>
                              </w:rPr>
                              <w:t xml:space="preserve"> (Full Time)</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9813" id="_x0000_t202" coordsize="21600,21600" o:spt="202" path="m,l,21600r21600,l21600,xe">
                <v:stroke joinstyle="miter"/>
                <v:path gradientshapeok="t" o:connecttype="rect"/>
              </v:shapetype>
              <v:shape id="Text Box 15" o:spid="_x0000_s1026" type="#_x0000_t202" style="position:absolute;margin-left:0;margin-top:239.25pt;width:503.2pt;height:159.7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" filled="f" stroked="f">
                <v:textbox inset="3mm,2mm,3mm,2mm">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22D13021" w:rsidR="00184CF5" w:rsidRPr="00184CF5" w:rsidRDefault="000D1CBE" w:rsidP="006E1979">
                      <w:pPr>
                        <w:jc w:val="center"/>
                        <w:rPr>
                          <w:rFonts w:asciiTheme="majorHAnsi" w:hAnsiTheme="majorHAnsi"/>
                          <w:b/>
                          <w:bCs/>
                          <w:color w:val="FFFFFF" w:themeColor="background1"/>
                          <w:sz w:val="36"/>
                          <w:szCs w:val="36"/>
                          <w:lang w:val="en-US"/>
                        </w:rPr>
                      </w:pPr>
                      <w:r>
                        <w:rPr>
                          <w:rFonts w:asciiTheme="majorHAnsi" w:hAnsiTheme="majorHAnsi"/>
                          <w:b/>
                          <w:bCs/>
                          <w:color w:val="FFFFFF" w:themeColor="background1"/>
                          <w:sz w:val="36"/>
                          <w:szCs w:val="36"/>
                          <w:lang w:val="en-US"/>
                        </w:rPr>
                        <w:t>Teacher of Science</w:t>
                      </w:r>
                      <w:r w:rsidR="00F96FBC">
                        <w:rPr>
                          <w:rFonts w:asciiTheme="majorHAnsi" w:hAnsiTheme="majorHAnsi"/>
                          <w:b/>
                          <w:bCs/>
                          <w:color w:val="FFFFFF" w:themeColor="background1"/>
                          <w:sz w:val="36"/>
                          <w:szCs w:val="36"/>
                          <w:lang w:val="en-US"/>
                        </w:rPr>
                        <w:t xml:space="preserve"> (Full Time)</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v:textbox>
                <w10:wrap type="through" anchorx="margin" anchory="page"/>
              </v:shape>
            </w:pict>
          </mc:Fallback>
        </mc:AlternateContent>
      </w:r>
    </w:p>
    <w:p w14:paraId="5422573F" w14:textId="0E3842F0" w:rsidR="002116C4" w:rsidRDefault="00EA3C57" w:rsidP="002116C4">
      <w:r>
        <w:rPr>
          <w:noProof/>
          <w:lang w:eastAsia="en-GB"/>
        </w:rPr>
        <mc:AlternateContent>
          <mc:Choice Requires="wps">
            <w:drawing>
              <wp:anchor distT="0" distB="0" distL="114300" distR="114300" simplePos="0" relativeHeight="251646464" behindDoc="0" locked="0" layoutInCell="1" allowOverlap="1" wp14:anchorId="4656B233" wp14:editId="72E6F8B2">
                <wp:simplePos x="0" y="0"/>
                <wp:positionH relativeFrom="page">
                  <wp:posOffset>576580</wp:posOffset>
                </wp:positionH>
                <wp:positionV relativeFrom="page">
                  <wp:posOffset>2875915</wp:posOffset>
                </wp:positionV>
                <wp:extent cx="6438900" cy="2238375"/>
                <wp:effectExtent l="0" t="0" r="0" b="9525"/>
                <wp:wrapThrough wrapText="bothSides">
                  <wp:wrapPolygon edited="0">
                    <wp:start x="0" y="0"/>
                    <wp:lineTo x="0" y="21508"/>
                    <wp:lineTo x="21536" y="21508"/>
                    <wp:lineTo x="2153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38900" cy="223837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941E" id="Rectangle 13" o:spid="_x0000_s1026" style="position:absolute;margin-left:45.4pt;margin-top:226.45pt;width:507pt;height:1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" fillcolor="#9bbb59 [3206]" stroked="f">
                <w10:wrap type="through" anchorx="page" anchory="page"/>
              </v:rect>
            </w:pict>
          </mc:Fallback>
        </mc:AlternateContent>
      </w:r>
    </w:p>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eastAsia="en-GB"/>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7">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eastAsia="en-GB"/>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eastAsia="en-GB"/>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7E48C"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" fillcolor="#4bacc6 [3208]" strokecolor="#40a7c2 [3048]">
                <v:fill color2="#a5d5e2 [1624]" rotate="t" angle="180" focus="100%" type="gradient">
                  <o:fill v:ext="view" type="gradientUnscaled"/>
                </v:fill>
                <v:shadow on="t" color="black" opacity="22937f" origin=",.5" offset="0,.63889mm"/>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eastAsia="en-GB"/>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44A3" id="Rectangle 21" o:spid="_x0000_s1026" style="position:absolute;margin-left:-8.8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" fillcolor="#92cddc [1944]" strokecolor="#4579b8 [3044]">
                <v:shadow on="t" color="black" opacity="22937f" origin=",.5" offset="0,.63889mm"/>
              </v:rect>
            </w:pict>
          </mc:Fallback>
        </mc:AlternateContent>
      </w:r>
    </w:p>
    <w:p w14:paraId="2B21E45E" w14:textId="795F1AE8" w:rsidR="00EA3C57" w:rsidRDefault="00EA3C57" w:rsidP="002116C4">
      <w:r>
        <w:rPr>
          <w:noProof/>
          <w:lang w:eastAsia="en-GB"/>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5FA0"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" filled="f" stroked="f">
                <v:textbox inset="3mm,2mm,3mm,2mm">
                  <w:txbxContent>
                    <w:p w14:paraId="28DF721B" w14:textId="0CB88B5F"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20FCD5D4"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w:t>
      </w:r>
      <w:r w:rsidR="000D1CBE">
        <w:rPr>
          <w:rStyle w:val="A10"/>
          <w:rFonts w:asciiTheme="majorHAnsi" w:hAnsiTheme="majorHAnsi" w:cstheme="majorHAnsi"/>
          <w:sz w:val="26"/>
          <w:szCs w:val="26"/>
        </w:rPr>
        <w:t>Science, Maths</w:t>
      </w:r>
      <w:r w:rsidRPr="00EA3C57">
        <w:rPr>
          <w:rStyle w:val="A10"/>
          <w:rFonts w:asciiTheme="majorHAnsi" w:hAnsiTheme="majorHAnsi" w:cstheme="majorHAnsi"/>
          <w:sz w:val="26"/>
          <w:szCs w:val="26"/>
        </w:rPr>
        <w:t xml:space="preserv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220EDC44"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184CF5">
        <w:rPr>
          <w:rFonts w:asciiTheme="majorHAnsi" w:hAnsiTheme="majorHAnsi" w:cstheme="majorHAnsi"/>
          <w:sz w:val="26"/>
          <w:szCs w:val="26"/>
        </w:rPr>
        <w:t xml:space="preserve"> Engineering 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61AE8039" w:rsidR="00EA3C57" w:rsidRPr="00EA3C57" w:rsidRDefault="000D1CBE" w:rsidP="00EA3C57">
      <w:pPr>
        <w:jc w:val="both"/>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 xml:space="preserve">Antonia </w:t>
      </w:r>
      <w:r w:rsidR="00EA3C57" w:rsidRPr="00EA3C57">
        <w:rPr>
          <w:rFonts w:asciiTheme="majorHAnsi" w:eastAsia="Times New Roman" w:hAnsiTheme="majorHAnsi" w:cstheme="majorHAnsi"/>
          <w:bCs/>
          <w:sz w:val="26"/>
          <w:szCs w:val="26"/>
          <w:lang w:eastAsia="en-GB"/>
        </w:rPr>
        <w:t xml:space="preserve">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3E48121D" w14:textId="11BC653C" w:rsidR="006F576A" w:rsidRDefault="000D1CBE" w:rsidP="00EA3C57">
      <w:pPr>
        <w:jc w:val="both"/>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8"/>
          <w:szCs w:val="28"/>
          <w:lang w:eastAsia="en-GB"/>
        </w:rPr>
        <w:t>(Principal)</w:t>
      </w:r>
      <w:bookmarkStart w:id="0" w:name="_GoBack"/>
      <w:bookmarkEnd w:id="0"/>
    </w:p>
    <w:p w14:paraId="070B4789" w14:textId="315E68BB" w:rsidR="006F576A" w:rsidRDefault="006F576A" w:rsidP="00EA3C57">
      <w:pPr>
        <w:jc w:val="both"/>
        <w:rPr>
          <w:rFonts w:asciiTheme="majorHAnsi" w:eastAsia="Times New Roman" w:hAnsiTheme="majorHAnsi" w:cstheme="majorHAnsi"/>
          <w:b/>
          <w:bCs/>
          <w:sz w:val="28"/>
          <w:szCs w:val="28"/>
          <w:lang w:eastAsia="en-GB"/>
        </w:rPr>
      </w:pPr>
      <w:r>
        <w:rPr>
          <w:noProof/>
          <w:lang w:eastAsia="en-GB"/>
        </w:rPr>
        <w:lastRenderedPageBreak/>
        <mc:AlternateContent>
          <mc:Choice Requires="wps">
            <w:drawing>
              <wp:anchor distT="0" distB="0" distL="114300" distR="114300" simplePos="0" relativeHeight="251684864" behindDoc="0" locked="0" layoutInCell="1" allowOverlap="1" wp14:anchorId="7702002D" wp14:editId="0DE4A8E6">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B94A" id="Rectangle 24" o:spid="_x0000_s1026" style="position:absolute;margin-left:0;margin-top:-2.3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" fillcolor="#00b0f0" strokecolor="#4579b8 [3044]">
                <v:shadow on="t" color="black" opacity="22937f" origin=",.5" offset="0,.63889mm"/>
                <w10:wrap anchorx="margin"/>
              </v:rect>
            </w:pict>
          </mc:Fallback>
        </mc:AlternateContent>
      </w:r>
    </w:p>
    <w:p w14:paraId="37F9FE87" w14:textId="77777777" w:rsidR="006F576A" w:rsidRDefault="006F576A" w:rsidP="00EA3C57">
      <w:pPr>
        <w:jc w:val="both"/>
        <w:rPr>
          <w:rFonts w:asciiTheme="majorHAnsi" w:eastAsia="Times New Roman" w:hAnsiTheme="majorHAnsi" w:cstheme="majorHAnsi"/>
          <w:b/>
          <w:bCs/>
          <w:sz w:val="28"/>
          <w:szCs w:val="28"/>
          <w:lang w:eastAsia="en-GB"/>
        </w:rPr>
      </w:pPr>
    </w:p>
    <w:p w14:paraId="302949D8" w14:textId="3CECB2BC" w:rsidR="00EA3C57" w:rsidRPr="006F576A" w:rsidRDefault="00EA3C57" w:rsidP="00EA3C57">
      <w:r>
        <w:rPr>
          <w:noProof/>
          <w:lang w:eastAsia="en-GB"/>
        </w:rPr>
        <mc:AlternateContent>
          <mc:Choice Requires="wps">
            <w:drawing>
              <wp:anchor distT="0" distB="0" distL="114300" distR="114300" simplePos="0" relativeHeight="251693568" behindDoc="0" locked="0" layoutInCell="1" allowOverlap="1" wp14:anchorId="62BAE0A6" wp14:editId="7FAC45F6">
                <wp:simplePos x="0" y="0"/>
                <wp:positionH relativeFrom="page">
                  <wp:posOffset>740410</wp:posOffset>
                </wp:positionH>
                <wp:positionV relativeFrom="page">
                  <wp:posOffset>787400</wp:posOffset>
                </wp:positionV>
                <wp:extent cx="6485890" cy="552450"/>
                <wp:effectExtent l="0" t="0" r="0" b="0"/>
                <wp:wrapThrough wrapText="bothSides">
                  <wp:wrapPolygon edited="0">
                    <wp:start x="190" y="1490"/>
                    <wp:lineTo x="190" y="20110"/>
                    <wp:lineTo x="21317" y="20110"/>
                    <wp:lineTo x="21317" y="1490"/>
                    <wp:lineTo x="190" y="1490"/>
                  </wp:wrapPolygon>
                </wp:wrapThrough>
                <wp:docPr id="26" name="Text Box 26"/>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E0A6" id="Text Box 26" o:spid="_x0000_s1029" type="#_x0000_t202" style="position:absolute;margin-left:58.3pt;margin-top:62pt;width:510.7pt;height:4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" filled="f" stroked="f">
                <v:textbox inset="3mm,2mm,3mm,2mm">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F62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"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3C7BC324" w14:textId="67851333" w:rsidR="00EA3C57" w:rsidRDefault="00B3383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Pr>
          <w:rFonts w:asciiTheme="majorHAnsi" w:eastAsia="Times New Roman" w:hAnsiTheme="majorHAnsi" w:cstheme="majorHAnsi"/>
          <w:b/>
          <w:bCs/>
          <w:color w:val="000000" w:themeColor="text1"/>
          <w:sz w:val="32"/>
          <w:szCs w:val="32"/>
          <w:lang w:eastAsia="en-GB"/>
        </w:rPr>
        <w:t>A</w:t>
      </w:r>
      <w:r w:rsidR="00EA3C57" w:rsidRPr="00EA3C57">
        <w:rPr>
          <w:rFonts w:asciiTheme="majorHAnsi" w:eastAsia="Times New Roman" w:hAnsiTheme="majorHAnsi" w:cstheme="majorHAnsi"/>
          <w:b/>
          <w:bCs/>
          <w:color w:val="000000" w:themeColor="text1"/>
          <w:sz w:val="32"/>
          <w:szCs w:val="32"/>
          <w:lang w:eastAsia="en-GB"/>
        </w:rPr>
        <w:t>n additional UTC allowance of £2000 per annum on top of pay scale</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4ED7E226"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r>
        <w:rPr>
          <w:noProof/>
          <w:lang w:eastAsia="en-GB"/>
        </w:rPr>
        <w:lastRenderedPageBreak/>
        <mc:AlternateContent>
          <mc:Choice Requires="wps">
            <w:drawing>
              <wp:anchor distT="0" distB="0" distL="114300" distR="114300" simplePos="0" relativeHeight="251689984" behindDoc="0" locked="0" layoutInCell="1" allowOverlap="1" wp14:anchorId="4B0BAA10" wp14:editId="331138B0">
                <wp:simplePos x="0" y="0"/>
                <wp:positionH relativeFrom="page">
                  <wp:posOffset>542925</wp:posOffset>
                </wp:positionH>
                <wp:positionV relativeFrom="page">
                  <wp:posOffset>914401</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1911E406" w:rsidR="00EA3C57" w:rsidRPr="00EA3C57" w:rsidRDefault="000D1CBE" w:rsidP="00EA3C57">
                            <w:pPr>
                              <w:jc w:val="center"/>
                              <w:rPr>
                                <w:rFonts w:asciiTheme="majorHAnsi" w:hAnsiTheme="majorHAnsi"/>
                                <w:b/>
                                <w:sz w:val="36"/>
                                <w:szCs w:val="36"/>
                              </w:rPr>
                            </w:pPr>
                            <w:r>
                              <w:rPr>
                                <w:rFonts w:asciiTheme="majorHAnsi" w:hAnsiTheme="majorHAnsi"/>
                                <w:b/>
                                <w:sz w:val="36"/>
                                <w:szCs w:val="36"/>
                              </w:rPr>
                              <w:t>Subject Leader of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BAA10" id="Rectangle 28" o:spid="_x0000_s1031" style="position:absolute;margin-left:42.75pt;margin-top:1in;width:507pt;height:6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1911E406" w:rsidR="00EA3C57" w:rsidRPr="00EA3C57" w:rsidRDefault="000D1CBE" w:rsidP="00EA3C57">
                      <w:pPr>
                        <w:jc w:val="center"/>
                        <w:rPr>
                          <w:rFonts w:asciiTheme="majorHAnsi" w:hAnsiTheme="majorHAnsi"/>
                          <w:b/>
                          <w:sz w:val="36"/>
                          <w:szCs w:val="36"/>
                        </w:rPr>
                      </w:pPr>
                      <w:r>
                        <w:rPr>
                          <w:rFonts w:asciiTheme="majorHAnsi" w:hAnsiTheme="majorHAnsi"/>
                          <w:b/>
                          <w:sz w:val="36"/>
                          <w:szCs w:val="36"/>
                        </w:rPr>
                        <w:t>Subject Leader of Science</w:t>
                      </w:r>
                    </w:p>
                  </w:txbxContent>
                </v:textbox>
                <w10:wrap type="through" anchorx="page" anchory="page"/>
              </v:rect>
            </w:pict>
          </mc:Fallback>
        </mc:AlternateContent>
      </w:r>
    </w:p>
    <w:p w14:paraId="7CFFC2DF" w14:textId="77777777" w:rsidR="00EA3C57" w:rsidRPr="00441474" w:rsidRDefault="00EA3C57" w:rsidP="00EA3C57">
      <w:pPr>
        <w:rPr>
          <w:rFonts w:asciiTheme="majorHAnsi" w:eastAsia="Times New Roman" w:hAnsiTheme="majorHAnsi" w:cstheme="majorHAnsi"/>
          <w:b/>
          <w:bCs/>
          <w:lang w:eastAsia="en-GB"/>
        </w:rPr>
      </w:pPr>
    </w:p>
    <w:p w14:paraId="0C1D12ED" w14:textId="276815F2" w:rsidR="00441474" w:rsidRPr="00441474" w:rsidRDefault="003125C2"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 xml:space="preserve">JOB DESCRIPTION: TEACHER </w:t>
      </w:r>
      <w:r w:rsidR="000D1CBE">
        <w:rPr>
          <w:rFonts w:asciiTheme="majorHAnsi" w:hAnsiTheme="majorHAnsi" w:cstheme="majorHAnsi"/>
          <w:b/>
          <w:color w:val="1F497D" w:themeColor="text2"/>
          <w:sz w:val="28"/>
          <w:szCs w:val="28"/>
        </w:rPr>
        <w:t xml:space="preserve">OF </w:t>
      </w:r>
      <w:r w:rsidR="006E1979">
        <w:rPr>
          <w:rFonts w:asciiTheme="majorHAnsi" w:hAnsiTheme="majorHAnsi" w:cstheme="majorHAnsi"/>
          <w:b/>
          <w:color w:val="1F497D" w:themeColor="text2"/>
          <w:sz w:val="28"/>
          <w:szCs w:val="28"/>
        </w:rPr>
        <w:t>S</w:t>
      </w:r>
      <w:r w:rsidR="000D1CBE">
        <w:rPr>
          <w:rFonts w:asciiTheme="majorHAnsi" w:hAnsiTheme="majorHAnsi" w:cstheme="majorHAnsi"/>
          <w:b/>
          <w:color w:val="1F497D" w:themeColor="text2"/>
          <w:sz w:val="28"/>
          <w:szCs w:val="28"/>
        </w:rPr>
        <w:t>CIENCE</w:t>
      </w:r>
    </w:p>
    <w:p w14:paraId="526BB702" w14:textId="77777777" w:rsidR="00441474" w:rsidRPr="00441474" w:rsidRDefault="00441474" w:rsidP="00441474">
      <w:pPr>
        <w:rPr>
          <w:rFonts w:asciiTheme="majorHAnsi" w:hAnsiTheme="majorHAnsi" w:cstheme="majorHAnsi"/>
          <w:b/>
          <w:sz w:val="28"/>
          <w:szCs w:val="28"/>
        </w:rPr>
      </w:pPr>
    </w:p>
    <w:p w14:paraId="0958A850" w14:textId="0591C30B" w:rsidR="00441474" w:rsidRPr="00441474" w:rsidRDefault="00441474" w:rsidP="00441474">
      <w:pPr>
        <w:rPr>
          <w:rFonts w:asciiTheme="majorHAnsi" w:hAnsiTheme="majorHAnsi" w:cstheme="majorHAnsi"/>
          <w:b/>
          <w:sz w:val="28"/>
          <w:szCs w:val="28"/>
        </w:rPr>
      </w:pPr>
      <w:r>
        <w:rPr>
          <w:rFonts w:asciiTheme="majorHAnsi" w:hAnsiTheme="majorHAnsi" w:cstheme="majorHAnsi"/>
          <w:b/>
          <w:sz w:val="28"/>
          <w:szCs w:val="28"/>
        </w:rPr>
        <w:t>Responsible to</w:t>
      </w:r>
      <w:r>
        <w:rPr>
          <w:rFonts w:asciiTheme="majorHAnsi" w:hAnsiTheme="majorHAnsi" w:cstheme="majorHAnsi"/>
          <w:b/>
          <w:sz w:val="28"/>
          <w:szCs w:val="28"/>
        </w:rPr>
        <w:tab/>
        <w:t xml:space="preserve">           </w:t>
      </w:r>
      <w:r w:rsidRPr="00441474">
        <w:rPr>
          <w:rFonts w:asciiTheme="majorHAnsi" w:hAnsiTheme="majorHAnsi" w:cstheme="majorHAnsi"/>
          <w:b/>
          <w:sz w:val="28"/>
          <w:szCs w:val="28"/>
        </w:rPr>
        <w:t>Extended Leadership Team</w:t>
      </w:r>
    </w:p>
    <w:p w14:paraId="293DBDB6" w14:textId="77777777" w:rsidR="00441474" w:rsidRPr="00441474" w:rsidRDefault="00441474" w:rsidP="00441474">
      <w:pPr>
        <w:rPr>
          <w:rFonts w:asciiTheme="majorHAnsi" w:hAnsiTheme="majorHAnsi" w:cstheme="majorHAnsi"/>
          <w:b/>
          <w:sz w:val="28"/>
          <w:szCs w:val="28"/>
        </w:rPr>
      </w:pPr>
    </w:p>
    <w:p w14:paraId="40A3AEE2" w14:textId="7B14CAE4" w:rsidR="00441474" w:rsidRPr="00441474" w:rsidRDefault="00441474" w:rsidP="00441474">
      <w:pPr>
        <w:tabs>
          <w:tab w:val="left" w:pos="2835"/>
        </w:tabs>
        <w:ind w:left="2835" w:hanging="2835"/>
        <w:rPr>
          <w:rFonts w:asciiTheme="majorHAnsi" w:hAnsiTheme="majorHAnsi" w:cstheme="majorHAnsi"/>
          <w:b/>
          <w:sz w:val="28"/>
          <w:szCs w:val="28"/>
        </w:rPr>
      </w:pPr>
      <w:r w:rsidRPr="00441474">
        <w:rPr>
          <w:rFonts w:asciiTheme="majorHAnsi" w:hAnsiTheme="majorHAnsi" w:cstheme="majorHAnsi"/>
          <w:b/>
          <w:sz w:val="28"/>
          <w:szCs w:val="28"/>
        </w:rPr>
        <w:t>Job Purpose</w:t>
      </w:r>
      <w:r w:rsidRPr="00441474">
        <w:rPr>
          <w:rFonts w:asciiTheme="majorHAnsi" w:hAnsiTheme="majorHAnsi" w:cstheme="majorHAnsi"/>
          <w:b/>
          <w:sz w:val="28"/>
          <w:szCs w:val="28"/>
        </w:rPr>
        <w:tab/>
        <w:t xml:space="preserve">Teaching and development of </w:t>
      </w:r>
      <w:r w:rsidR="000D1CBE">
        <w:rPr>
          <w:rFonts w:asciiTheme="majorHAnsi" w:hAnsiTheme="majorHAnsi" w:cstheme="majorHAnsi"/>
          <w:b/>
          <w:sz w:val="28"/>
          <w:szCs w:val="28"/>
        </w:rPr>
        <w:t>Science</w:t>
      </w:r>
      <w:r w:rsidRPr="00441474">
        <w:rPr>
          <w:rFonts w:asciiTheme="majorHAnsi" w:hAnsiTheme="majorHAnsi" w:cstheme="majorHAnsi"/>
          <w:b/>
          <w:sz w:val="28"/>
          <w:szCs w:val="28"/>
        </w:rPr>
        <w:t xml:space="preserve"> in the </w:t>
      </w:r>
      <w:r>
        <w:rPr>
          <w:rFonts w:asciiTheme="majorHAnsi" w:hAnsiTheme="majorHAnsi" w:cstheme="majorHAnsi"/>
          <w:b/>
          <w:sz w:val="28"/>
          <w:szCs w:val="28"/>
        </w:rPr>
        <w:t>UTC</w:t>
      </w:r>
    </w:p>
    <w:p w14:paraId="6278DDAE" w14:textId="77777777" w:rsidR="00441474" w:rsidRPr="00441474" w:rsidRDefault="00441474" w:rsidP="00441474">
      <w:pPr>
        <w:rPr>
          <w:rFonts w:asciiTheme="majorHAnsi" w:hAnsiTheme="majorHAnsi" w:cstheme="majorHAnsi"/>
          <w:b/>
          <w:sz w:val="28"/>
          <w:szCs w:val="28"/>
        </w:rPr>
      </w:pPr>
    </w:p>
    <w:p w14:paraId="51DD4449" w14:textId="6C579288" w:rsidR="00441474" w:rsidRPr="00441474" w:rsidRDefault="00184CF5" w:rsidP="00441474">
      <w:pPr>
        <w:shd w:val="clear" w:color="auto" w:fill="DAEEF3" w:themeFill="accent5" w:themeFillTint="33"/>
        <w:rPr>
          <w:rFonts w:asciiTheme="majorHAnsi" w:hAnsiTheme="majorHAnsi" w:cstheme="majorHAnsi"/>
          <w:b/>
          <w:i/>
          <w:color w:val="333333"/>
          <w:lang w:val="en"/>
        </w:rPr>
      </w:pPr>
      <w:r>
        <w:rPr>
          <w:rFonts w:asciiTheme="majorHAnsi" w:hAnsiTheme="majorHAnsi" w:cstheme="majorHAnsi"/>
          <w:b/>
          <w:i/>
          <w:color w:val="333333"/>
          <w:lang w:val="en"/>
        </w:rPr>
        <w:t xml:space="preserve">Sir Simon Milton Westminster UTC </w:t>
      </w:r>
      <w:r w:rsidR="00441474" w:rsidRPr="00441474">
        <w:rPr>
          <w:rFonts w:asciiTheme="majorHAnsi" w:hAnsiTheme="majorHAnsi" w:cstheme="majorHAnsi"/>
          <w:b/>
          <w:i/>
          <w:color w:val="333333"/>
          <w:lang w:val="en"/>
        </w:rPr>
        <w:t xml:space="preserve">is committed to safeguarding and promoting the welfare of children and young people and expects all staff and volunteers to share this commitment.  Appointed staff will be subject to Disclosure and Barring Service (DBS) checks.  </w:t>
      </w:r>
    </w:p>
    <w:p w14:paraId="309189D3" w14:textId="77777777" w:rsidR="00441474" w:rsidRPr="00441474" w:rsidRDefault="00441474" w:rsidP="00441474">
      <w:pPr>
        <w:rPr>
          <w:rFonts w:asciiTheme="majorHAnsi" w:hAnsiTheme="majorHAnsi" w:cstheme="majorHAnsi"/>
          <w:b/>
        </w:rPr>
      </w:pPr>
    </w:p>
    <w:p w14:paraId="5A612D4E" w14:textId="77777777" w:rsidR="00441474" w:rsidRPr="00441474" w:rsidRDefault="00441474" w:rsidP="00441474">
      <w:pPr>
        <w:ind w:left="567" w:hanging="567"/>
        <w:rPr>
          <w:rFonts w:asciiTheme="majorHAnsi" w:hAnsiTheme="majorHAnsi" w:cstheme="majorHAnsi"/>
        </w:rPr>
      </w:pPr>
      <w:r w:rsidRPr="00441474">
        <w:rPr>
          <w:rFonts w:asciiTheme="majorHAnsi" w:hAnsiTheme="majorHAnsi" w:cstheme="majorHAnsi"/>
          <w:b/>
        </w:rPr>
        <w:t>Job Responsibilities</w:t>
      </w:r>
    </w:p>
    <w:p w14:paraId="5D13F861" w14:textId="77777777" w:rsidR="00441474" w:rsidRPr="00441474" w:rsidRDefault="00441474" w:rsidP="00441474">
      <w:pPr>
        <w:ind w:left="567" w:hanging="567"/>
        <w:rPr>
          <w:rFonts w:asciiTheme="majorHAnsi" w:hAnsiTheme="majorHAnsi" w:cstheme="majorHAnsi"/>
        </w:rPr>
      </w:pPr>
    </w:p>
    <w:p w14:paraId="622C826B" w14:textId="77777777" w:rsidR="00441474" w:rsidRPr="00441474" w:rsidRDefault="00441474" w:rsidP="00441474">
      <w:pPr>
        <w:ind w:left="567" w:hanging="567"/>
        <w:rPr>
          <w:rFonts w:asciiTheme="majorHAnsi" w:hAnsiTheme="majorHAnsi" w:cstheme="majorHAnsi"/>
        </w:rPr>
      </w:pPr>
    </w:p>
    <w:p w14:paraId="60943343" w14:textId="32F28E75"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fulfil one's own responsibilities as a teacher within the</w:t>
      </w:r>
      <w:r>
        <w:rPr>
          <w:rFonts w:asciiTheme="majorHAnsi" w:hAnsiTheme="majorHAnsi" w:cstheme="majorHAnsi"/>
        </w:rPr>
        <w:t xml:space="preserve"> UTC</w:t>
      </w:r>
      <w:r w:rsidRPr="00441474">
        <w:rPr>
          <w:rFonts w:asciiTheme="majorHAnsi" w:hAnsiTheme="majorHAnsi" w:cstheme="majorHAnsi"/>
        </w:rPr>
        <w:t xml:space="preserve">, in accordance with the quality standards of the institution. </w:t>
      </w:r>
    </w:p>
    <w:p w14:paraId="307F7CDD" w14:textId="77777777" w:rsidR="00441474" w:rsidRPr="00441474" w:rsidRDefault="00441474" w:rsidP="00441474">
      <w:pPr>
        <w:pStyle w:val="ListParagraph"/>
        <w:rPr>
          <w:rFonts w:asciiTheme="majorHAnsi" w:hAnsiTheme="majorHAnsi" w:cstheme="majorHAnsi"/>
        </w:rPr>
      </w:pPr>
    </w:p>
    <w:p w14:paraId="25E5F6DD" w14:textId="68E9E5C3"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Plan and deliver inspiring lessons, incorporating a range of techniques and differentiation strategies.  </w:t>
      </w:r>
    </w:p>
    <w:p w14:paraId="023C4831" w14:textId="77777777" w:rsidR="00441474" w:rsidRPr="00441474" w:rsidRDefault="00441474" w:rsidP="00441474">
      <w:pPr>
        <w:ind w:left="567" w:hanging="567"/>
        <w:rPr>
          <w:rFonts w:asciiTheme="majorHAnsi" w:hAnsiTheme="majorHAnsi" w:cstheme="majorHAnsi"/>
        </w:rPr>
      </w:pPr>
    </w:p>
    <w:p w14:paraId="5DAA335A" w14:textId="702047E0"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2</w:t>
      </w:r>
      <w:r w:rsidRPr="00441474">
        <w:rPr>
          <w:rFonts w:asciiTheme="majorHAnsi" w:hAnsiTheme="majorHAnsi" w:cstheme="majorHAnsi"/>
        </w:rPr>
        <w:tab/>
        <w:t>To attend regularly meetings of the</w:t>
      </w:r>
      <w:r>
        <w:rPr>
          <w:rFonts w:asciiTheme="majorHAnsi" w:hAnsiTheme="majorHAnsi" w:cstheme="majorHAnsi"/>
        </w:rPr>
        <w:t xml:space="preserve"> UTC</w:t>
      </w:r>
      <w:r w:rsidRPr="00441474">
        <w:rPr>
          <w:rFonts w:asciiTheme="majorHAnsi" w:hAnsiTheme="majorHAnsi" w:cstheme="majorHAnsi"/>
        </w:rPr>
        <w:t xml:space="preserve">, and be willing to share best practice with other staff. </w:t>
      </w:r>
    </w:p>
    <w:p w14:paraId="6580DC56" w14:textId="77777777" w:rsidR="00441474" w:rsidRPr="00441474" w:rsidRDefault="00441474" w:rsidP="00441474">
      <w:pPr>
        <w:ind w:left="567" w:hanging="567"/>
        <w:rPr>
          <w:rFonts w:asciiTheme="majorHAnsi" w:hAnsiTheme="majorHAnsi" w:cstheme="majorHAnsi"/>
        </w:rPr>
      </w:pPr>
    </w:p>
    <w:p w14:paraId="1B91BB84" w14:textId="70504F96"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assist in the provision of appropriate courses and the promotion of activities to provide for and support the learning needs of students within</w:t>
      </w:r>
      <w:r w:rsidR="006E1979">
        <w:rPr>
          <w:rFonts w:asciiTheme="majorHAnsi" w:hAnsiTheme="majorHAnsi" w:cstheme="majorHAnsi"/>
        </w:rPr>
        <w:t xml:space="preserve"> </w:t>
      </w:r>
      <w:r w:rsidR="000D1CBE">
        <w:rPr>
          <w:rFonts w:asciiTheme="majorHAnsi" w:hAnsiTheme="majorHAnsi" w:cstheme="majorHAnsi"/>
        </w:rPr>
        <w:t>Science</w:t>
      </w:r>
      <w:r w:rsidRPr="00441474">
        <w:rPr>
          <w:rFonts w:asciiTheme="majorHAnsi" w:hAnsiTheme="majorHAnsi" w:cstheme="majorHAnsi"/>
        </w:rPr>
        <w:t>.</w:t>
      </w:r>
    </w:p>
    <w:p w14:paraId="40D37C7D" w14:textId="77777777" w:rsidR="00441474" w:rsidRPr="00441474" w:rsidRDefault="00441474" w:rsidP="00441474">
      <w:pPr>
        <w:pStyle w:val="ListParagraph"/>
        <w:rPr>
          <w:rFonts w:asciiTheme="majorHAnsi" w:hAnsiTheme="majorHAnsi" w:cstheme="majorHAnsi"/>
        </w:rPr>
      </w:pPr>
    </w:p>
    <w:p w14:paraId="0C5B9078" w14:textId="77777777" w:rsidR="00441474" w:rsidRPr="00441474" w:rsidRDefault="00441474" w:rsidP="00441474">
      <w:pPr>
        <w:pStyle w:val="ListParagraph"/>
        <w:widowControl w:val="0"/>
        <w:numPr>
          <w:ilvl w:val="0"/>
          <w:numId w:val="9"/>
        </w:numPr>
        <w:autoSpaceDE w:val="0"/>
        <w:autoSpaceDN w:val="0"/>
        <w:adjustRightInd w:val="0"/>
        <w:spacing w:after="240"/>
        <w:rPr>
          <w:rFonts w:asciiTheme="majorHAnsi" w:hAnsiTheme="majorHAnsi" w:cstheme="majorHAnsi"/>
        </w:rPr>
      </w:pPr>
      <w:r w:rsidRPr="00441474">
        <w:rPr>
          <w:rFonts w:asciiTheme="majorHAnsi" w:hAnsiTheme="majorHAnsi" w:cstheme="majorHAnsi"/>
        </w:rPr>
        <w:t>To attend open evenings, parental events, progress review meetings and other dedicated activities as required.</w:t>
      </w:r>
    </w:p>
    <w:p w14:paraId="2FC202E4"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5</w:t>
      </w:r>
      <w:r w:rsidRPr="00441474">
        <w:rPr>
          <w:rFonts w:asciiTheme="majorHAnsi" w:hAnsiTheme="majorHAnsi" w:cstheme="majorHAnsi"/>
        </w:rPr>
        <w:tab/>
        <w:t xml:space="preserve">To assist with, and promote, </w:t>
      </w:r>
    </w:p>
    <w:p w14:paraId="40F5C09E" w14:textId="77777777" w:rsidR="00441474" w:rsidRPr="00441474" w:rsidRDefault="00441474" w:rsidP="00441474">
      <w:pPr>
        <w:ind w:left="720" w:hanging="720"/>
        <w:rPr>
          <w:rFonts w:asciiTheme="majorHAnsi" w:hAnsiTheme="majorHAnsi" w:cstheme="majorHAnsi"/>
        </w:rPr>
      </w:pPr>
    </w:p>
    <w:p w14:paraId="2EEB346F" w14:textId="73DC1B52" w:rsidR="00441474" w:rsidRPr="00441474" w:rsidRDefault="00441474" w:rsidP="00441474">
      <w:pPr>
        <w:ind w:left="1440" w:hanging="720"/>
        <w:rPr>
          <w:rFonts w:asciiTheme="majorHAnsi" w:hAnsiTheme="majorHAnsi" w:cstheme="majorHAnsi"/>
        </w:rPr>
      </w:pPr>
      <w:proofErr w:type="spellStart"/>
      <w:r w:rsidRPr="00441474">
        <w:rPr>
          <w:rFonts w:asciiTheme="majorHAnsi" w:hAnsiTheme="majorHAnsi" w:cstheme="majorHAnsi"/>
        </w:rPr>
        <w:t>i</w:t>
      </w:r>
      <w:proofErr w:type="spellEnd"/>
      <w:r w:rsidRPr="00441474">
        <w:rPr>
          <w:rFonts w:asciiTheme="majorHAnsi" w:hAnsiTheme="majorHAnsi" w:cstheme="majorHAnsi"/>
        </w:rPr>
        <w:t>)</w:t>
      </w:r>
      <w:r w:rsidRPr="00441474">
        <w:rPr>
          <w:rFonts w:asciiTheme="majorHAnsi" w:hAnsiTheme="majorHAnsi" w:cstheme="majorHAnsi"/>
        </w:rPr>
        <w:tab/>
      </w:r>
      <w:proofErr w:type="gramStart"/>
      <w:r w:rsidRPr="00441474">
        <w:rPr>
          <w:rFonts w:asciiTheme="majorHAnsi" w:hAnsiTheme="majorHAnsi" w:cstheme="majorHAnsi"/>
        </w:rPr>
        <w:t>the</w:t>
      </w:r>
      <w:proofErr w:type="gramEnd"/>
      <w:r w:rsidRPr="00441474">
        <w:rPr>
          <w:rFonts w:asciiTheme="majorHAnsi" w:hAnsiTheme="majorHAnsi" w:cstheme="majorHAnsi"/>
        </w:rPr>
        <w:t xml:space="preserve"> contribution of</w:t>
      </w:r>
      <w:r>
        <w:rPr>
          <w:rFonts w:asciiTheme="majorHAnsi" w:hAnsiTheme="majorHAnsi" w:cstheme="majorHAnsi"/>
        </w:rPr>
        <w:t xml:space="preserve"> </w:t>
      </w:r>
      <w:r w:rsidR="000D1CBE">
        <w:rPr>
          <w:rFonts w:asciiTheme="majorHAnsi" w:hAnsiTheme="majorHAnsi" w:cstheme="majorHAnsi"/>
        </w:rPr>
        <w:t>Science</w:t>
      </w:r>
      <w:r w:rsidRPr="00441474">
        <w:rPr>
          <w:rFonts w:asciiTheme="majorHAnsi" w:hAnsiTheme="majorHAnsi" w:cstheme="majorHAnsi"/>
        </w:rPr>
        <w:t xml:space="preserve"> to the cross-curricular work in the College;</w:t>
      </w:r>
    </w:p>
    <w:p w14:paraId="1047414C" w14:textId="77777777" w:rsidR="00441474" w:rsidRPr="00441474" w:rsidRDefault="00441474" w:rsidP="00441474">
      <w:pPr>
        <w:rPr>
          <w:rFonts w:asciiTheme="majorHAnsi" w:hAnsiTheme="majorHAnsi" w:cstheme="majorHAnsi"/>
        </w:rPr>
      </w:pPr>
    </w:p>
    <w:p w14:paraId="18A0B237"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the use of ICT in classroom teaching and learning;</w:t>
      </w:r>
    </w:p>
    <w:p w14:paraId="67E1A4E5" w14:textId="77777777" w:rsidR="00441474" w:rsidRPr="00441474" w:rsidRDefault="00441474" w:rsidP="00441474">
      <w:pPr>
        <w:ind w:left="1440"/>
        <w:rPr>
          <w:rFonts w:asciiTheme="majorHAnsi" w:hAnsiTheme="majorHAnsi" w:cstheme="majorHAnsi"/>
        </w:rPr>
      </w:pPr>
    </w:p>
    <w:p w14:paraId="567FD8E1"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 xml:space="preserve">additional subject workshops to support learning. </w:t>
      </w:r>
    </w:p>
    <w:p w14:paraId="01B01AF7" w14:textId="77777777" w:rsidR="00441474" w:rsidRPr="00441474" w:rsidRDefault="00441474" w:rsidP="00441474">
      <w:pPr>
        <w:ind w:left="1287" w:hanging="720"/>
        <w:rPr>
          <w:rFonts w:asciiTheme="majorHAnsi" w:hAnsiTheme="majorHAnsi" w:cstheme="majorHAnsi"/>
        </w:rPr>
      </w:pPr>
    </w:p>
    <w:p w14:paraId="5C07266F" w14:textId="60D75579"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t xml:space="preserve"> 6</w:t>
      </w:r>
      <w:r w:rsidRPr="00441474">
        <w:rPr>
          <w:rFonts w:asciiTheme="majorHAnsi" w:hAnsiTheme="majorHAnsi" w:cstheme="majorHAnsi"/>
        </w:rPr>
        <w:tab/>
        <w:t>To work to improve one's professional performance by taking advantage of opportunities to develop skills and broaden experience and participating in the</w:t>
      </w:r>
      <w:r>
        <w:rPr>
          <w:rFonts w:asciiTheme="majorHAnsi" w:hAnsiTheme="majorHAnsi" w:cstheme="majorHAnsi"/>
        </w:rPr>
        <w:t xml:space="preserve"> UTC’s</w:t>
      </w:r>
      <w:r w:rsidRPr="00441474">
        <w:rPr>
          <w:rFonts w:asciiTheme="majorHAnsi" w:hAnsiTheme="majorHAnsi" w:cstheme="majorHAnsi"/>
        </w:rPr>
        <w:t xml:space="preserve"> performance management arrangements.</w:t>
      </w:r>
    </w:p>
    <w:p w14:paraId="195A4CB7" w14:textId="3FF6FBD1" w:rsidR="00441474" w:rsidRDefault="00441474" w:rsidP="00441474">
      <w:pPr>
        <w:ind w:left="567" w:hanging="567"/>
        <w:rPr>
          <w:rFonts w:asciiTheme="majorHAnsi" w:hAnsiTheme="majorHAnsi" w:cstheme="majorHAnsi"/>
        </w:rPr>
      </w:pPr>
    </w:p>
    <w:p w14:paraId="01275A3F" w14:textId="5DBDC3C7" w:rsidR="00441474" w:rsidRDefault="00441474" w:rsidP="00441474">
      <w:pPr>
        <w:ind w:left="567" w:hanging="567"/>
        <w:rPr>
          <w:rFonts w:asciiTheme="majorHAnsi" w:hAnsiTheme="majorHAnsi" w:cstheme="majorHAnsi"/>
        </w:rPr>
      </w:pPr>
    </w:p>
    <w:p w14:paraId="540C9F88" w14:textId="77777777" w:rsidR="00441474" w:rsidRPr="00441474" w:rsidRDefault="00441474" w:rsidP="00441474">
      <w:pPr>
        <w:ind w:left="567" w:hanging="567"/>
        <w:rPr>
          <w:rFonts w:asciiTheme="majorHAnsi" w:hAnsiTheme="majorHAnsi" w:cstheme="majorHAnsi"/>
        </w:rPr>
      </w:pPr>
    </w:p>
    <w:p w14:paraId="383DD189" w14:textId="77777777" w:rsidR="00441474" w:rsidRPr="00441474" w:rsidRDefault="00441474" w:rsidP="00441474">
      <w:pPr>
        <w:ind w:left="720" w:hanging="720"/>
        <w:rPr>
          <w:rFonts w:asciiTheme="majorHAnsi" w:hAnsiTheme="majorHAnsi" w:cstheme="majorHAnsi"/>
        </w:rPr>
      </w:pPr>
      <w:r w:rsidRPr="00441474">
        <w:rPr>
          <w:rFonts w:asciiTheme="majorHAnsi" w:hAnsiTheme="majorHAnsi" w:cstheme="majorHAnsi"/>
        </w:rPr>
        <w:lastRenderedPageBreak/>
        <w:t xml:space="preserve"> 7</w:t>
      </w:r>
      <w:r w:rsidRPr="00441474">
        <w:rPr>
          <w:rFonts w:asciiTheme="majorHAnsi" w:hAnsiTheme="majorHAnsi" w:cstheme="majorHAnsi"/>
        </w:rPr>
        <w:tab/>
        <w:t>To assist in managing effectively and efficiently the physical resources of the subject   In particular, to</w:t>
      </w:r>
    </w:p>
    <w:p w14:paraId="369C526E" w14:textId="77777777" w:rsidR="00441474" w:rsidRPr="00441474" w:rsidRDefault="00441474" w:rsidP="00441474">
      <w:pPr>
        <w:ind w:left="567" w:hanging="567"/>
        <w:rPr>
          <w:rFonts w:asciiTheme="majorHAnsi" w:hAnsiTheme="majorHAnsi" w:cstheme="majorHAnsi"/>
        </w:rPr>
      </w:pPr>
    </w:p>
    <w:p w14:paraId="261321C0" w14:textId="77777777" w:rsidR="00441474" w:rsidRPr="00441474" w:rsidRDefault="00441474" w:rsidP="00441474">
      <w:pPr>
        <w:ind w:left="1440" w:hanging="720"/>
        <w:rPr>
          <w:rFonts w:asciiTheme="majorHAnsi" w:hAnsiTheme="majorHAnsi" w:cstheme="majorHAnsi"/>
        </w:rPr>
      </w:pPr>
      <w:proofErr w:type="spellStart"/>
      <w:proofErr w:type="gramStart"/>
      <w:r w:rsidRPr="00441474">
        <w:rPr>
          <w:rFonts w:asciiTheme="majorHAnsi" w:hAnsiTheme="majorHAnsi" w:cstheme="majorHAnsi"/>
        </w:rPr>
        <w:t>i</w:t>
      </w:r>
      <w:proofErr w:type="spellEnd"/>
      <w:proofErr w:type="gramEnd"/>
      <w:r w:rsidRPr="00441474">
        <w:rPr>
          <w:rFonts w:asciiTheme="majorHAnsi" w:hAnsiTheme="majorHAnsi" w:cstheme="majorHAnsi"/>
        </w:rPr>
        <w:t>)</w:t>
      </w:r>
      <w:r w:rsidRPr="00441474">
        <w:rPr>
          <w:rFonts w:asciiTheme="majorHAnsi" w:hAnsiTheme="majorHAnsi" w:cstheme="majorHAnsi"/>
        </w:rPr>
        <w:tab/>
        <w:t>consider the use of accommodation and to make recommendations to the senior leadership team for its continued and improved use;</w:t>
      </w:r>
    </w:p>
    <w:p w14:paraId="470289C8" w14:textId="77777777" w:rsidR="00441474" w:rsidRPr="00441474" w:rsidRDefault="00441474" w:rsidP="00441474">
      <w:pPr>
        <w:ind w:left="1440" w:hanging="720"/>
        <w:rPr>
          <w:rFonts w:asciiTheme="majorHAnsi" w:hAnsiTheme="majorHAnsi" w:cstheme="majorHAnsi"/>
        </w:rPr>
      </w:pPr>
    </w:p>
    <w:p w14:paraId="476C9EFD" w14:textId="77777777"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w:t>
      </w:r>
      <w:r w:rsidRPr="00441474">
        <w:rPr>
          <w:rFonts w:asciiTheme="majorHAnsi" w:hAnsiTheme="majorHAnsi" w:cstheme="majorHAnsi"/>
        </w:rPr>
        <w:tab/>
        <w:t>suggest suitable items for resource expenditure;</w:t>
      </w:r>
    </w:p>
    <w:p w14:paraId="2D1C27E1" w14:textId="77777777" w:rsidR="00441474" w:rsidRPr="00441474" w:rsidRDefault="00441474" w:rsidP="00441474">
      <w:pPr>
        <w:ind w:left="1440" w:hanging="720"/>
        <w:rPr>
          <w:rFonts w:asciiTheme="majorHAnsi" w:hAnsiTheme="majorHAnsi" w:cstheme="majorHAnsi"/>
        </w:rPr>
      </w:pPr>
    </w:p>
    <w:p w14:paraId="2C329FA8" w14:textId="495290C6"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iii)</w:t>
      </w:r>
      <w:r w:rsidRPr="00441474">
        <w:rPr>
          <w:rFonts w:asciiTheme="majorHAnsi" w:hAnsiTheme="majorHAnsi" w:cstheme="majorHAnsi"/>
        </w:rPr>
        <w:tab/>
        <w:t>observe the</w:t>
      </w:r>
      <w:r>
        <w:rPr>
          <w:rFonts w:asciiTheme="majorHAnsi" w:hAnsiTheme="majorHAnsi" w:cstheme="majorHAnsi"/>
        </w:rPr>
        <w:t xml:space="preserve"> UTC</w:t>
      </w:r>
      <w:r w:rsidRPr="00441474">
        <w:rPr>
          <w:rFonts w:asciiTheme="majorHAnsi" w:hAnsiTheme="majorHAnsi" w:cstheme="majorHAnsi"/>
        </w:rPr>
        <w:t>’s health and safety policies and encourage safe working practices.</w:t>
      </w:r>
    </w:p>
    <w:p w14:paraId="2D23BD5C" w14:textId="77777777" w:rsidR="00441474" w:rsidRPr="00441474" w:rsidRDefault="00441474" w:rsidP="00441474">
      <w:pPr>
        <w:ind w:left="1440" w:hanging="720"/>
        <w:rPr>
          <w:rFonts w:asciiTheme="majorHAnsi" w:hAnsiTheme="majorHAnsi" w:cstheme="majorHAnsi"/>
        </w:rPr>
      </w:pPr>
    </w:p>
    <w:p w14:paraId="4F243748" w14:textId="3CEEF81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arrangements within the College for the induction of students and monitoring progress, offering guidance to students where necessary and liaising with </w:t>
      </w:r>
      <w:r>
        <w:rPr>
          <w:rFonts w:asciiTheme="majorHAnsi" w:hAnsiTheme="majorHAnsi" w:cstheme="majorHAnsi"/>
        </w:rPr>
        <w:t>UTC m</w:t>
      </w:r>
      <w:r w:rsidRPr="00441474">
        <w:rPr>
          <w:rFonts w:asciiTheme="majorHAnsi" w:hAnsiTheme="majorHAnsi" w:cstheme="majorHAnsi"/>
        </w:rPr>
        <w:t>anagers, and parents/ carers, where appropriate.</w:t>
      </w:r>
    </w:p>
    <w:p w14:paraId="3B699C39" w14:textId="77777777" w:rsidR="00441474" w:rsidRPr="00441474" w:rsidRDefault="00441474" w:rsidP="00441474">
      <w:pPr>
        <w:ind w:left="720" w:hanging="720"/>
        <w:rPr>
          <w:rFonts w:asciiTheme="majorHAnsi" w:hAnsiTheme="majorHAnsi" w:cstheme="majorHAnsi"/>
        </w:rPr>
      </w:pPr>
    </w:p>
    <w:p w14:paraId="5D9B1318"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with the organisation of work experience if required.</w:t>
      </w:r>
    </w:p>
    <w:p w14:paraId="21385823" w14:textId="77777777" w:rsidR="00441474" w:rsidRPr="00441474" w:rsidRDefault="00441474" w:rsidP="00441474">
      <w:pPr>
        <w:ind w:left="567" w:hanging="567"/>
        <w:rPr>
          <w:rFonts w:asciiTheme="majorHAnsi" w:hAnsiTheme="majorHAnsi" w:cstheme="majorHAnsi"/>
        </w:rPr>
      </w:pPr>
    </w:p>
    <w:p w14:paraId="0999F715"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assist in the arrangements made for students to receive advice on courses in Higher Education and career opportunities related to, or progressing from those in the subject.</w:t>
      </w:r>
    </w:p>
    <w:p w14:paraId="72A8953A" w14:textId="77777777" w:rsidR="00441474" w:rsidRPr="00441474" w:rsidRDefault="00441474" w:rsidP="00441474">
      <w:pPr>
        <w:pStyle w:val="ListParagraph"/>
        <w:rPr>
          <w:rFonts w:asciiTheme="majorHAnsi" w:hAnsiTheme="majorHAnsi" w:cstheme="majorHAnsi"/>
        </w:rPr>
      </w:pPr>
    </w:p>
    <w:p w14:paraId="4871BF8A"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Ensure that references and reports are produced when requested.</w:t>
      </w:r>
    </w:p>
    <w:p w14:paraId="4ECDF982" w14:textId="77777777" w:rsidR="00441474" w:rsidRPr="00441474" w:rsidRDefault="00441474" w:rsidP="00441474">
      <w:pPr>
        <w:ind w:left="567" w:hanging="567"/>
        <w:rPr>
          <w:rFonts w:asciiTheme="majorHAnsi" w:hAnsiTheme="majorHAnsi" w:cstheme="majorHAnsi"/>
        </w:rPr>
      </w:pPr>
    </w:p>
    <w:p w14:paraId="4EE9CB0A" w14:textId="70D833F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To assist in the setting up and organisation of </w:t>
      </w:r>
      <w:r>
        <w:rPr>
          <w:rFonts w:asciiTheme="majorHAnsi" w:hAnsiTheme="majorHAnsi" w:cstheme="majorHAnsi"/>
        </w:rPr>
        <w:t xml:space="preserve">UTC </w:t>
      </w:r>
      <w:r w:rsidRPr="00441474">
        <w:rPr>
          <w:rFonts w:asciiTheme="majorHAnsi" w:hAnsiTheme="majorHAnsi" w:cstheme="majorHAnsi"/>
        </w:rPr>
        <w:t>examinations in the courses covered by the subject and assisting, where necessary, in the supervision of public examinations.</w:t>
      </w:r>
    </w:p>
    <w:p w14:paraId="7A1F1E2A" w14:textId="77777777" w:rsidR="00441474" w:rsidRPr="00441474" w:rsidRDefault="00441474" w:rsidP="00441474">
      <w:pPr>
        <w:ind w:left="60"/>
        <w:rPr>
          <w:rFonts w:asciiTheme="majorHAnsi" w:hAnsiTheme="majorHAnsi" w:cstheme="majorHAnsi"/>
        </w:rPr>
      </w:pPr>
    </w:p>
    <w:p w14:paraId="16D521CE"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color w:val="000000"/>
        </w:rPr>
        <w:t>To assist with organisation and accompany students on, educational visits which may include overseas, residential trips.</w:t>
      </w:r>
    </w:p>
    <w:p w14:paraId="097E88B9" w14:textId="77777777" w:rsidR="00441474" w:rsidRPr="00441474" w:rsidRDefault="00441474" w:rsidP="00441474">
      <w:pPr>
        <w:pStyle w:val="ListParagraph"/>
        <w:rPr>
          <w:rFonts w:asciiTheme="majorHAnsi" w:hAnsiTheme="majorHAnsi" w:cstheme="majorHAnsi"/>
        </w:rPr>
      </w:pPr>
    </w:p>
    <w:p w14:paraId="564FCD1D" w14:textId="77777777"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To ensure that departmental records are kept up to date.  To share in the recording and analysis of internal examinations, value added and external examination results and, with the senior leadership team, take whatever action is necessary to sustain and improve performance by students.</w:t>
      </w:r>
    </w:p>
    <w:p w14:paraId="4E7CBC4F" w14:textId="77777777" w:rsidR="00441474" w:rsidRPr="00441474" w:rsidRDefault="00441474" w:rsidP="00441474">
      <w:pPr>
        <w:ind w:left="567" w:hanging="567"/>
        <w:rPr>
          <w:rFonts w:asciiTheme="majorHAnsi" w:hAnsiTheme="majorHAnsi" w:cstheme="majorHAnsi"/>
        </w:rPr>
      </w:pPr>
    </w:p>
    <w:p w14:paraId="2250F652" w14:textId="303FC9D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When necessary and appropriate, to represent the subject at meetings and to publicise the work of the subject at the various events in the </w:t>
      </w:r>
      <w:r>
        <w:rPr>
          <w:rFonts w:asciiTheme="majorHAnsi" w:hAnsiTheme="majorHAnsi" w:cstheme="majorHAnsi"/>
        </w:rPr>
        <w:t xml:space="preserve">UTC </w:t>
      </w:r>
      <w:r w:rsidRPr="00441474">
        <w:rPr>
          <w:rFonts w:asciiTheme="majorHAnsi" w:hAnsiTheme="majorHAnsi" w:cstheme="majorHAnsi"/>
        </w:rPr>
        <w:t xml:space="preserve">and partner schools.  </w:t>
      </w:r>
    </w:p>
    <w:p w14:paraId="1706768B" w14:textId="77777777" w:rsidR="00441474" w:rsidRPr="00441474" w:rsidRDefault="00441474" w:rsidP="00441474">
      <w:pPr>
        <w:ind w:left="720" w:hanging="720"/>
        <w:rPr>
          <w:rFonts w:asciiTheme="majorHAnsi" w:hAnsiTheme="majorHAnsi" w:cstheme="majorHAnsi"/>
        </w:rPr>
      </w:pPr>
    </w:p>
    <w:p w14:paraId="6DFE624C" w14:textId="226995EA" w:rsidR="00441474" w:rsidRPr="00441474" w:rsidRDefault="00441474" w:rsidP="00441474">
      <w:pPr>
        <w:numPr>
          <w:ilvl w:val="0"/>
          <w:numId w:val="6"/>
        </w:numPr>
        <w:rPr>
          <w:rFonts w:asciiTheme="majorHAnsi" w:hAnsiTheme="majorHAnsi" w:cstheme="majorHAnsi"/>
        </w:rPr>
      </w:pPr>
      <w:r w:rsidRPr="00441474">
        <w:rPr>
          <w:rFonts w:asciiTheme="majorHAnsi" w:hAnsiTheme="majorHAnsi" w:cstheme="majorHAnsi"/>
        </w:rPr>
        <w:t xml:space="preserve">Act as a Learning Coach (pastoral tutor) and, subject to timetabling, to meet the responsibilities defined by the </w:t>
      </w:r>
      <w:r>
        <w:rPr>
          <w:rFonts w:asciiTheme="majorHAnsi" w:hAnsiTheme="majorHAnsi" w:cstheme="majorHAnsi"/>
        </w:rPr>
        <w:t xml:space="preserve">UTC </w:t>
      </w:r>
      <w:r w:rsidRPr="00441474">
        <w:rPr>
          <w:rFonts w:asciiTheme="majorHAnsi" w:hAnsiTheme="majorHAnsi" w:cstheme="majorHAnsi"/>
        </w:rPr>
        <w:t xml:space="preserve">for this role. </w:t>
      </w:r>
    </w:p>
    <w:p w14:paraId="52724766" w14:textId="7879178B" w:rsidR="00441474" w:rsidRPr="00441474" w:rsidRDefault="00441474" w:rsidP="00441474">
      <w:pPr>
        <w:rPr>
          <w:rFonts w:asciiTheme="majorHAnsi" w:hAnsiTheme="majorHAnsi" w:cstheme="majorHAnsi"/>
        </w:rPr>
      </w:pPr>
    </w:p>
    <w:p w14:paraId="0529EECC" w14:textId="7B8FF99F" w:rsidR="00441474" w:rsidRPr="00441474" w:rsidRDefault="00441474" w:rsidP="00441474">
      <w:pPr>
        <w:numPr>
          <w:ilvl w:val="0"/>
          <w:numId w:val="6"/>
        </w:numPr>
        <w:spacing w:line="240" w:lineRule="atLeast"/>
        <w:rPr>
          <w:rFonts w:asciiTheme="majorHAnsi" w:hAnsiTheme="majorHAnsi" w:cstheme="majorHAnsi"/>
        </w:rPr>
      </w:pPr>
      <w:r w:rsidRPr="00441474">
        <w:rPr>
          <w:rFonts w:asciiTheme="majorHAnsi" w:hAnsiTheme="majorHAnsi" w:cstheme="majorHAnsi"/>
        </w:rPr>
        <w:t>When necessary, to attend for duty at places</w:t>
      </w:r>
      <w:r>
        <w:rPr>
          <w:rFonts w:asciiTheme="majorHAnsi" w:hAnsiTheme="majorHAnsi" w:cstheme="majorHAnsi"/>
        </w:rPr>
        <w:t xml:space="preserve"> other than the UTC’</w:t>
      </w:r>
      <w:r w:rsidRPr="00441474">
        <w:rPr>
          <w:rFonts w:asciiTheme="majorHAnsi" w:hAnsiTheme="majorHAnsi" w:cstheme="majorHAnsi"/>
        </w:rPr>
        <w:t xml:space="preserve">s sites, for example at partner schools or training conferences/ events. </w:t>
      </w:r>
    </w:p>
    <w:p w14:paraId="34BABA50" w14:textId="77777777" w:rsidR="00441474" w:rsidRPr="00441474" w:rsidRDefault="00441474" w:rsidP="00441474">
      <w:pPr>
        <w:rPr>
          <w:rFonts w:asciiTheme="majorHAnsi" w:hAnsiTheme="majorHAnsi" w:cstheme="majorHAnsi"/>
        </w:rPr>
      </w:pPr>
    </w:p>
    <w:p w14:paraId="7A8A5D5C" w14:textId="7EA3C72D" w:rsidR="00441474" w:rsidRPr="00441474" w:rsidRDefault="00441474" w:rsidP="00441474">
      <w:pPr>
        <w:pStyle w:val="BodyTextIndent"/>
        <w:numPr>
          <w:ilvl w:val="0"/>
          <w:numId w:val="6"/>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undertake any other particular duties which may be reasonably assigned to you by the </w:t>
      </w:r>
      <w:r>
        <w:rPr>
          <w:rFonts w:asciiTheme="majorHAnsi" w:hAnsiTheme="majorHAnsi" w:cstheme="majorHAnsi"/>
          <w:sz w:val="24"/>
          <w:szCs w:val="24"/>
        </w:rPr>
        <w:t xml:space="preserve">Joint Headteachers or wider Senior Leadership Team </w:t>
      </w:r>
      <w:r w:rsidRPr="00441474">
        <w:rPr>
          <w:rFonts w:asciiTheme="majorHAnsi" w:hAnsiTheme="majorHAnsi" w:cstheme="majorHAnsi"/>
          <w:sz w:val="24"/>
          <w:szCs w:val="24"/>
        </w:rPr>
        <w:t>from time to time.</w:t>
      </w:r>
    </w:p>
    <w:p w14:paraId="292C8B82" w14:textId="77777777" w:rsidR="00441474" w:rsidRPr="00441474" w:rsidRDefault="00441474" w:rsidP="00441474">
      <w:pPr>
        <w:pStyle w:val="ListParagraph"/>
        <w:rPr>
          <w:rFonts w:asciiTheme="majorHAnsi" w:hAnsiTheme="majorHAnsi" w:cstheme="majorHAnsi"/>
          <w:color w:val="FF0000"/>
        </w:rPr>
      </w:pPr>
    </w:p>
    <w:p w14:paraId="2CF0C216" w14:textId="77777777" w:rsidR="00441474" w:rsidRPr="00441474" w:rsidRDefault="00441474" w:rsidP="00441474">
      <w:pPr>
        <w:pStyle w:val="BodyTextIndent"/>
        <w:numPr>
          <w:ilvl w:val="0"/>
          <w:numId w:val="6"/>
        </w:numPr>
        <w:spacing w:after="0"/>
        <w:rPr>
          <w:rFonts w:asciiTheme="majorHAnsi" w:hAnsiTheme="majorHAnsi" w:cstheme="majorHAnsi"/>
          <w:b/>
          <w:sz w:val="24"/>
          <w:szCs w:val="24"/>
        </w:rPr>
      </w:pPr>
      <w:r w:rsidRPr="00441474">
        <w:rPr>
          <w:rFonts w:asciiTheme="majorHAnsi" w:hAnsiTheme="majorHAnsi" w:cstheme="majorHAnsi"/>
          <w:b/>
          <w:sz w:val="24"/>
          <w:szCs w:val="24"/>
        </w:rPr>
        <w:t>General</w:t>
      </w:r>
    </w:p>
    <w:p w14:paraId="2B5280E3" w14:textId="77777777" w:rsidR="00441474" w:rsidRPr="00441474" w:rsidRDefault="00441474" w:rsidP="00441474">
      <w:pPr>
        <w:pStyle w:val="ListParagraph"/>
        <w:rPr>
          <w:rFonts w:asciiTheme="majorHAnsi" w:hAnsiTheme="majorHAnsi" w:cstheme="majorHAnsi"/>
        </w:rPr>
      </w:pPr>
    </w:p>
    <w:p w14:paraId="17275577" w14:textId="289565CC"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develop and maintain professional, productive relationships with all members of staff within the</w:t>
      </w:r>
      <w:r>
        <w:rPr>
          <w:rFonts w:asciiTheme="majorHAnsi" w:hAnsiTheme="majorHAnsi" w:cstheme="majorHAnsi"/>
          <w:sz w:val="24"/>
          <w:szCs w:val="24"/>
        </w:rPr>
        <w:t xml:space="preserve"> UTC</w:t>
      </w:r>
      <w:r w:rsidRPr="00441474">
        <w:rPr>
          <w:rFonts w:asciiTheme="majorHAnsi" w:hAnsiTheme="majorHAnsi" w:cstheme="majorHAnsi"/>
          <w:sz w:val="24"/>
          <w:szCs w:val="24"/>
        </w:rPr>
        <w:t>.</w:t>
      </w:r>
    </w:p>
    <w:p w14:paraId="5B067744" w14:textId="77777777" w:rsidR="00441474" w:rsidRPr="00441474" w:rsidRDefault="00441474" w:rsidP="00441474">
      <w:pPr>
        <w:pStyle w:val="BodyTextIndent"/>
        <w:spacing w:after="0"/>
        <w:ind w:left="0"/>
        <w:rPr>
          <w:rFonts w:asciiTheme="majorHAnsi" w:hAnsiTheme="majorHAnsi" w:cstheme="majorHAnsi"/>
          <w:sz w:val="24"/>
          <w:szCs w:val="24"/>
        </w:rPr>
      </w:pPr>
    </w:p>
    <w:p w14:paraId="221A5F05"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your entitlement to professional development.</w:t>
      </w:r>
    </w:p>
    <w:p w14:paraId="68BC0B32" w14:textId="77777777" w:rsidR="00441474" w:rsidRPr="00441474" w:rsidRDefault="00441474" w:rsidP="00441474">
      <w:pPr>
        <w:pStyle w:val="BodyTextIndent"/>
        <w:spacing w:after="0"/>
        <w:ind w:left="0"/>
        <w:rPr>
          <w:rFonts w:asciiTheme="majorHAnsi" w:hAnsiTheme="majorHAnsi" w:cstheme="majorHAnsi"/>
          <w:sz w:val="24"/>
          <w:szCs w:val="24"/>
        </w:rPr>
      </w:pPr>
    </w:p>
    <w:p w14:paraId="110668D7"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lastRenderedPageBreak/>
        <w:t>To be aware of equal opportunities and to demonstrate these principles in all aspects of work.</w:t>
      </w:r>
    </w:p>
    <w:p w14:paraId="3DF0B442" w14:textId="77777777" w:rsidR="00441474" w:rsidRPr="00441474" w:rsidRDefault="00441474" w:rsidP="00441474">
      <w:pPr>
        <w:pStyle w:val="BodyTextIndent"/>
        <w:spacing w:after="0"/>
        <w:ind w:left="1080"/>
        <w:rPr>
          <w:rFonts w:asciiTheme="majorHAnsi" w:hAnsiTheme="majorHAnsi" w:cstheme="majorHAnsi"/>
          <w:sz w:val="24"/>
          <w:szCs w:val="24"/>
        </w:rPr>
      </w:pPr>
    </w:p>
    <w:p w14:paraId="56400BA3" w14:textId="0625AEAE"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understand the </w:t>
      </w:r>
      <w:r>
        <w:rPr>
          <w:rFonts w:asciiTheme="majorHAnsi" w:hAnsiTheme="majorHAnsi" w:cstheme="majorHAnsi"/>
          <w:sz w:val="24"/>
          <w:szCs w:val="24"/>
        </w:rPr>
        <w:t>UTC</w:t>
      </w:r>
      <w:r w:rsidRPr="00441474">
        <w:rPr>
          <w:rFonts w:asciiTheme="majorHAnsi" w:hAnsiTheme="majorHAnsi" w:cstheme="majorHAnsi"/>
          <w:sz w:val="24"/>
          <w:szCs w:val="24"/>
        </w:rPr>
        <w:t xml:space="preserve"> Health and Safety Policy and to work within its guidelines.</w:t>
      </w:r>
    </w:p>
    <w:p w14:paraId="720B46E0" w14:textId="77777777" w:rsidR="00441474" w:rsidRPr="00441474" w:rsidRDefault="00441474" w:rsidP="00441474">
      <w:pPr>
        <w:pStyle w:val="BodyTextIndent"/>
        <w:spacing w:after="0"/>
        <w:ind w:left="0"/>
        <w:rPr>
          <w:rFonts w:asciiTheme="majorHAnsi" w:hAnsiTheme="majorHAnsi" w:cstheme="majorHAnsi"/>
          <w:sz w:val="24"/>
          <w:szCs w:val="24"/>
        </w:rPr>
      </w:pPr>
    </w:p>
    <w:p w14:paraId="35AAF756" w14:textId="082591E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work in the interests of students and in accordance with the </w:t>
      </w:r>
      <w:r>
        <w:rPr>
          <w:rFonts w:asciiTheme="majorHAnsi" w:hAnsiTheme="majorHAnsi" w:cstheme="majorHAnsi"/>
          <w:sz w:val="24"/>
          <w:szCs w:val="24"/>
        </w:rPr>
        <w:t xml:space="preserve">UTC’s </w:t>
      </w:r>
      <w:r w:rsidRPr="00441474">
        <w:rPr>
          <w:rFonts w:asciiTheme="majorHAnsi" w:hAnsiTheme="majorHAnsi" w:cstheme="majorHAnsi"/>
          <w:sz w:val="24"/>
          <w:szCs w:val="24"/>
        </w:rPr>
        <w:t>policies and values.</w:t>
      </w:r>
    </w:p>
    <w:p w14:paraId="7ADF70BC" w14:textId="77777777" w:rsidR="00441474" w:rsidRPr="00441474" w:rsidRDefault="00441474" w:rsidP="00441474">
      <w:pPr>
        <w:pStyle w:val="BodyTextIndent"/>
        <w:spacing w:after="0"/>
        <w:ind w:left="0"/>
        <w:rPr>
          <w:rFonts w:asciiTheme="majorHAnsi" w:hAnsiTheme="majorHAnsi" w:cstheme="majorHAnsi"/>
          <w:sz w:val="24"/>
          <w:szCs w:val="24"/>
        </w:rPr>
      </w:pPr>
    </w:p>
    <w:p w14:paraId="68F4DBF9"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be aware of your responsibility for promoting and safeguarding the welfare of young persons whom you have contact with during the course of your duties, and follow the guidance issued in the staff code. </w:t>
      </w:r>
    </w:p>
    <w:p w14:paraId="14A7CD15" w14:textId="77777777" w:rsidR="00441474" w:rsidRPr="00441474" w:rsidRDefault="00441474" w:rsidP="00441474">
      <w:pPr>
        <w:ind w:left="720" w:hanging="720"/>
        <w:rPr>
          <w:rFonts w:asciiTheme="majorHAnsi" w:hAnsiTheme="majorHAnsi" w:cstheme="majorHAnsi"/>
          <w:color w:val="FF0000"/>
        </w:rPr>
      </w:pPr>
    </w:p>
    <w:p w14:paraId="04734825" w14:textId="77777777" w:rsidR="00441474" w:rsidRPr="00441474" w:rsidRDefault="00441474" w:rsidP="00441474">
      <w:pPr>
        <w:ind w:left="720" w:hanging="720"/>
        <w:rPr>
          <w:rFonts w:asciiTheme="majorHAnsi" w:hAnsiTheme="majorHAnsi" w:cstheme="majorHAnsi"/>
        </w:rPr>
      </w:pPr>
    </w:p>
    <w:p w14:paraId="55A358AE" w14:textId="77777777" w:rsidR="00441474" w:rsidRPr="00441474" w:rsidRDefault="00441474" w:rsidP="00441474">
      <w:pPr>
        <w:ind w:left="720" w:hanging="720"/>
        <w:rPr>
          <w:rFonts w:asciiTheme="majorHAnsi" w:hAnsiTheme="majorHAnsi" w:cstheme="majorHAnsi"/>
        </w:rPr>
      </w:pPr>
    </w:p>
    <w:p w14:paraId="768DEF9D" w14:textId="60118610"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The College may be able to offer appropriately qualified and experienced candidates the opportunity to undertake various leadership responsibilities. Please ensure you refer to any specialist skills or leadership experiences you have had or developed in the past in your supporting statement.</w:t>
      </w:r>
    </w:p>
    <w:p w14:paraId="3E2E4329" w14:textId="77777777" w:rsidR="00441474" w:rsidRPr="00441474" w:rsidRDefault="00441474" w:rsidP="00441474">
      <w:pPr>
        <w:jc w:val="center"/>
        <w:rPr>
          <w:rFonts w:asciiTheme="majorHAnsi" w:hAnsiTheme="majorHAnsi" w:cstheme="majorHAnsi"/>
          <w:b/>
          <w:bCs/>
        </w:rPr>
      </w:pPr>
    </w:p>
    <w:p w14:paraId="0FD34FBE" w14:textId="1B51087A"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For staff new to teaching, but who are interested in progressing into leadership, please make it known on your supporting statement. We are committed to supporting those who wish to develop their careers.</w:t>
      </w:r>
    </w:p>
    <w:p w14:paraId="38A6E951" w14:textId="77777777" w:rsidR="00441474" w:rsidRPr="00441474" w:rsidRDefault="00441474" w:rsidP="00441474">
      <w:pPr>
        <w:rPr>
          <w:rFonts w:asciiTheme="majorHAnsi" w:hAnsiTheme="majorHAnsi" w:cstheme="majorHAnsi"/>
          <w:b/>
          <w:bCs/>
        </w:rPr>
      </w:pPr>
    </w:p>
    <w:p w14:paraId="7651923A" w14:textId="77777777" w:rsidR="00441474" w:rsidRPr="00441474" w:rsidRDefault="00441474" w:rsidP="00441474">
      <w:pPr>
        <w:rPr>
          <w:rFonts w:asciiTheme="majorHAnsi" w:hAnsiTheme="majorHAnsi" w:cstheme="majorHAnsi"/>
          <w:b/>
          <w:bCs/>
        </w:rPr>
      </w:pPr>
    </w:p>
    <w:p w14:paraId="3263B80D" w14:textId="77777777" w:rsidR="00441474" w:rsidRPr="00441474" w:rsidRDefault="00441474" w:rsidP="00441474">
      <w:pPr>
        <w:rPr>
          <w:rFonts w:asciiTheme="majorHAnsi" w:hAnsiTheme="majorHAnsi" w:cstheme="majorHAnsi"/>
          <w:b/>
          <w:bCs/>
        </w:rPr>
      </w:pPr>
    </w:p>
    <w:p w14:paraId="3698A3AA" w14:textId="77777777" w:rsidR="00441474" w:rsidRPr="00441474" w:rsidRDefault="00441474" w:rsidP="00441474">
      <w:pPr>
        <w:rPr>
          <w:rFonts w:asciiTheme="majorHAnsi" w:hAnsiTheme="majorHAnsi" w:cstheme="majorHAnsi"/>
          <w:b/>
          <w:bCs/>
        </w:rPr>
      </w:pPr>
    </w:p>
    <w:p w14:paraId="18CB7B8A" w14:textId="77777777" w:rsidR="00441474" w:rsidRPr="00441474" w:rsidRDefault="00441474" w:rsidP="00441474">
      <w:pPr>
        <w:rPr>
          <w:rFonts w:asciiTheme="majorHAnsi" w:hAnsiTheme="majorHAnsi" w:cstheme="majorHAnsi"/>
          <w:b/>
          <w:bCs/>
        </w:rPr>
      </w:pPr>
    </w:p>
    <w:p w14:paraId="514F1B3F" w14:textId="77777777" w:rsidR="00441474" w:rsidRPr="00441474" w:rsidRDefault="00441474" w:rsidP="00441474">
      <w:pPr>
        <w:rPr>
          <w:rFonts w:asciiTheme="majorHAnsi" w:hAnsiTheme="majorHAnsi" w:cstheme="majorHAnsi"/>
          <w:b/>
          <w:bCs/>
        </w:rPr>
      </w:pPr>
    </w:p>
    <w:p w14:paraId="62D52FFA" w14:textId="77777777" w:rsidR="00441474" w:rsidRPr="00441474" w:rsidRDefault="00441474" w:rsidP="00441474">
      <w:pPr>
        <w:rPr>
          <w:rFonts w:asciiTheme="majorHAnsi" w:hAnsiTheme="majorHAnsi" w:cstheme="majorHAnsi"/>
          <w:b/>
          <w:bCs/>
        </w:rPr>
      </w:pPr>
    </w:p>
    <w:p w14:paraId="279E7FD6" w14:textId="77777777" w:rsidR="00441474" w:rsidRPr="00441474" w:rsidRDefault="00441474" w:rsidP="00441474">
      <w:pPr>
        <w:rPr>
          <w:rFonts w:asciiTheme="majorHAnsi" w:hAnsiTheme="majorHAnsi" w:cstheme="majorHAnsi"/>
          <w:b/>
          <w:bCs/>
        </w:rPr>
      </w:pPr>
    </w:p>
    <w:p w14:paraId="069AEB72" w14:textId="77777777" w:rsidR="00441474" w:rsidRPr="00441474" w:rsidRDefault="00441474" w:rsidP="00441474">
      <w:pPr>
        <w:rPr>
          <w:rFonts w:asciiTheme="majorHAnsi" w:hAnsiTheme="majorHAnsi" w:cstheme="majorHAnsi"/>
          <w:b/>
          <w:bCs/>
        </w:rPr>
      </w:pPr>
    </w:p>
    <w:p w14:paraId="00471875" w14:textId="77777777" w:rsidR="00441474" w:rsidRPr="00441474" w:rsidRDefault="00441474" w:rsidP="00441474">
      <w:pPr>
        <w:pStyle w:val="Heading1"/>
        <w:rPr>
          <w:rFonts w:asciiTheme="majorHAnsi" w:hAnsiTheme="majorHAnsi" w:cstheme="majorHAnsi"/>
          <w:szCs w:val="24"/>
        </w:rPr>
      </w:pPr>
    </w:p>
    <w:p w14:paraId="42820224" w14:textId="77777777" w:rsidR="00441474" w:rsidRPr="00441474" w:rsidRDefault="00441474" w:rsidP="00441474">
      <w:pPr>
        <w:rPr>
          <w:rFonts w:asciiTheme="majorHAnsi" w:hAnsiTheme="majorHAnsi" w:cstheme="majorHAnsi"/>
          <w:lang w:val="en-US"/>
        </w:rPr>
      </w:pPr>
    </w:p>
    <w:p w14:paraId="1098FD6B" w14:textId="77777777" w:rsidR="00441474" w:rsidRPr="00441474" w:rsidRDefault="00441474" w:rsidP="00441474">
      <w:pPr>
        <w:rPr>
          <w:rFonts w:asciiTheme="majorHAnsi" w:hAnsiTheme="majorHAnsi" w:cstheme="majorHAnsi"/>
          <w:lang w:val="en-US"/>
        </w:rPr>
      </w:pPr>
    </w:p>
    <w:p w14:paraId="583EA7AB" w14:textId="77777777" w:rsidR="00441474" w:rsidRPr="00441474" w:rsidRDefault="00441474" w:rsidP="00441474">
      <w:pPr>
        <w:rPr>
          <w:rFonts w:asciiTheme="majorHAnsi" w:hAnsiTheme="majorHAnsi" w:cstheme="majorHAnsi"/>
          <w:lang w:val="en-US"/>
        </w:rPr>
      </w:pPr>
      <w:r w:rsidRPr="00441474">
        <w:rPr>
          <w:rFonts w:asciiTheme="majorHAnsi" w:hAnsiTheme="majorHAnsi" w:cstheme="majorHAnsi"/>
          <w:lang w:val="en-US"/>
        </w:rPr>
        <w:br w:type="page"/>
      </w:r>
    </w:p>
    <w:p w14:paraId="6B09C2B9" w14:textId="4299A4DA" w:rsidR="00441474" w:rsidRPr="00441474" w:rsidRDefault="00441474" w:rsidP="00441474">
      <w:pPr>
        <w:pStyle w:val="Heading1"/>
        <w:rPr>
          <w:rFonts w:asciiTheme="majorHAnsi" w:hAnsiTheme="majorHAnsi" w:cstheme="majorHAnsi"/>
          <w:szCs w:val="24"/>
        </w:rPr>
      </w:pPr>
    </w:p>
    <w:p w14:paraId="4E6D7E13" w14:textId="50F2DA47" w:rsidR="00441474" w:rsidRPr="00441474" w:rsidRDefault="00441474"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PERSON SPECIFICATION</w:t>
      </w:r>
      <w:r w:rsidRPr="00441474">
        <w:rPr>
          <w:rFonts w:asciiTheme="majorHAnsi" w:hAnsiTheme="majorHAnsi" w:cstheme="majorHAnsi"/>
          <w:b/>
          <w:color w:val="1F497D" w:themeColor="text2"/>
          <w:sz w:val="28"/>
          <w:szCs w:val="28"/>
        </w:rPr>
        <w:t xml:space="preserve">: TEACHER OF </w:t>
      </w:r>
      <w:r w:rsidR="000D1CBE">
        <w:rPr>
          <w:rFonts w:asciiTheme="majorHAnsi" w:hAnsiTheme="majorHAnsi" w:cstheme="majorHAnsi"/>
          <w:b/>
          <w:color w:val="1F497D" w:themeColor="text2"/>
          <w:sz w:val="28"/>
          <w:szCs w:val="28"/>
        </w:rPr>
        <w:t>SCIENCE</w:t>
      </w:r>
    </w:p>
    <w:p w14:paraId="1145186B" w14:textId="55E07DAA" w:rsidR="00441474" w:rsidRPr="00441474" w:rsidRDefault="00441474" w:rsidP="00441474">
      <w:pPr>
        <w:rPr>
          <w:rFonts w:asciiTheme="majorHAnsi" w:hAnsiTheme="majorHAnsi" w:cstheme="majorHAnsi"/>
          <w:lang w:val="en-US"/>
        </w:rPr>
      </w:pPr>
    </w:p>
    <w:p w14:paraId="22C66AAF" w14:textId="77777777" w:rsidR="00441474" w:rsidRPr="00441474" w:rsidRDefault="00441474" w:rsidP="00441474">
      <w:pPr>
        <w:tabs>
          <w:tab w:val="left" w:pos="0"/>
        </w:tabs>
        <w:rPr>
          <w:rFonts w:asciiTheme="majorHAnsi" w:hAnsiTheme="majorHAnsi" w:cstheme="majorHAnsi"/>
          <w:b/>
          <w:color w:val="1F497D" w:themeColor="text2"/>
        </w:rPr>
      </w:pPr>
      <w:r w:rsidRPr="00441474">
        <w:rPr>
          <w:rFonts w:asciiTheme="majorHAnsi" w:hAnsiTheme="majorHAnsi" w:cstheme="majorHAnsi"/>
          <w:b/>
          <w:color w:val="1F497D" w:themeColor="text2"/>
        </w:rPr>
        <w:t>The person appointed will be expected to have:</w:t>
      </w:r>
    </w:p>
    <w:p w14:paraId="30F77CB0" w14:textId="77777777" w:rsidR="00441474" w:rsidRPr="00441474" w:rsidRDefault="00441474" w:rsidP="00441474">
      <w:pPr>
        <w:tabs>
          <w:tab w:val="left" w:pos="0"/>
        </w:tabs>
        <w:rPr>
          <w:rFonts w:asciiTheme="majorHAnsi" w:hAnsiTheme="majorHAnsi" w:cstheme="majorHAnsi"/>
          <w:b/>
        </w:rPr>
      </w:pPr>
    </w:p>
    <w:tbl>
      <w:tblPr>
        <w:tblW w:w="10632"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938"/>
        <w:gridCol w:w="1418"/>
        <w:gridCol w:w="1276"/>
      </w:tblGrid>
      <w:tr w:rsidR="00441474" w:rsidRPr="00441474" w14:paraId="7E7D509D" w14:textId="77777777" w:rsidTr="00441474">
        <w:trPr>
          <w:tblHeader/>
        </w:trPr>
        <w:tc>
          <w:tcPr>
            <w:tcW w:w="7938" w:type="dxa"/>
            <w:tcBorders>
              <w:top w:val="single" w:sz="4" w:space="0" w:color="auto"/>
              <w:left w:val="single" w:sz="4" w:space="0" w:color="auto"/>
              <w:bottom w:val="single" w:sz="4" w:space="0" w:color="auto"/>
              <w:right w:val="single" w:sz="4" w:space="0" w:color="auto"/>
            </w:tcBorders>
          </w:tcPr>
          <w:p w14:paraId="21773FDC" w14:textId="77777777" w:rsidR="00441474" w:rsidRPr="00441474" w:rsidRDefault="00441474" w:rsidP="000953CB">
            <w:pPr>
              <w:pStyle w:val="Heading1"/>
              <w:rPr>
                <w:rFonts w:asciiTheme="majorHAnsi" w:hAnsiTheme="majorHAnsi" w:cstheme="majorHAnsi"/>
                <w:szCs w:val="24"/>
              </w:rPr>
            </w:pPr>
            <w:r w:rsidRPr="00441474">
              <w:rPr>
                <w:rFonts w:asciiTheme="majorHAnsi" w:hAnsiTheme="majorHAnsi" w:cstheme="majorHAnsi"/>
                <w:szCs w:val="24"/>
              </w:rPr>
              <w:t>CRITERIA</w:t>
            </w:r>
          </w:p>
        </w:tc>
        <w:tc>
          <w:tcPr>
            <w:tcW w:w="1418" w:type="dxa"/>
            <w:tcBorders>
              <w:top w:val="single" w:sz="4" w:space="0" w:color="auto"/>
              <w:left w:val="nil"/>
              <w:bottom w:val="single" w:sz="4" w:space="0" w:color="auto"/>
              <w:right w:val="single" w:sz="4" w:space="0" w:color="auto"/>
            </w:tcBorders>
          </w:tcPr>
          <w:p w14:paraId="76D99F2E"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Essential</w:t>
            </w:r>
          </w:p>
        </w:tc>
        <w:tc>
          <w:tcPr>
            <w:tcW w:w="1276" w:type="dxa"/>
            <w:tcBorders>
              <w:top w:val="single" w:sz="4" w:space="0" w:color="auto"/>
              <w:left w:val="nil"/>
              <w:bottom w:val="single" w:sz="4" w:space="0" w:color="auto"/>
              <w:right w:val="single" w:sz="4" w:space="0" w:color="auto"/>
            </w:tcBorders>
          </w:tcPr>
          <w:p w14:paraId="15BC93C3"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Desirable</w:t>
            </w:r>
          </w:p>
        </w:tc>
      </w:tr>
      <w:tr w:rsidR="00441474" w:rsidRPr="00441474" w14:paraId="6D2DA455" w14:textId="77777777" w:rsidTr="00441474">
        <w:tc>
          <w:tcPr>
            <w:tcW w:w="7938" w:type="dxa"/>
            <w:tcBorders>
              <w:top w:val="nil"/>
              <w:left w:val="single" w:sz="4" w:space="0" w:color="auto"/>
              <w:bottom w:val="nil"/>
              <w:right w:val="single" w:sz="4" w:space="0" w:color="auto"/>
            </w:tcBorders>
          </w:tcPr>
          <w:p w14:paraId="288AA0C1" w14:textId="77777777" w:rsidR="00441474" w:rsidRPr="00441474" w:rsidRDefault="00441474" w:rsidP="00184CF5">
            <w:pPr>
              <w:ind w:left="720" w:right="176"/>
              <w:rPr>
                <w:rFonts w:asciiTheme="majorHAnsi" w:hAnsiTheme="majorHAnsi" w:cstheme="majorHAnsi"/>
              </w:rPr>
            </w:pPr>
          </w:p>
          <w:p w14:paraId="6945E08E"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 degree or equivalent qualification. </w:t>
            </w:r>
          </w:p>
        </w:tc>
        <w:tc>
          <w:tcPr>
            <w:tcW w:w="1418" w:type="dxa"/>
            <w:tcBorders>
              <w:top w:val="nil"/>
              <w:left w:val="nil"/>
              <w:bottom w:val="nil"/>
              <w:right w:val="single" w:sz="4" w:space="0" w:color="auto"/>
            </w:tcBorders>
          </w:tcPr>
          <w:p w14:paraId="38C49CA0" w14:textId="77777777" w:rsidR="00441474" w:rsidRPr="00441474" w:rsidRDefault="00441474" w:rsidP="00184CF5">
            <w:pPr>
              <w:tabs>
                <w:tab w:val="left" w:pos="1167"/>
              </w:tabs>
              <w:ind w:right="318"/>
              <w:rPr>
                <w:rFonts w:asciiTheme="majorHAnsi" w:hAnsiTheme="majorHAnsi" w:cstheme="majorHAnsi"/>
                <w:b/>
                <w:lang w:val="en-US"/>
              </w:rPr>
            </w:pPr>
          </w:p>
          <w:p w14:paraId="69B97552" w14:textId="007C0F7D"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nil"/>
              <w:right w:val="single" w:sz="4" w:space="0" w:color="auto"/>
            </w:tcBorders>
          </w:tcPr>
          <w:p w14:paraId="0AD6CAC5" w14:textId="77777777" w:rsidR="00441474" w:rsidRPr="00441474" w:rsidRDefault="00441474" w:rsidP="00184CF5">
            <w:pPr>
              <w:ind w:right="999"/>
              <w:rPr>
                <w:rFonts w:asciiTheme="majorHAnsi" w:hAnsiTheme="majorHAnsi" w:cstheme="majorHAnsi"/>
                <w:b/>
              </w:rPr>
            </w:pPr>
          </w:p>
        </w:tc>
      </w:tr>
      <w:tr w:rsidR="00441474" w:rsidRPr="00441474" w14:paraId="330B9AFF" w14:textId="77777777" w:rsidTr="00441474">
        <w:tc>
          <w:tcPr>
            <w:tcW w:w="7938" w:type="dxa"/>
            <w:tcBorders>
              <w:top w:val="single" w:sz="4" w:space="0" w:color="auto"/>
              <w:left w:val="single" w:sz="4" w:space="0" w:color="auto"/>
              <w:bottom w:val="single" w:sz="4" w:space="0" w:color="auto"/>
              <w:right w:val="single" w:sz="4" w:space="0" w:color="auto"/>
            </w:tcBorders>
          </w:tcPr>
          <w:p w14:paraId="0B0636A3" w14:textId="77777777" w:rsidR="00441474" w:rsidRPr="00441474" w:rsidRDefault="00441474" w:rsidP="00184CF5">
            <w:pPr>
              <w:pStyle w:val="BodyText"/>
              <w:numPr>
                <w:ilvl w:val="0"/>
                <w:numId w:val="8"/>
              </w:numPr>
              <w:autoSpaceDE/>
              <w:autoSpaceDN/>
              <w:adjustRightInd/>
              <w:jc w:val="left"/>
              <w:rPr>
                <w:rFonts w:asciiTheme="majorHAnsi" w:hAnsiTheme="majorHAnsi" w:cstheme="majorHAnsi"/>
                <w:sz w:val="24"/>
                <w:szCs w:val="24"/>
              </w:rPr>
            </w:pPr>
            <w:r w:rsidRPr="00441474">
              <w:rPr>
                <w:rFonts w:asciiTheme="majorHAnsi" w:hAnsiTheme="majorHAnsi" w:cstheme="majorHAnsi"/>
                <w:sz w:val="24"/>
                <w:szCs w:val="24"/>
              </w:rPr>
              <w:t xml:space="preserve">Appropriate teaching qualifications, or a commitment to gain an appropriate teaching qualification within three years of appointment. </w:t>
            </w:r>
          </w:p>
        </w:tc>
        <w:tc>
          <w:tcPr>
            <w:tcW w:w="1418" w:type="dxa"/>
            <w:tcBorders>
              <w:top w:val="single" w:sz="4" w:space="0" w:color="auto"/>
              <w:left w:val="nil"/>
              <w:bottom w:val="single" w:sz="4" w:space="0" w:color="auto"/>
              <w:right w:val="single" w:sz="4" w:space="0" w:color="auto"/>
            </w:tcBorders>
          </w:tcPr>
          <w:p w14:paraId="086AB21B" w14:textId="326AE63C"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003F73B4" w14:textId="4FC15B2B"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1D467538" w14:textId="77777777" w:rsidR="00441474" w:rsidRPr="00441474" w:rsidRDefault="00441474" w:rsidP="00184CF5">
            <w:pPr>
              <w:ind w:right="999"/>
              <w:rPr>
                <w:rFonts w:asciiTheme="majorHAnsi" w:hAnsiTheme="majorHAnsi" w:cstheme="majorHAnsi"/>
                <w:b/>
              </w:rPr>
            </w:pPr>
          </w:p>
        </w:tc>
      </w:tr>
      <w:tr w:rsidR="00441474" w:rsidRPr="00441474" w14:paraId="0045C28F" w14:textId="77777777" w:rsidTr="00441474">
        <w:tc>
          <w:tcPr>
            <w:tcW w:w="7938" w:type="dxa"/>
            <w:tcBorders>
              <w:top w:val="single" w:sz="4" w:space="0" w:color="auto"/>
              <w:left w:val="single" w:sz="4" w:space="0" w:color="auto"/>
              <w:bottom w:val="single" w:sz="4" w:space="0" w:color="auto"/>
              <w:right w:val="single" w:sz="4" w:space="0" w:color="auto"/>
            </w:tcBorders>
          </w:tcPr>
          <w:p w14:paraId="5F45EC98" w14:textId="7110F20B"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Appropria</w:t>
            </w:r>
            <w:r w:rsidR="006E1979">
              <w:rPr>
                <w:rFonts w:asciiTheme="majorHAnsi" w:hAnsiTheme="majorHAnsi" w:cstheme="majorHAnsi"/>
              </w:rPr>
              <w:t xml:space="preserve">te qualifications in </w:t>
            </w:r>
            <w:r w:rsidR="000D1CBE">
              <w:rPr>
                <w:rFonts w:asciiTheme="majorHAnsi" w:hAnsiTheme="majorHAnsi" w:cstheme="majorHAnsi"/>
              </w:rPr>
              <w:t>science</w:t>
            </w:r>
            <w:r w:rsidRPr="00441474">
              <w:rPr>
                <w:rFonts w:asciiTheme="majorHAnsi" w:hAnsiTheme="majorHAnsi" w:cstheme="majorHAnsi"/>
              </w:rPr>
              <w:t xml:space="preserve">, or previous experience teaching engineering. </w:t>
            </w:r>
          </w:p>
        </w:tc>
        <w:tc>
          <w:tcPr>
            <w:tcW w:w="1418" w:type="dxa"/>
            <w:tcBorders>
              <w:top w:val="single" w:sz="4" w:space="0" w:color="auto"/>
              <w:left w:val="nil"/>
              <w:bottom w:val="single" w:sz="4" w:space="0" w:color="auto"/>
              <w:right w:val="single" w:sz="4" w:space="0" w:color="auto"/>
            </w:tcBorders>
          </w:tcPr>
          <w:p w14:paraId="189279C2" w14:textId="4A0F4BA3"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p w14:paraId="4655C897" w14:textId="1347C6C6"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63FD1CC6" w14:textId="77777777" w:rsidR="00441474" w:rsidRPr="00441474" w:rsidRDefault="00441474" w:rsidP="00184CF5">
            <w:pPr>
              <w:ind w:left="720" w:right="999"/>
              <w:rPr>
                <w:rFonts w:asciiTheme="majorHAnsi" w:hAnsiTheme="majorHAnsi" w:cstheme="majorHAnsi"/>
                <w:b/>
              </w:rPr>
            </w:pPr>
          </w:p>
        </w:tc>
      </w:tr>
      <w:tr w:rsidR="00441474" w:rsidRPr="00441474" w14:paraId="181027E1" w14:textId="77777777" w:rsidTr="00441474">
        <w:tc>
          <w:tcPr>
            <w:tcW w:w="7938" w:type="dxa"/>
            <w:tcBorders>
              <w:top w:val="single" w:sz="4" w:space="0" w:color="auto"/>
              <w:left w:val="single" w:sz="4" w:space="0" w:color="auto"/>
              <w:bottom w:val="single" w:sz="4" w:space="0" w:color="auto"/>
              <w:right w:val="single" w:sz="4" w:space="0" w:color="auto"/>
            </w:tcBorders>
          </w:tcPr>
          <w:p w14:paraId="0F458746" w14:textId="7202F1DB"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and </w:t>
            </w:r>
            <w:r w:rsidR="006E1979">
              <w:rPr>
                <w:rFonts w:asciiTheme="majorHAnsi" w:hAnsiTheme="majorHAnsi" w:cstheme="majorHAnsi"/>
              </w:rPr>
              <w:t xml:space="preserve">willingness to teach </w:t>
            </w:r>
            <w:r w:rsidR="000D1CBE">
              <w:rPr>
                <w:rFonts w:asciiTheme="majorHAnsi" w:hAnsiTheme="majorHAnsi" w:cstheme="majorHAnsi"/>
              </w:rPr>
              <w:t>science</w:t>
            </w:r>
            <w:r w:rsidRPr="00441474">
              <w:rPr>
                <w:rFonts w:asciiTheme="majorHAnsi" w:hAnsiTheme="majorHAnsi" w:cstheme="majorHAnsi"/>
              </w:rPr>
              <w:t xml:space="preserve"> to students at both KS4 (GCSE) and KS5 (A Level). </w:t>
            </w:r>
          </w:p>
        </w:tc>
        <w:tc>
          <w:tcPr>
            <w:tcW w:w="1418" w:type="dxa"/>
            <w:tcBorders>
              <w:top w:val="single" w:sz="4" w:space="0" w:color="auto"/>
              <w:left w:val="nil"/>
              <w:bottom w:val="single" w:sz="4" w:space="0" w:color="auto"/>
              <w:right w:val="single" w:sz="4" w:space="0" w:color="auto"/>
            </w:tcBorders>
          </w:tcPr>
          <w:p w14:paraId="7963390E" w14:textId="47D58844"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6E90D83C" w14:textId="1F5CB25C"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45C4557B" w14:textId="77777777" w:rsidR="00441474" w:rsidRPr="00441474" w:rsidRDefault="00441474" w:rsidP="00184CF5">
            <w:pPr>
              <w:ind w:left="720" w:right="999"/>
              <w:rPr>
                <w:rFonts w:asciiTheme="majorHAnsi" w:hAnsiTheme="majorHAnsi" w:cstheme="majorHAnsi"/>
                <w:b/>
              </w:rPr>
            </w:pPr>
          </w:p>
        </w:tc>
      </w:tr>
      <w:tr w:rsidR="00441474" w:rsidRPr="00441474" w14:paraId="15BB1318" w14:textId="77777777" w:rsidTr="00441474">
        <w:tc>
          <w:tcPr>
            <w:tcW w:w="7938" w:type="dxa"/>
            <w:tcBorders>
              <w:top w:val="single" w:sz="4" w:space="0" w:color="auto"/>
              <w:left w:val="single" w:sz="4" w:space="0" w:color="auto"/>
              <w:bottom w:val="single" w:sz="4" w:space="0" w:color="auto"/>
              <w:right w:val="single" w:sz="4" w:space="0" w:color="auto"/>
            </w:tcBorders>
          </w:tcPr>
          <w:p w14:paraId="4819FB7D" w14:textId="0F23FF57"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offer a second subject that is offered at the UTC if required.</w:t>
            </w:r>
          </w:p>
        </w:tc>
        <w:tc>
          <w:tcPr>
            <w:tcW w:w="1418" w:type="dxa"/>
            <w:tcBorders>
              <w:top w:val="single" w:sz="4" w:space="0" w:color="auto"/>
              <w:left w:val="nil"/>
              <w:bottom w:val="single" w:sz="4" w:space="0" w:color="auto"/>
              <w:right w:val="single" w:sz="4" w:space="0" w:color="auto"/>
            </w:tcBorders>
          </w:tcPr>
          <w:p w14:paraId="27D1D6C2" w14:textId="77777777" w:rsidR="00441474" w:rsidRPr="00441474" w:rsidRDefault="00441474" w:rsidP="00184CF5">
            <w:pPr>
              <w:tabs>
                <w:tab w:val="left" w:pos="1167"/>
              </w:tabs>
              <w:ind w:right="318"/>
              <w:rPr>
                <w:rFonts w:asciiTheme="majorHAnsi" w:hAnsiTheme="majorHAnsi" w:cstheme="majorHAnsi"/>
                <w:b/>
              </w:rPr>
            </w:pPr>
          </w:p>
          <w:p w14:paraId="38289CFB"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091B0E1F" w14:textId="65D964FA"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D</w:t>
            </w:r>
          </w:p>
          <w:p w14:paraId="6DF972EE" w14:textId="4233319D" w:rsidR="00441474" w:rsidRPr="00441474" w:rsidRDefault="00441474" w:rsidP="00184CF5">
            <w:pPr>
              <w:tabs>
                <w:tab w:val="left" w:pos="1167"/>
              </w:tabs>
              <w:ind w:right="318"/>
              <w:rPr>
                <w:rFonts w:asciiTheme="majorHAnsi" w:hAnsiTheme="majorHAnsi" w:cstheme="majorHAnsi"/>
                <w:b/>
              </w:rPr>
            </w:pPr>
          </w:p>
        </w:tc>
      </w:tr>
      <w:tr w:rsidR="00441474" w:rsidRPr="00441474" w14:paraId="31252018" w14:textId="77777777" w:rsidTr="00441474">
        <w:tc>
          <w:tcPr>
            <w:tcW w:w="7938" w:type="dxa"/>
            <w:tcBorders>
              <w:top w:val="single" w:sz="4" w:space="0" w:color="auto"/>
              <w:left w:val="single" w:sz="4" w:space="0" w:color="auto"/>
              <w:bottom w:val="single" w:sz="4" w:space="0" w:color="auto"/>
              <w:right w:val="single" w:sz="4" w:space="0" w:color="auto"/>
            </w:tcBorders>
          </w:tcPr>
          <w:p w14:paraId="44D8324C" w14:textId="2F84A9E7" w:rsidR="00441474" w:rsidRPr="00441474" w:rsidRDefault="00184CF5" w:rsidP="00184CF5">
            <w:pPr>
              <w:numPr>
                <w:ilvl w:val="0"/>
                <w:numId w:val="8"/>
              </w:numPr>
              <w:tabs>
                <w:tab w:val="left" w:pos="0"/>
              </w:tabs>
              <w:rPr>
                <w:rFonts w:asciiTheme="majorHAnsi" w:hAnsiTheme="majorHAnsi" w:cstheme="majorHAnsi"/>
              </w:rPr>
            </w:pPr>
            <w:r>
              <w:rPr>
                <w:rFonts w:asciiTheme="majorHAnsi" w:hAnsiTheme="majorHAnsi" w:cstheme="majorHAnsi"/>
              </w:rPr>
              <w:t xml:space="preserve">Willingness to embrace working in a UTC, and an understanding of the UTC concept. </w:t>
            </w:r>
          </w:p>
        </w:tc>
        <w:tc>
          <w:tcPr>
            <w:tcW w:w="1418" w:type="dxa"/>
            <w:tcBorders>
              <w:top w:val="single" w:sz="4" w:space="0" w:color="auto"/>
              <w:left w:val="nil"/>
              <w:bottom w:val="single" w:sz="4" w:space="0" w:color="auto"/>
              <w:right w:val="single" w:sz="4" w:space="0" w:color="auto"/>
            </w:tcBorders>
          </w:tcPr>
          <w:p w14:paraId="0261B273" w14:textId="0BAB4BD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79078924" w14:textId="77777777" w:rsidR="00441474" w:rsidRPr="00441474" w:rsidRDefault="00441474" w:rsidP="00184CF5">
            <w:pPr>
              <w:tabs>
                <w:tab w:val="left" w:pos="1167"/>
              </w:tabs>
              <w:ind w:right="318"/>
              <w:rPr>
                <w:rFonts w:asciiTheme="majorHAnsi" w:hAnsiTheme="majorHAnsi" w:cstheme="majorHAnsi"/>
                <w:b/>
                <w:lang w:val="en-US"/>
              </w:rPr>
            </w:pPr>
          </w:p>
        </w:tc>
      </w:tr>
      <w:tr w:rsidR="00441474" w:rsidRPr="00441474" w14:paraId="71D2D08C" w14:textId="77777777" w:rsidTr="00441474">
        <w:tc>
          <w:tcPr>
            <w:tcW w:w="7938" w:type="dxa"/>
            <w:tcBorders>
              <w:top w:val="single" w:sz="4" w:space="0" w:color="auto"/>
              <w:left w:val="single" w:sz="4" w:space="0" w:color="auto"/>
              <w:bottom w:val="single" w:sz="4" w:space="0" w:color="auto"/>
              <w:right w:val="single" w:sz="4" w:space="0" w:color="auto"/>
            </w:tcBorders>
          </w:tcPr>
          <w:p w14:paraId="3DFC1E93" w14:textId="45914F65"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Good interpersonal, organisational and IT skills.</w:t>
            </w:r>
          </w:p>
        </w:tc>
        <w:tc>
          <w:tcPr>
            <w:tcW w:w="1418" w:type="dxa"/>
            <w:tcBorders>
              <w:top w:val="single" w:sz="4" w:space="0" w:color="auto"/>
              <w:left w:val="nil"/>
              <w:bottom w:val="single" w:sz="4" w:space="0" w:color="auto"/>
              <w:right w:val="single" w:sz="4" w:space="0" w:color="auto"/>
            </w:tcBorders>
          </w:tcPr>
          <w:p w14:paraId="4FC08F8B" w14:textId="3EB1662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294FB4AB" w14:textId="77777777" w:rsidR="00441474" w:rsidRPr="00441474" w:rsidRDefault="00441474" w:rsidP="00184CF5">
            <w:pPr>
              <w:ind w:right="999"/>
              <w:rPr>
                <w:rFonts w:asciiTheme="majorHAnsi" w:hAnsiTheme="majorHAnsi" w:cstheme="majorHAnsi"/>
                <w:b/>
              </w:rPr>
            </w:pPr>
          </w:p>
        </w:tc>
      </w:tr>
      <w:tr w:rsidR="00441474" w:rsidRPr="00441474" w14:paraId="4F93A1C5" w14:textId="77777777" w:rsidTr="00441474">
        <w:tc>
          <w:tcPr>
            <w:tcW w:w="7938" w:type="dxa"/>
            <w:tcBorders>
              <w:top w:val="nil"/>
              <w:left w:val="single" w:sz="4" w:space="0" w:color="auto"/>
              <w:bottom w:val="single" w:sz="4" w:space="0" w:color="auto"/>
              <w:right w:val="single" w:sz="4" w:space="0" w:color="auto"/>
            </w:tcBorders>
          </w:tcPr>
          <w:p w14:paraId="3F976F30"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 proven track record of success as a teacher, as exemplified by good examination results; for NQT’s evidence should consist of an outstanding placement reference particularly with regard to the standard of learning and teaching.</w:t>
            </w:r>
          </w:p>
        </w:tc>
        <w:tc>
          <w:tcPr>
            <w:tcW w:w="1418" w:type="dxa"/>
            <w:tcBorders>
              <w:top w:val="nil"/>
              <w:left w:val="nil"/>
              <w:bottom w:val="single" w:sz="4" w:space="0" w:color="auto"/>
              <w:right w:val="single" w:sz="4" w:space="0" w:color="auto"/>
            </w:tcBorders>
          </w:tcPr>
          <w:p w14:paraId="781C8CFA" w14:textId="136FE94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A59515F" w14:textId="77777777" w:rsidR="00441474" w:rsidRPr="00441474" w:rsidRDefault="00441474" w:rsidP="00184CF5">
            <w:pPr>
              <w:ind w:right="999"/>
              <w:rPr>
                <w:rFonts w:asciiTheme="majorHAnsi" w:hAnsiTheme="majorHAnsi" w:cstheme="majorHAnsi"/>
                <w:b/>
              </w:rPr>
            </w:pPr>
          </w:p>
        </w:tc>
      </w:tr>
      <w:tr w:rsidR="00441474" w:rsidRPr="00441474" w14:paraId="575D9AB5" w14:textId="77777777" w:rsidTr="00441474">
        <w:tc>
          <w:tcPr>
            <w:tcW w:w="7938" w:type="dxa"/>
            <w:tcBorders>
              <w:top w:val="nil"/>
              <w:left w:val="single" w:sz="4" w:space="0" w:color="auto"/>
              <w:bottom w:val="single" w:sz="4" w:space="0" w:color="auto"/>
              <w:right w:val="single" w:sz="4" w:space="0" w:color="auto"/>
            </w:tcBorders>
          </w:tcPr>
          <w:p w14:paraId="6DB1F0EF" w14:textId="1F5AE9CD"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participate in curriculum planning, coursework design and moderation.</w:t>
            </w:r>
            <w:r w:rsidR="00184CF5">
              <w:rPr>
                <w:rFonts w:asciiTheme="majorHAnsi" w:hAnsiTheme="majorHAnsi" w:cstheme="majorHAnsi"/>
              </w:rPr>
              <w:t xml:space="preserve"> In addition, the ability to deliver well planned, carefully differentiated lessons is critical.  </w:t>
            </w:r>
          </w:p>
        </w:tc>
        <w:tc>
          <w:tcPr>
            <w:tcW w:w="1418" w:type="dxa"/>
            <w:tcBorders>
              <w:top w:val="nil"/>
              <w:left w:val="nil"/>
              <w:bottom w:val="single" w:sz="4" w:space="0" w:color="auto"/>
              <w:right w:val="single" w:sz="4" w:space="0" w:color="auto"/>
            </w:tcBorders>
          </w:tcPr>
          <w:p w14:paraId="4728B892" w14:textId="4168E7C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003DA132" w14:textId="77777777" w:rsidR="00441474" w:rsidRPr="00441474" w:rsidRDefault="00441474" w:rsidP="00184CF5">
            <w:pPr>
              <w:ind w:right="999"/>
              <w:rPr>
                <w:rFonts w:asciiTheme="majorHAnsi" w:hAnsiTheme="majorHAnsi" w:cstheme="majorHAnsi"/>
                <w:b/>
              </w:rPr>
            </w:pPr>
          </w:p>
        </w:tc>
      </w:tr>
      <w:tr w:rsidR="00441474" w:rsidRPr="00441474" w14:paraId="21C9B4BA" w14:textId="77777777" w:rsidTr="00441474">
        <w:tc>
          <w:tcPr>
            <w:tcW w:w="7938" w:type="dxa"/>
            <w:tcBorders>
              <w:top w:val="nil"/>
              <w:left w:val="single" w:sz="4" w:space="0" w:color="auto"/>
              <w:bottom w:val="single" w:sz="4" w:space="0" w:color="auto"/>
              <w:right w:val="single" w:sz="4" w:space="0" w:color="auto"/>
            </w:tcBorders>
          </w:tcPr>
          <w:p w14:paraId="3D04FDA7"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Commitment, enthusiasm and flexibility in their approach to the subject and the ability to work well as part of a team.</w:t>
            </w:r>
          </w:p>
        </w:tc>
        <w:tc>
          <w:tcPr>
            <w:tcW w:w="1418" w:type="dxa"/>
            <w:tcBorders>
              <w:top w:val="nil"/>
              <w:left w:val="nil"/>
              <w:bottom w:val="single" w:sz="4" w:space="0" w:color="auto"/>
              <w:right w:val="single" w:sz="4" w:space="0" w:color="auto"/>
            </w:tcBorders>
          </w:tcPr>
          <w:p w14:paraId="717A5609" w14:textId="70919E21"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D438171" w14:textId="77777777" w:rsidR="00441474" w:rsidRPr="00441474" w:rsidRDefault="00441474" w:rsidP="00184CF5">
            <w:pPr>
              <w:ind w:right="999"/>
              <w:rPr>
                <w:rFonts w:asciiTheme="majorHAnsi" w:hAnsiTheme="majorHAnsi" w:cstheme="majorHAnsi"/>
                <w:b/>
              </w:rPr>
            </w:pPr>
          </w:p>
        </w:tc>
      </w:tr>
      <w:tr w:rsidR="00441474" w:rsidRPr="00441474" w14:paraId="658E9013" w14:textId="77777777" w:rsidTr="00184CF5">
        <w:trPr>
          <w:trHeight w:val="529"/>
        </w:trPr>
        <w:tc>
          <w:tcPr>
            <w:tcW w:w="7938" w:type="dxa"/>
            <w:tcBorders>
              <w:top w:val="single" w:sz="4" w:space="0" w:color="auto"/>
              <w:left w:val="single" w:sz="4" w:space="0" w:color="auto"/>
              <w:bottom w:val="single" w:sz="4" w:space="0" w:color="auto"/>
              <w:right w:val="single" w:sz="4" w:space="0" w:color="auto"/>
            </w:tcBorders>
          </w:tcPr>
          <w:p w14:paraId="522713F8" w14:textId="77777777" w:rsidR="00441474" w:rsidRPr="00441474" w:rsidRDefault="00441474" w:rsidP="00184CF5">
            <w:pPr>
              <w:pStyle w:val="ListParagraph"/>
              <w:numPr>
                <w:ilvl w:val="0"/>
                <w:numId w:val="8"/>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Willingness to act as an engineering champion for the College.  </w:t>
            </w:r>
          </w:p>
        </w:tc>
        <w:tc>
          <w:tcPr>
            <w:tcW w:w="1418" w:type="dxa"/>
            <w:tcBorders>
              <w:top w:val="single" w:sz="4" w:space="0" w:color="auto"/>
              <w:left w:val="nil"/>
              <w:bottom w:val="single" w:sz="4" w:space="0" w:color="auto"/>
              <w:right w:val="single" w:sz="4" w:space="0" w:color="auto"/>
            </w:tcBorders>
          </w:tcPr>
          <w:p w14:paraId="6EF00B17" w14:textId="1D6C3F18"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09E65D1B" w14:textId="77777777" w:rsidR="00441474" w:rsidRPr="00441474" w:rsidRDefault="00441474" w:rsidP="00184CF5">
            <w:pPr>
              <w:ind w:right="999"/>
              <w:rPr>
                <w:rFonts w:asciiTheme="majorHAnsi" w:hAnsiTheme="majorHAnsi" w:cstheme="majorHAnsi"/>
                <w:b/>
              </w:rPr>
            </w:pPr>
          </w:p>
        </w:tc>
      </w:tr>
      <w:tr w:rsidR="00441474" w:rsidRPr="00441474" w14:paraId="228EEADC" w14:textId="77777777" w:rsidTr="00441474">
        <w:trPr>
          <w:trHeight w:val="813"/>
        </w:trPr>
        <w:tc>
          <w:tcPr>
            <w:tcW w:w="7938" w:type="dxa"/>
            <w:tcBorders>
              <w:top w:val="nil"/>
              <w:left w:val="single" w:sz="4" w:space="0" w:color="auto"/>
              <w:bottom w:val="single" w:sz="4" w:space="0" w:color="auto"/>
              <w:right w:val="single" w:sz="4" w:space="0" w:color="auto"/>
            </w:tcBorders>
          </w:tcPr>
          <w:p w14:paraId="293A1CBE" w14:textId="57FA890F"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w:t>
            </w:r>
            <w:r w:rsidR="00184CF5">
              <w:rPr>
                <w:rFonts w:asciiTheme="majorHAnsi" w:hAnsiTheme="majorHAnsi" w:cstheme="majorHAnsi"/>
              </w:rPr>
              <w:t xml:space="preserve">to use positive rewards and sanctions to promote effective engagement for learning.   </w:t>
            </w:r>
          </w:p>
        </w:tc>
        <w:tc>
          <w:tcPr>
            <w:tcW w:w="1418" w:type="dxa"/>
            <w:tcBorders>
              <w:top w:val="single" w:sz="4" w:space="0" w:color="auto"/>
              <w:left w:val="nil"/>
              <w:bottom w:val="single" w:sz="4" w:space="0" w:color="auto"/>
              <w:right w:val="single" w:sz="4" w:space="0" w:color="auto"/>
            </w:tcBorders>
          </w:tcPr>
          <w:p w14:paraId="356D77D2" w14:textId="5CBD2CCC"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439A821D" w14:textId="5F82F31E"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197E6FAC" w14:textId="77777777" w:rsidR="00441474" w:rsidRPr="00441474" w:rsidRDefault="00441474" w:rsidP="00184CF5">
            <w:pPr>
              <w:ind w:right="999"/>
              <w:rPr>
                <w:rFonts w:asciiTheme="majorHAnsi" w:hAnsiTheme="majorHAnsi" w:cstheme="majorHAnsi"/>
                <w:b/>
              </w:rPr>
            </w:pPr>
          </w:p>
        </w:tc>
      </w:tr>
      <w:tr w:rsidR="00441474" w:rsidRPr="009F750E" w14:paraId="22A1BC1C" w14:textId="77777777" w:rsidTr="00441474">
        <w:trPr>
          <w:trHeight w:val="866"/>
        </w:trPr>
        <w:tc>
          <w:tcPr>
            <w:tcW w:w="7938" w:type="dxa"/>
            <w:tcBorders>
              <w:top w:val="nil"/>
              <w:left w:val="single" w:sz="4" w:space="0" w:color="auto"/>
              <w:bottom w:val="single" w:sz="4" w:space="0" w:color="auto"/>
              <w:right w:val="single" w:sz="4" w:space="0" w:color="auto"/>
            </w:tcBorders>
          </w:tcPr>
          <w:p w14:paraId="7E8E2265" w14:textId="4C6F04F6"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szCs w:val="20"/>
              </w:rPr>
            </w:pPr>
            <w:r w:rsidRPr="00441474">
              <w:rPr>
                <w:rFonts w:asciiTheme="majorHAnsi" w:hAnsiTheme="majorHAnsi" w:cstheme="majorHAnsi"/>
              </w:rPr>
              <w:t>An awareness of the need for personal development, both as a member of a team and as an individual.</w:t>
            </w:r>
            <w:r w:rsidRPr="00441474">
              <w:rPr>
                <w:rFonts w:asciiTheme="majorHAnsi" w:hAnsiTheme="majorHAnsi" w:cstheme="majorHAnsi"/>
                <w:color w:val="000000"/>
                <w:lang w:val="en-US"/>
              </w:rPr>
              <w:t xml:space="preserve"> </w:t>
            </w:r>
          </w:p>
        </w:tc>
        <w:tc>
          <w:tcPr>
            <w:tcW w:w="1418" w:type="dxa"/>
            <w:tcBorders>
              <w:top w:val="single" w:sz="4" w:space="0" w:color="auto"/>
              <w:left w:val="nil"/>
              <w:bottom w:val="single" w:sz="4" w:space="0" w:color="auto"/>
              <w:right w:val="single" w:sz="4" w:space="0" w:color="auto"/>
            </w:tcBorders>
          </w:tcPr>
          <w:p w14:paraId="49D049D6" w14:textId="606C66F9"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56AD8449"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59B8D3C9" w14:textId="77777777" w:rsidR="00441474" w:rsidRPr="009F750E" w:rsidRDefault="00441474" w:rsidP="00184CF5">
            <w:pPr>
              <w:ind w:right="999"/>
              <w:rPr>
                <w:rFonts w:ascii="Arial" w:hAnsi="Arial" w:cs="Arial"/>
                <w:b/>
              </w:rPr>
            </w:pPr>
          </w:p>
        </w:tc>
      </w:tr>
      <w:tr w:rsidR="00441474" w:rsidRPr="009F750E" w14:paraId="40830B68" w14:textId="77777777" w:rsidTr="00441474">
        <w:trPr>
          <w:trHeight w:val="813"/>
        </w:trPr>
        <w:tc>
          <w:tcPr>
            <w:tcW w:w="7938" w:type="dxa"/>
            <w:tcBorders>
              <w:top w:val="nil"/>
              <w:left w:val="single" w:sz="4" w:space="0" w:color="auto"/>
              <w:bottom w:val="single" w:sz="4" w:space="0" w:color="auto"/>
              <w:right w:val="single" w:sz="4" w:space="0" w:color="auto"/>
            </w:tcBorders>
          </w:tcPr>
          <w:p w14:paraId="31BA3BD7" w14:textId="598A58EA"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color w:val="000000"/>
                <w:lang w:val="en-US"/>
              </w:rPr>
              <w:t xml:space="preserve">Commitment </w:t>
            </w:r>
            <w:r w:rsidR="00184CF5">
              <w:rPr>
                <w:rFonts w:asciiTheme="majorHAnsi" w:hAnsiTheme="majorHAnsi" w:cstheme="majorHAnsi"/>
                <w:color w:val="000000"/>
              </w:rPr>
              <w:t>to the UTC</w:t>
            </w:r>
            <w:r w:rsidRPr="00441474">
              <w:rPr>
                <w:rFonts w:asciiTheme="majorHAnsi" w:hAnsiTheme="majorHAnsi" w:cstheme="majorHAnsi"/>
                <w:color w:val="000000"/>
              </w:rPr>
              <w:t>’s programme of 30 hours Continuing Professional Development (or pro-rata equivalent for hourly paid and part time Teachers).</w:t>
            </w:r>
          </w:p>
        </w:tc>
        <w:tc>
          <w:tcPr>
            <w:tcW w:w="1418" w:type="dxa"/>
            <w:tcBorders>
              <w:top w:val="single" w:sz="4" w:space="0" w:color="auto"/>
              <w:left w:val="nil"/>
              <w:bottom w:val="single" w:sz="4" w:space="0" w:color="auto"/>
              <w:right w:val="single" w:sz="4" w:space="0" w:color="auto"/>
            </w:tcBorders>
          </w:tcPr>
          <w:p w14:paraId="35EF5757" w14:textId="39B748A2"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39F67F6B" w14:textId="77777777" w:rsidR="00441474" w:rsidRPr="009F750E" w:rsidRDefault="00441474" w:rsidP="00184CF5">
            <w:pPr>
              <w:ind w:right="999"/>
              <w:rPr>
                <w:rFonts w:ascii="Arial" w:hAnsi="Arial" w:cs="Arial"/>
                <w:b/>
              </w:rPr>
            </w:pPr>
          </w:p>
        </w:tc>
      </w:tr>
      <w:tr w:rsidR="00441474" w:rsidRPr="009F750E" w14:paraId="7A45D2F5" w14:textId="77777777" w:rsidTr="00441474">
        <w:trPr>
          <w:trHeight w:val="934"/>
        </w:trPr>
        <w:tc>
          <w:tcPr>
            <w:tcW w:w="7938" w:type="dxa"/>
            <w:tcBorders>
              <w:top w:val="nil"/>
              <w:left w:val="single" w:sz="4" w:space="0" w:color="auto"/>
              <w:bottom w:val="single" w:sz="4" w:space="0" w:color="auto"/>
              <w:right w:val="single" w:sz="4" w:space="0" w:color="auto"/>
            </w:tcBorders>
          </w:tcPr>
          <w:p w14:paraId="7E595EF5" w14:textId="77777777"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rPr>
              <w:t>Evidence of a commitment to equality of rights and opportunities together with practical ideas for its implementation in the post.</w:t>
            </w:r>
          </w:p>
          <w:p w14:paraId="459CD676" w14:textId="77777777" w:rsidR="00441474" w:rsidRPr="00441474" w:rsidRDefault="00441474" w:rsidP="00184CF5">
            <w:pPr>
              <w:tabs>
                <w:tab w:val="left" w:pos="0"/>
              </w:tabs>
              <w:rPr>
                <w:rFonts w:asciiTheme="majorHAnsi" w:hAnsiTheme="majorHAnsi" w:cstheme="majorHAnsi"/>
              </w:rPr>
            </w:pPr>
          </w:p>
        </w:tc>
        <w:tc>
          <w:tcPr>
            <w:tcW w:w="1418" w:type="dxa"/>
            <w:tcBorders>
              <w:top w:val="single" w:sz="4" w:space="0" w:color="auto"/>
              <w:left w:val="nil"/>
              <w:bottom w:val="single" w:sz="4" w:space="0" w:color="auto"/>
              <w:right w:val="single" w:sz="4" w:space="0" w:color="auto"/>
            </w:tcBorders>
          </w:tcPr>
          <w:p w14:paraId="1C1B0233" w14:textId="476A311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53302D47" w14:textId="77777777" w:rsidR="00441474" w:rsidRPr="009F750E" w:rsidRDefault="00441474" w:rsidP="00184CF5">
            <w:pPr>
              <w:ind w:right="999"/>
              <w:rPr>
                <w:rFonts w:ascii="Arial" w:hAnsi="Arial" w:cs="Arial"/>
                <w:b/>
              </w:rPr>
            </w:pPr>
          </w:p>
        </w:tc>
      </w:tr>
    </w:tbl>
    <w:p w14:paraId="63BAFCDC" w14:textId="77777777" w:rsidR="00441474" w:rsidRPr="000E2481" w:rsidRDefault="00441474" w:rsidP="00441474">
      <w:pPr>
        <w:rPr>
          <w:rFonts w:cstheme="minorHAnsi"/>
          <w:b/>
          <w:bCs/>
        </w:rPr>
      </w:pPr>
    </w:p>
    <w:p w14:paraId="17836781" w14:textId="77777777" w:rsidR="00441474" w:rsidRPr="00441474" w:rsidRDefault="00441474" w:rsidP="00441474">
      <w:pPr>
        <w:ind w:right="-7"/>
        <w:rPr>
          <w:rFonts w:asciiTheme="majorHAnsi" w:hAnsiTheme="majorHAnsi" w:cstheme="majorHAnsi"/>
          <w:b/>
          <w:bCs/>
        </w:rPr>
      </w:pPr>
      <w:r w:rsidRPr="00441474">
        <w:rPr>
          <w:rFonts w:asciiTheme="majorHAnsi" w:hAnsiTheme="majorHAnsi" w:cstheme="majorHAnsi"/>
          <w:b/>
          <w:bCs/>
        </w:rPr>
        <w:t>Disabled candidates meeting the essential criteria are guaranteed an interview.</w:t>
      </w:r>
    </w:p>
    <w:p w14:paraId="272682B3" w14:textId="77777777" w:rsidR="00441474" w:rsidRPr="00441474" w:rsidRDefault="00441474" w:rsidP="00441474">
      <w:pPr>
        <w:ind w:right="999"/>
        <w:rPr>
          <w:rFonts w:asciiTheme="majorHAnsi" w:hAnsiTheme="majorHAnsi" w:cstheme="majorHAnsi"/>
          <w:b/>
          <w:bCs/>
        </w:rPr>
      </w:pPr>
    </w:p>
    <w:p w14:paraId="0B70E7C5" w14:textId="74319844" w:rsidR="00441474" w:rsidRPr="00441474" w:rsidRDefault="00441474" w:rsidP="00441474">
      <w:pPr>
        <w:pStyle w:val="BodyText3"/>
        <w:rPr>
          <w:rFonts w:asciiTheme="majorHAnsi" w:hAnsiTheme="majorHAnsi" w:cstheme="majorHAnsi"/>
          <w:sz w:val="24"/>
          <w:szCs w:val="24"/>
        </w:rPr>
      </w:pPr>
      <w:r w:rsidRPr="00441474">
        <w:rPr>
          <w:rFonts w:asciiTheme="majorHAnsi" w:hAnsiTheme="majorHAnsi" w:cstheme="majorHAnsi"/>
          <w:sz w:val="24"/>
          <w:szCs w:val="24"/>
          <w:u w:val="single"/>
        </w:rPr>
        <w:t>Note to applicants:</w:t>
      </w:r>
      <w:r w:rsidRPr="00441474">
        <w:rPr>
          <w:rFonts w:asciiTheme="majorHAnsi" w:hAnsiTheme="majorHAnsi" w:cstheme="majorHAnsi"/>
          <w:sz w:val="24"/>
          <w:szCs w:val="24"/>
        </w:rPr>
        <w:t xml:space="preserve"> You should ensure that your </w:t>
      </w:r>
      <w:r w:rsidRPr="00441474">
        <w:rPr>
          <w:rFonts w:asciiTheme="majorHAnsi" w:hAnsiTheme="majorHAnsi" w:cstheme="majorHAnsi"/>
          <w:i/>
          <w:sz w:val="24"/>
          <w:szCs w:val="24"/>
        </w:rPr>
        <w:t>supporting statement</w:t>
      </w:r>
      <w:r w:rsidRPr="00441474">
        <w:rPr>
          <w:rFonts w:asciiTheme="majorHAnsi" w:hAnsiTheme="majorHAnsi" w:cstheme="majorHAnsi"/>
          <w:sz w:val="24"/>
          <w:szCs w:val="24"/>
        </w:rPr>
        <w:t xml:space="preserve"> addresses each of the points contained in the person specification in turn.</w:t>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441474">
        <w:rPr>
          <w:rFonts w:asciiTheme="majorHAnsi" w:hAnsiTheme="majorHAnsi" w:cstheme="majorHAnsi"/>
          <w:sz w:val="24"/>
          <w:szCs w:val="24"/>
        </w:rPr>
        <w:lastRenderedPageBreak/>
        <w:tab/>
      </w:r>
      <w:r w:rsidRPr="00913EE7">
        <w:rPr>
          <w:noProof/>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7EE6ED61" w14:textId="7C2D8BCF" w:rsidR="00913EE7" w:rsidRDefault="00913EE7" w:rsidP="002116C4"/>
    <w:p w14:paraId="7A5981DA" w14:textId="56D77990" w:rsidR="00913EE7" w:rsidRDefault="00913EE7" w:rsidP="002116C4"/>
    <w:p w14:paraId="235F5C69" w14:textId="1C68EC7B" w:rsidR="00913EE7" w:rsidRDefault="00913EE7" w:rsidP="002116C4"/>
    <w:p w14:paraId="0044F757" w14:textId="70D1711C" w:rsidR="00913EE7" w:rsidRDefault="00913EE7" w:rsidP="002116C4"/>
    <w:p w14:paraId="2DED3B55" w14:textId="0109ECFF" w:rsidR="00913EE7" w:rsidRDefault="00913EE7" w:rsidP="002116C4"/>
    <w:p w14:paraId="74D5A031" w14:textId="426F626D" w:rsidR="00913EE7" w:rsidRDefault="00913EE7" w:rsidP="002116C4"/>
    <w:p w14:paraId="461FC0E5" w14:textId="4B37EE1A" w:rsidR="00913EE7" w:rsidRDefault="00913EE7" w:rsidP="002116C4"/>
    <w:p w14:paraId="3BB63E47" w14:textId="597FF3AC" w:rsidR="00913EE7" w:rsidRDefault="00913EE7" w:rsidP="002116C4"/>
    <w:p w14:paraId="1CB3EB13" w14:textId="3D4DE65C" w:rsidR="00913EE7" w:rsidRDefault="00913EE7" w:rsidP="002116C4"/>
    <w:p w14:paraId="708B2293" w14:textId="24BA425D" w:rsidR="00913EE7" w:rsidRDefault="00913EE7" w:rsidP="002116C4"/>
    <w:p w14:paraId="18909F10" w14:textId="7F32E1E8" w:rsidR="00913EE7" w:rsidRDefault="00913EE7" w:rsidP="002116C4"/>
    <w:p w14:paraId="5E116ADB" w14:textId="5D3D2AD9" w:rsidR="00913EE7" w:rsidRDefault="00913EE7" w:rsidP="002116C4"/>
    <w:p w14:paraId="0EA1B820" w14:textId="6D216FAD" w:rsidR="00913EE7" w:rsidRDefault="00913EE7" w:rsidP="002116C4"/>
    <w:p w14:paraId="36C627B3" w14:textId="6AEDCE93" w:rsidR="00913EE7" w:rsidRDefault="00913EE7" w:rsidP="002116C4"/>
    <w:p w14:paraId="401AC15B" w14:textId="5D78A5E2" w:rsidR="00913EE7" w:rsidRDefault="00913EE7" w:rsidP="002116C4"/>
    <w:p w14:paraId="7880C988" w14:textId="7FC05EF6" w:rsidR="00913EE7" w:rsidRDefault="00913EE7" w:rsidP="002116C4"/>
    <w:p w14:paraId="12080D9D" w14:textId="59FEF874" w:rsidR="00913EE7" w:rsidRDefault="00913EE7" w:rsidP="002116C4"/>
    <w:p w14:paraId="258E71BA" w14:textId="64ADC283" w:rsidR="00913EE7" w:rsidRDefault="00913EE7" w:rsidP="002116C4"/>
    <w:p w14:paraId="790C028A" w14:textId="5CCA5800" w:rsidR="00913EE7" w:rsidRDefault="00913EE7" w:rsidP="002116C4"/>
    <w:p w14:paraId="599ED92E" w14:textId="3DFEAA1B" w:rsidR="00913EE7" w:rsidRDefault="00913EE7" w:rsidP="002116C4"/>
    <w:p w14:paraId="6DD092F7" w14:textId="75A300AB" w:rsidR="00913EE7" w:rsidRDefault="00913EE7" w:rsidP="002116C4"/>
    <w:p w14:paraId="095D928A" w14:textId="65CB79B1" w:rsidR="00913EE7" w:rsidRDefault="00913EE7" w:rsidP="002116C4"/>
    <w:p w14:paraId="4A087908" w14:textId="4217F9CE" w:rsidR="00913EE7" w:rsidRDefault="00913EE7" w:rsidP="002116C4"/>
    <w:p w14:paraId="2CD71BC5" w14:textId="5351166D" w:rsidR="00913EE7" w:rsidRDefault="00913EE7" w:rsidP="002116C4"/>
    <w:p w14:paraId="68D646D6" w14:textId="7F686784" w:rsidR="00913EE7" w:rsidRDefault="00913EE7" w:rsidP="002116C4"/>
    <w:p w14:paraId="635822BF" w14:textId="4739D386" w:rsidR="00913EE7" w:rsidRDefault="00913EE7" w:rsidP="002116C4"/>
    <w:p w14:paraId="1074A93A" w14:textId="668CDEF9" w:rsidR="00913EE7" w:rsidRDefault="00913EE7" w:rsidP="002116C4"/>
    <w:p w14:paraId="4552EC8B" w14:textId="19497487" w:rsidR="00913EE7" w:rsidRDefault="00913EE7" w:rsidP="002116C4"/>
    <w:p w14:paraId="32082554" w14:textId="7D8CC986" w:rsidR="00913EE7" w:rsidRDefault="00913EE7" w:rsidP="002116C4"/>
    <w:p w14:paraId="1D1C1ADC" w14:textId="5A3F2317" w:rsidR="00913EE7" w:rsidRDefault="00913EE7" w:rsidP="002116C4"/>
    <w:p w14:paraId="433219E6" w14:textId="74185FA6" w:rsidR="00913EE7" w:rsidRDefault="00913EE7" w:rsidP="002116C4"/>
    <w:p w14:paraId="661A4E00" w14:textId="1A2F4904" w:rsidR="00913EE7" w:rsidRDefault="00913EE7" w:rsidP="002116C4"/>
    <w:p w14:paraId="2310F153" w14:textId="5C06D2F2" w:rsidR="00913EE7" w:rsidRDefault="00913EE7" w:rsidP="002116C4"/>
    <w:p w14:paraId="0CD766EF" w14:textId="3E948A35" w:rsidR="00913EE7" w:rsidRDefault="00913EE7" w:rsidP="002116C4"/>
    <w:p w14:paraId="6386F39C" w14:textId="4B3C9824" w:rsidR="00913EE7" w:rsidRDefault="00913EE7" w:rsidP="002116C4"/>
    <w:p w14:paraId="6EA56934" w14:textId="5AC1DEB5" w:rsidR="00913EE7" w:rsidRDefault="00913EE7" w:rsidP="002116C4"/>
    <w:p w14:paraId="5A89B878" w14:textId="7076B0F4" w:rsidR="00913EE7" w:rsidRDefault="00913EE7" w:rsidP="002116C4"/>
    <w:p w14:paraId="146F66EC" w14:textId="65FA3611" w:rsidR="00913EE7" w:rsidRDefault="00913EE7" w:rsidP="002116C4"/>
    <w:p w14:paraId="017FF02C" w14:textId="5CE982E9" w:rsidR="00913EE7" w:rsidRDefault="00913EE7" w:rsidP="002116C4"/>
    <w:p w14:paraId="011CA194" w14:textId="426F5237" w:rsidR="00913EE7" w:rsidRDefault="00913EE7" w:rsidP="002116C4"/>
    <w:p w14:paraId="43B1E6F4" w14:textId="1AF5F99B" w:rsidR="00913EE7" w:rsidRDefault="00913EE7" w:rsidP="002116C4"/>
    <w:p w14:paraId="6975766A" w14:textId="5A4CA8CF" w:rsidR="00913EE7" w:rsidRDefault="00913EE7" w:rsidP="002116C4"/>
    <w:p w14:paraId="49F4E10B" w14:textId="526A46A6" w:rsidR="00913EE7" w:rsidRDefault="00913EE7" w:rsidP="002116C4"/>
    <w:p w14:paraId="52253E79" w14:textId="79DA7E92" w:rsidR="00913EE7" w:rsidRDefault="00913EE7" w:rsidP="002116C4"/>
    <w:p w14:paraId="4E36A657" w14:textId="219848D3" w:rsidR="00913EE7" w:rsidRDefault="00913EE7" w:rsidP="002116C4"/>
    <w:p w14:paraId="6A2E8BBC" w14:textId="16B39745" w:rsidR="00913EE7" w:rsidRDefault="00913EE7" w:rsidP="002116C4"/>
    <w:p w14:paraId="02BF0218" w14:textId="74C005E4" w:rsidR="00913EE7" w:rsidRDefault="00913EE7" w:rsidP="002116C4"/>
    <w:p w14:paraId="05AEFE5C" w14:textId="2560C3A6" w:rsidR="00913EE7" w:rsidRDefault="00913EE7" w:rsidP="002116C4"/>
    <w:p w14:paraId="0C3E81F0" w14:textId="550B845E" w:rsidR="00913EE7" w:rsidRDefault="00913EE7" w:rsidP="002116C4"/>
    <w:p w14:paraId="35E1DC1F" w14:textId="34C6602A" w:rsidR="00913EE7" w:rsidRDefault="00913EE7" w:rsidP="002116C4"/>
    <w:p w14:paraId="3963E900" w14:textId="48EE7240" w:rsidR="00913EE7" w:rsidRDefault="00913EE7" w:rsidP="002116C4"/>
    <w:p w14:paraId="7EA1E580" w14:textId="23EE610E" w:rsidR="00913EE7" w:rsidRDefault="00913EE7" w:rsidP="002116C4"/>
    <w:p w14:paraId="0B0E0BD0" w14:textId="34E7E71B" w:rsidR="00913EE7" w:rsidRDefault="00913EE7" w:rsidP="002116C4"/>
    <w:p w14:paraId="3F99C7A8" w14:textId="098D5180" w:rsidR="00913EE7" w:rsidRDefault="00913EE7" w:rsidP="002116C4"/>
    <w:p w14:paraId="0D7C4A55" w14:textId="743C6682" w:rsidR="00913EE7" w:rsidRDefault="00913EE7" w:rsidP="002116C4"/>
    <w:p w14:paraId="4C357BF1" w14:textId="3AE0A9FD" w:rsidR="00913EE7" w:rsidRDefault="00913EE7" w:rsidP="002116C4"/>
    <w:p w14:paraId="57E615CB" w14:textId="30DEE024" w:rsidR="00913EE7" w:rsidRDefault="00913EE7" w:rsidP="002116C4"/>
    <w:p w14:paraId="7149A549" w14:textId="3156C40D" w:rsidR="00913EE7" w:rsidRDefault="00913EE7" w:rsidP="002116C4"/>
    <w:p w14:paraId="68ABFB2A" w14:textId="28CF6F4C" w:rsidR="00913EE7" w:rsidRDefault="00913EE7" w:rsidP="002116C4"/>
    <w:p w14:paraId="38ED85CF" w14:textId="0B332FD1" w:rsidR="00913EE7" w:rsidRDefault="00913EE7" w:rsidP="002116C4"/>
    <w:p w14:paraId="45BE21B1" w14:textId="2A1F690E" w:rsidR="00913EE7" w:rsidRDefault="00913EE7" w:rsidP="002116C4"/>
    <w:p w14:paraId="120E0B31" w14:textId="3FD006C1" w:rsidR="00913EE7" w:rsidRDefault="00913EE7" w:rsidP="002116C4"/>
    <w:p w14:paraId="2A9FFD8B" w14:textId="56CE98C2" w:rsidR="00913EE7" w:rsidRDefault="00913EE7" w:rsidP="002116C4"/>
    <w:p w14:paraId="4EC72D75" w14:textId="4A27B952" w:rsidR="00913EE7" w:rsidRDefault="00913EE7" w:rsidP="002116C4"/>
    <w:p w14:paraId="70FD5421" w14:textId="419171EB" w:rsidR="00913EE7" w:rsidRDefault="00913EE7" w:rsidP="002116C4"/>
    <w:p w14:paraId="03CC2F00" w14:textId="4B33B252" w:rsidR="00913EE7" w:rsidRDefault="00913EE7" w:rsidP="002116C4"/>
    <w:p w14:paraId="194CCAC9" w14:textId="320C3013" w:rsidR="00913EE7" w:rsidRDefault="00913EE7" w:rsidP="002116C4"/>
    <w:p w14:paraId="189D2571" w14:textId="5FB2200A" w:rsidR="00913EE7" w:rsidRDefault="00913EE7" w:rsidP="002116C4"/>
    <w:p w14:paraId="4F83FE1E" w14:textId="15B8A09D" w:rsidR="00913EE7" w:rsidRDefault="00913EE7" w:rsidP="002116C4"/>
    <w:p w14:paraId="66F66719" w14:textId="15DE0F8A" w:rsidR="00913EE7" w:rsidRDefault="00913EE7" w:rsidP="002116C4"/>
    <w:p w14:paraId="0306D25D" w14:textId="37C0FA39" w:rsidR="00913EE7" w:rsidRDefault="00913EE7" w:rsidP="002116C4"/>
    <w:p w14:paraId="014C3EA5" w14:textId="650BF391" w:rsidR="00913EE7" w:rsidRDefault="00913EE7" w:rsidP="002116C4"/>
    <w:p w14:paraId="168BE14A" w14:textId="0F4E8A22" w:rsidR="00913EE7" w:rsidRDefault="00913EE7" w:rsidP="002116C4"/>
    <w:p w14:paraId="5316014F" w14:textId="0E3D0E11" w:rsidR="00913EE7" w:rsidRDefault="00913EE7" w:rsidP="002116C4"/>
    <w:p w14:paraId="575157E6" w14:textId="66A5F575" w:rsidR="00913EE7" w:rsidRDefault="00913EE7" w:rsidP="002116C4"/>
    <w:p w14:paraId="07C680B8" w14:textId="6544C5F1" w:rsidR="00913EE7" w:rsidRDefault="00913EE7" w:rsidP="002116C4"/>
    <w:p w14:paraId="1A6AAA1C" w14:textId="090CBBCF" w:rsidR="00913EE7" w:rsidRDefault="00913EE7" w:rsidP="002116C4"/>
    <w:p w14:paraId="488D9A30" w14:textId="7B6100CB" w:rsidR="00913EE7" w:rsidRDefault="00913EE7" w:rsidP="002116C4"/>
    <w:p w14:paraId="53687863" w14:textId="69DF458E" w:rsidR="00913EE7" w:rsidRDefault="00913EE7" w:rsidP="002116C4"/>
    <w:p w14:paraId="357C3F63" w14:textId="7A989AE5" w:rsidR="00913EE7" w:rsidRDefault="00913EE7" w:rsidP="002116C4"/>
    <w:p w14:paraId="4B7B2C8A" w14:textId="4F6892F5" w:rsidR="00913EE7" w:rsidRDefault="00913EE7" w:rsidP="002116C4"/>
    <w:p w14:paraId="79DA9F43" w14:textId="531CBA82" w:rsidR="00913EE7" w:rsidRDefault="00913EE7" w:rsidP="002116C4"/>
    <w:p w14:paraId="102C0018" w14:textId="030C5DA8" w:rsidR="00913EE7" w:rsidRDefault="00913EE7" w:rsidP="002116C4"/>
    <w:p w14:paraId="0C71ADB5" w14:textId="0021AAAA" w:rsidR="00913EE7" w:rsidRDefault="00913EE7" w:rsidP="002116C4"/>
    <w:p w14:paraId="0EA7D9BA" w14:textId="4576035D" w:rsidR="00913EE7" w:rsidRDefault="00913EE7" w:rsidP="002116C4"/>
    <w:p w14:paraId="5237CA8F" w14:textId="4162A01F" w:rsidR="00913EE7" w:rsidRDefault="00913EE7" w:rsidP="002116C4"/>
    <w:p w14:paraId="7FA5ACBC" w14:textId="11E0A295" w:rsidR="00913EE7" w:rsidRDefault="00913EE7" w:rsidP="002116C4"/>
    <w:p w14:paraId="141CE9C6" w14:textId="19BA83C4"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3"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4"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1C670A7"/>
    <w:multiLevelType w:val="singleLevel"/>
    <w:tmpl w:val="0809000F"/>
    <w:lvl w:ilvl="0">
      <w:start w:val="1"/>
      <w:numFmt w:val="decimal"/>
      <w:lvlText w:val="%1."/>
      <w:lvlJc w:val="left"/>
      <w:pPr>
        <w:ind w:left="720" w:hanging="360"/>
      </w:pPr>
    </w:lvl>
  </w:abstractNum>
  <w:abstractNum w:abstractNumId="6"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8"/>
  </w:num>
  <w:num w:numId="4">
    <w:abstractNumId w:val="1"/>
  </w:num>
  <w:num w:numId="5">
    <w:abstractNumId w:val="3"/>
    <w:lvlOverride w:ilvl="0">
      <w:startOverride w:val="3"/>
    </w:lvlOverride>
  </w:num>
  <w:num w:numId="6">
    <w:abstractNumId w:val="2"/>
    <w:lvlOverride w:ilvl="0">
      <w:startOverride w:val="8"/>
    </w:lvlOverride>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5"/>
    <w:rsid w:val="00064841"/>
    <w:rsid w:val="000D1CBE"/>
    <w:rsid w:val="000D6037"/>
    <w:rsid w:val="00111008"/>
    <w:rsid w:val="00154E59"/>
    <w:rsid w:val="00184CF5"/>
    <w:rsid w:val="002116C4"/>
    <w:rsid w:val="002129AB"/>
    <w:rsid w:val="002D2F04"/>
    <w:rsid w:val="002E42CC"/>
    <w:rsid w:val="002F49EA"/>
    <w:rsid w:val="003125C2"/>
    <w:rsid w:val="00322194"/>
    <w:rsid w:val="003E0545"/>
    <w:rsid w:val="00441474"/>
    <w:rsid w:val="004479A3"/>
    <w:rsid w:val="004C4AC7"/>
    <w:rsid w:val="00562A1F"/>
    <w:rsid w:val="005E600C"/>
    <w:rsid w:val="006522F3"/>
    <w:rsid w:val="00652804"/>
    <w:rsid w:val="006B30A0"/>
    <w:rsid w:val="006E1979"/>
    <w:rsid w:val="006F576A"/>
    <w:rsid w:val="007527A0"/>
    <w:rsid w:val="007D5A3D"/>
    <w:rsid w:val="007F4D55"/>
    <w:rsid w:val="00913EE7"/>
    <w:rsid w:val="00930A92"/>
    <w:rsid w:val="009F001C"/>
    <w:rsid w:val="00A06BE5"/>
    <w:rsid w:val="00A113CF"/>
    <w:rsid w:val="00B33837"/>
    <w:rsid w:val="00E01EDB"/>
    <w:rsid w:val="00E52882"/>
    <w:rsid w:val="00EA3C57"/>
    <w:rsid w:val="00F44ED7"/>
    <w:rsid w:val="00F54385"/>
    <w:rsid w:val="00F9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15:docId w15:val="{EF9E5A5C-C71C-467C-B832-2DA2E3EC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964F-1755-479B-93AA-8472EA94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Antonia Evans</cp:lastModifiedBy>
  <cp:revision>2</cp:revision>
  <cp:lastPrinted>2018-02-04T21:08:00Z</cp:lastPrinted>
  <dcterms:created xsi:type="dcterms:W3CDTF">2018-06-08T12:13:00Z</dcterms:created>
  <dcterms:modified xsi:type="dcterms:W3CDTF">2018-06-08T12:13:00Z</dcterms:modified>
</cp:coreProperties>
</file>