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7BB42" w14:textId="1554A43A" w:rsidR="00A55C94" w:rsidRPr="00960AD8" w:rsidRDefault="00B63BBC" w:rsidP="00A55C94">
      <w:pPr>
        <w:jc w:val="center"/>
        <w:rPr>
          <w:rFonts w:ascii="Arial" w:hAnsi="Arial" w:cs="Arial"/>
          <w:b/>
          <w:sz w:val="28"/>
          <w:szCs w:val="28"/>
        </w:rPr>
      </w:pPr>
      <w:r w:rsidRPr="00960AD8">
        <w:rPr>
          <w:rFonts w:ascii="Arial" w:hAnsi="Arial" w:cs="Arial"/>
          <w:b/>
          <w:sz w:val="28"/>
          <w:szCs w:val="28"/>
        </w:rPr>
        <w:t>Bourne Westfield Primary Academy</w:t>
      </w:r>
    </w:p>
    <w:p w14:paraId="1CB2E053" w14:textId="77777777" w:rsidR="00B63BBC" w:rsidRPr="00960AD8" w:rsidRDefault="00B63BBC" w:rsidP="00A55C94">
      <w:pPr>
        <w:jc w:val="center"/>
        <w:rPr>
          <w:rFonts w:ascii="Arial" w:hAnsi="Arial" w:cs="Arial"/>
          <w:b/>
          <w:sz w:val="16"/>
          <w:szCs w:val="16"/>
        </w:rPr>
      </w:pPr>
    </w:p>
    <w:p w14:paraId="02919C0B" w14:textId="18EAEA79" w:rsidR="00F07499" w:rsidRPr="00960AD8" w:rsidRDefault="00F07499" w:rsidP="00A55C94">
      <w:pPr>
        <w:jc w:val="center"/>
        <w:rPr>
          <w:rFonts w:ascii="Arial" w:hAnsi="Arial" w:cs="Arial"/>
          <w:b/>
          <w:sz w:val="28"/>
          <w:szCs w:val="28"/>
        </w:rPr>
      </w:pPr>
      <w:r w:rsidRPr="00960AD8">
        <w:rPr>
          <w:rFonts w:ascii="Arial" w:hAnsi="Arial" w:cs="Arial"/>
          <w:b/>
          <w:sz w:val="28"/>
          <w:szCs w:val="28"/>
        </w:rPr>
        <w:t>Job Description</w:t>
      </w:r>
      <w:r w:rsidR="00A55C94" w:rsidRPr="00960AD8">
        <w:rPr>
          <w:rFonts w:ascii="Arial" w:hAnsi="Arial" w:cs="Arial"/>
          <w:b/>
          <w:sz w:val="28"/>
          <w:szCs w:val="28"/>
        </w:rPr>
        <w:t xml:space="preserve"> – </w:t>
      </w:r>
      <w:r w:rsidR="00A52CA5">
        <w:rPr>
          <w:rFonts w:ascii="Arial" w:hAnsi="Arial" w:cs="Arial"/>
          <w:b/>
          <w:sz w:val="28"/>
          <w:szCs w:val="28"/>
        </w:rPr>
        <w:t xml:space="preserve">Teaching School </w:t>
      </w:r>
      <w:r w:rsidR="001554A6">
        <w:rPr>
          <w:rFonts w:ascii="Arial" w:hAnsi="Arial" w:cs="Arial"/>
          <w:b/>
          <w:sz w:val="28"/>
          <w:szCs w:val="28"/>
        </w:rPr>
        <w:t>Operational Lead</w:t>
      </w:r>
    </w:p>
    <w:p w14:paraId="271C167B" w14:textId="77777777" w:rsidR="00F07499" w:rsidRPr="00960AD8" w:rsidRDefault="00F07499" w:rsidP="00F07499">
      <w:pPr>
        <w:jc w:val="both"/>
        <w:rPr>
          <w:rFonts w:ascii="Arial" w:hAnsi="Arial" w:cs="Arial"/>
          <w:b/>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626"/>
      </w:tblGrid>
      <w:tr w:rsidR="00960AD8" w:rsidRPr="00960AD8" w14:paraId="1CD8755E" w14:textId="77777777" w:rsidTr="00144DFD">
        <w:tc>
          <w:tcPr>
            <w:tcW w:w="2581" w:type="dxa"/>
            <w:shd w:val="clear" w:color="auto" w:fill="auto"/>
          </w:tcPr>
          <w:p w14:paraId="7B974745" w14:textId="77777777" w:rsidR="00F07499" w:rsidRPr="00960AD8" w:rsidRDefault="00F07499" w:rsidP="00D77137">
            <w:pPr>
              <w:tabs>
                <w:tab w:val="left" w:pos="2520"/>
              </w:tabs>
              <w:jc w:val="both"/>
              <w:rPr>
                <w:rFonts w:ascii="Arial" w:hAnsi="Arial" w:cs="Arial"/>
                <w:b/>
                <w:sz w:val="22"/>
                <w:szCs w:val="22"/>
              </w:rPr>
            </w:pPr>
            <w:r w:rsidRPr="00960AD8">
              <w:rPr>
                <w:rFonts w:ascii="Arial" w:hAnsi="Arial" w:cs="Arial"/>
                <w:b/>
                <w:sz w:val="22"/>
                <w:szCs w:val="22"/>
              </w:rPr>
              <w:t>Job Title</w:t>
            </w:r>
          </w:p>
        </w:tc>
        <w:tc>
          <w:tcPr>
            <w:tcW w:w="7626" w:type="dxa"/>
            <w:shd w:val="clear" w:color="auto" w:fill="auto"/>
          </w:tcPr>
          <w:p w14:paraId="75962A0F" w14:textId="16ADA7ED" w:rsidR="00F07499" w:rsidRPr="00960AD8" w:rsidRDefault="00A52CA5" w:rsidP="007E748C">
            <w:pPr>
              <w:rPr>
                <w:rFonts w:ascii="Arial" w:hAnsi="Arial" w:cs="Arial"/>
                <w:sz w:val="22"/>
                <w:szCs w:val="22"/>
              </w:rPr>
            </w:pPr>
            <w:r>
              <w:rPr>
                <w:rFonts w:ascii="Arial" w:hAnsi="Arial" w:cs="Arial"/>
                <w:sz w:val="22"/>
                <w:szCs w:val="22"/>
              </w:rPr>
              <w:t xml:space="preserve">Teaching School </w:t>
            </w:r>
            <w:r w:rsidR="007E748C">
              <w:rPr>
                <w:rFonts w:ascii="Arial" w:hAnsi="Arial" w:cs="Arial"/>
                <w:sz w:val="22"/>
                <w:szCs w:val="22"/>
              </w:rPr>
              <w:t>Operational Lead</w:t>
            </w:r>
          </w:p>
        </w:tc>
      </w:tr>
      <w:tr w:rsidR="00960AD8" w:rsidRPr="00960AD8" w14:paraId="0DBA4481" w14:textId="77777777" w:rsidTr="00144DFD">
        <w:tc>
          <w:tcPr>
            <w:tcW w:w="2581" w:type="dxa"/>
            <w:shd w:val="clear" w:color="auto" w:fill="auto"/>
          </w:tcPr>
          <w:p w14:paraId="371B4AA0" w14:textId="77777777" w:rsidR="00F07499" w:rsidRPr="00960AD8" w:rsidRDefault="00F07499" w:rsidP="00D77137">
            <w:pPr>
              <w:jc w:val="both"/>
              <w:rPr>
                <w:rFonts w:ascii="Arial" w:hAnsi="Arial" w:cs="Arial"/>
                <w:b/>
                <w:sz w:val="22"/>
                <w:szCs w:val="22"/>
              </w:rPr>
            </w:pPr>
            <w:r w:rsidRPr="00960AD8">
              <w:rPr>
                <w:rFonts w:ascii="Arial" w:hAnsi="Arial" w:cs="Arial"/>
                <w:b/>
                <w:sz w:val="22"/>
                <w:szCs w:val="22"/>
              </w:rPr>
              <w:t>Grade</w:t>
            </w:r>
          </w:p>
        </w:tc>
        <w:tc>
          <w:tcPr>
            <w:tcW w:w="7626" w:type="dxa"/>
            <w:shd w:val="clear" w:color="auto" w:fill="auto"/>
          </w:tcPr>
          <w:p w14:paraId="2D0AADCC" w14:textId="31723DC7" w:rsidR="00F07499" w:rsidRPr="00960AD8" w:rsidRDefault="00A52CA5" w:rsidP="00B63BBC">
            <w:pPr>
              <w:rPr>
                <w:rFonts w:ascii="Arial" w:hAnsi="Arial" w:cs="Arial"/>
                <w:sz w:val="22"/>
                <w:szCs w:val="22"/>
              </w:rPr>
            </w:pPr>
            <w:r>
              <w:rPr>
                <w:rFonts w:ascii="Arial" w:hAnsi="Arial" w:cs="Arial"/>
                <w:sz w:val="22"/>
                <w:szCs w:val="22"/>
              </w:rPr>
              <w:t>Salary L3 (0.6fte)</w:t>
            </w:r>
            <w:r w:rsidR="007E748C">
              <w:rPr>
                <w:rFonts w:ascii="Arial" w:hAnsi="Arial" w:cs="Arial"/>
                <w:sz w:val="22"/>
                <w:szCs w:val="22"/>
              </w:rPr>
              <w:t xml:space="preserve"> – can be flexible around days</w:t>
            </w:r>
          </w:p>
        </w:tc>
      </w:tr>
      <w:tr w:rsidR="00960AD8" w:rsidRPr="00960AD8" w14:paraId="452D8B21" w14:textId="77777777" w:rsidTr="00144DFD">
        <w:tc>
          <w:tcPr>
            <w:tcW w:w="2581" w:type="dxa"/>
            <w:shd w:val="clear" w:color="auto" w:fill="auto"/>
          </w:tcPr>
          <w:p w14:paraId="3DE2B0BA" w14:textId="77777777" w:rsidR="00F07499" w:rsidRPr="00960AD8" w:rsidRDefault="00F07499" w:rsidP="00D77137">
            <w:pPr>
              <w:tabs>
                <w:tab w:val="left" w:pos="2520"/>
              </w:tabs>
              <w:jc w:val="both"/>
              <w:rPr>
                <w:rFonts w:ascii="Arial" w:hAnsi="Arial" w:cs="Arial"/>
                <w:b/>
                <w:sz w:val="22"/>
                <w:szCs w:val="22"/>
              </w:rPr>
            </w:pPr>
            <w:r w:rsidRPr="00960AD8">
              <w:rPr>
                <w:rFonts w:ascii="Arial" w:hAnsi="Arial" w:cs="Arial"/>
                <w:b/>
                <w:sz w:val="22"/>
                <w:szCs w:val="22"/>
              </w:rPr>
              <w:t>Reports to</w:t>
            </w:r>
          </w:p>
        </w:tc>
        <w:tc>
          <w:tcPr>
            <w:tcW w:w="7626" w:type="dxa"/>
            <w:shd w:val="clear" w:color="auto" w:fill="auto"/>
          </w:tcPr>
          <w:p w14:paraId="3CA29B53" w14:textId="7D167FEC" w:rsidR="00F07499" w:rsidRPr="00960AD8" w:rsidRDefault="009B0DF4" w:rsidP="00D77137">
            <w:pPr>
              <w:rPr>
                <w:rFonts w:ascii="Arial" w:hAnsi="Arial" w:cs="Arial"/>
                <w:i/>
                <w:sz w:val="22"/>
                <w:szCs w:val="22"/>
              </w:rPr>
            </w:pPr>
            <w:r>
              <w:rPr>
                <w:rFonts w:ascii="Arial" w:hAnsi="Arial" w:cs="Arial"/>
                <w:sz w:val="22"/>
                <w:szCs w:val="22"/>
              </w:rPr>
              <w:t>Director of Teaching School</w:t>
            </w:r>
          </w:p>
        </w:tc>
      </w:tr>
      <w:tr w:rsidR="00960AD8" w:rsidRPr="00960AD8" w14:paraId="6B8C7C79" w14:textId="77777777" w:rsidTr="00144DFD">
        <w:tc>
          <w:tcPr>
            <w:tcW w:w="2581" w:type="dxa"/>
            <w:shd w:val="clear" w:color="auto" w:fill="auto"/>
          </w:tcPr>
          <w:p w14:paraId="17A0C4CE" w14:textId="77777777" w:rsidR="00F07499" w:rsidRPr="00960AD8" w:rsidRDefault="00F07499" w:rsidP="00D77137">
            <w:pPr>
              <w:jc w:val="both"/>
              <w:rPr>
                <w:rFonts w:ascii="Arial" w:hAnsi="Arial" w:cs="Arial"/>
                <w:b/>
                <w:sz w:val="22"/>
                <w:szCs w:val="22"/>
              </w:rPr>
            </w:pPr>
            <w:r w:rsidRPr="00960AD8">
              <w:rPr>
                <w:rFonts w:ascii="Arial" w:hAnsi="Arial" w:cs="Arial"/>
                <w:b/>
                <w:sz w:val="22"/>
                <w:szCs w:val="22"/>
              </w:rPr>
              <w:t>Liaison with</w:t>
            </w:r>
          </w:p>
        </w:tc>
        <w:tc>
          <w:tcPr>
            <w:tcW w:w="7626" w:type="dxa"/>
            <w:shd w:val="clear" w:color="auto" w:fill="auto"/>
          </w:tcPr>
          <w:p w14:paraId="0DAAC677" w14:textId="209D8ABB" w:rsidR="00F07499" w:rsidRPr="009B0DF4" w:rsidRDefault="00F07499" w:rsidP="009B0DF4">
            <w:pPr>
              <w:rPr>
                <w:rFonts w:ascii="Arial" w:hAnsi="Arial" w:cs="Arial"/>
                <w:i/>
                <w:sz w:val="22"/>
                <w:szCs w:val="22"/>
              </w:rPr>
            </w:pPr>
            <w:r w:rsidRPr="009B0DF4">
              <w:rPr>
                <w:rFonts w:ascii="Arial" w:hAnsi="Arial" w:cs="Arial"/>
                <w:sz w:val="22"/>
                <w:szCs w:val="22"/>
              </w:rPr>
              <w:t xml:space="preserve">Teaching staff, support staff, </w:t>
            </w:r>
            <w:r w:rsidR="00960AD8" w:rsidRPr="009B0DF4">
              <w:rPr>
                <w:rFonts w:ascii="Arial" w:hAnsi="Arial" w:cs="Arial"/>
                <w:sz w:val="22"/>
                <w:szCs w:val="22"/>
              </w:rPr>
              <w:t xml:space="preserve">SLT, pupils, Governors and other stakeholders, </w:t>
            </w:r>
            <w:r w:rsidR="009B0DF4" w:rsidRPr="009B0DF4">
              <w:rPr>
                <w:rFonts w:ascii="Arial" w:hAnsi="Arial" w:cs="Arial"/>
                <w:sz w:val="22"/>
                <w:szCs w:val="22"/>
              </w:rPr>
              <w:t>other teaching schools and schools</w:t>
            </w:r>
          </w:p>
        </w:tc>
      </w:tr>
      <w:tr w:rsidR="00960AD8" w:rsidRPr="00960AD8" w14:paraId="7DCEF49E" w14:textId="77777777" w:rsidTr="00144DFD">
        <w:tc>
          <w:tcPr>
            <w:tcW w:w="2581" w:type="dxa"/>
            <w:shd w:val="clear" w:color="auto" w:fill="auto"/>
          </w:tcPr>
          <w:p w14:paraId="07902579" w14:textId="77777777" w:rsidR="00F07499" w:rsidRPr="00960AD8" w:rsidRDefault="00F07499" w:rsidP="00D77137">
            <w:pPr>
              <w:jc w:val="both"/>
              <w:rPr>
                <w:rFonts w:ascii="Arial" w:hAnsi="Arial" w:cs="Arial"/>
                <w:b/>
                <w:sz w:val="22"/>
                <w:szCs w:val="22"/>
              </w:rPr>
            </w:pPr>
            <w:r w:rsidRPr="00960AD8">
              <w:rPr>
                <w:rFonts w:ascii="Arial" w:hAnsi="Arial" w:cs="Arial"/>
                <w:b/>
                <w:sz w:val="22"/>
                <w:szCs w:val="22"/>
              </w:rPr>
              <w:t>Job Purpose</w:t>
            </w:r>
          </w:p>
        </w:tc>
        <w:tc>
          <w:tcPr>
            <w:tcW w:w="7626" w:type="dxa"/>
            <w:shd w:val="clear" w:color="auto" w:fill="auto"/>
          </w:tcPr>
          <w:p w14:paraId="3FFA3BA5" w14:textId="097009EF" w:rsidR="00F07499" w:rsidRPr="009B0DF4" w:rsidRDefault="007E748C" w:rsidP="007E748C">
            <w:pPr>
              <w:rPr>
                <w:rFonts w:ascii="Arial" w:hAnsi="Arial" w:cs="Arial"/>
                <w:i/>
                <w:sz w:val="22"/>
                <w:szCs w:val="22"/>
              </w:rPr>
            </w:pPr>
            <w:r>
              <w:rPr>
                <w:rFonts w:ascii="Arial" w:hAnsi="Arial" w:cs="Arial"/>
                <w:sz w:val="22"/>
                <w:szCs w:val="22"/>
              </w:rPr>
              <w:t>Work closely with the Teaching School Director t</w:t>
            </w:r>
            <w:r w:rsidR="00F14909" w:rsidRPr="009B0DF4">
              <w:rPr>
                <w:rFonts w:ascii="Arial" w:hAnsi="Arial" w:cs="Arial"/>
                <w:sz w:val="22"/>
                <w:szCs w:val="22"/>
              </w:rPr>
              <w:t xml:space="preserve">o </w:t>
            </w:r>
            <w:r w:rsidR="009B0DF4" w:rsidRPr="009B0DF4">
              <w:rPr>
                <w:rFonts w:ascii="Arial" w:hAnsi="Arial" w:cs="Arial"/>
                <w:sz w:val="22"/>
                <w:szCs w:val="22"/>
              </w:rPr>
              <w:t>play a key role in the management of the Teaching School</w:t>
            </w:r>
          </w:p>
        </w:tc>
      </w:tr>
      <w:tr w:rsidR="00F14909" w:rsidRPr="00960AD8" w14:paraId="3C7BBFB9" w14:textId="77777777" w:rsidTr="00144DFD">
        <w:tc>
          <w:tcPr>
            <w:tcW w:w="2581" w:type="dxa"/>
            <w:shd w:val="clear" w:color="auto" w:fill="auto"/>
          </w:tcPr>
          <w:p w14:paraId="6254AFB6" w14:textId="34471304" w:rsidR="00F14909" w:rsidRPr="00960AD8" w:rsidRDefault="00F14909" w:rsidP="00D77137">
            <w:pPr>
              <w:jc w:val="both"/>
              <w:rPr>
                <w:rFonts w:ascii="Arial" w:hAnsi="Arial" w:cs="Arial"/>
                <w:b/>
                <w:sz w:val="22"/>
                <w:szCs w:val="22"/>
              </w:rPr>
            </w:pPr>
            <w:r>
              <w:rPr>
                <w:rFonts w:ascii="Arial" w:hAnsi="Arial" w:cs="Arial"/>
                <w:b/>
                <w:sz w:val="22"/>
                <w:szCs w:val="22"/>
              </w:rPr>
              <w:t>Disclosure Level</w:t>
            </w:r>
          </w:p>
        </w:tc>
        <w:tc>
          <w:tcPr>
            <w:tcW w:w="7626" w:type="dxa"/>
            <w:shd w:val="clear" w:color="auto" w:fill="auto"/>
          </w:tcPr>
          <w:p w14:paraId="65E5D07A" w14:textId="01B31373" w:rsidR="00F14909" w:rsidRPr="009B0DF4" w:rsidRDefault="00F14909" w:rsidP="00D111BA">
            <w:pPr>
              <w:rPr>
                <w:rFonts w:ascii="Arial" w:hAnsi="Arial" w:cs="Arial"/>
                <w:sz w:val="22"/>
                <w:szCs w:val="22"/>
              </w:rPr>
            </w:pPr>
            <w:r w:rsidRPr="009B0DF4">
              <w:rPr>
                <w:rFonts w:ascii="Arial" w:hAnsi="Arial" w:cs="Arial"/>
                <w:sz w:val="22"/>
                <w:szCs w:val="22"/>
              </w:rPr>
              <w:t>Enhanced</w:t>
            </w:r>
            <w:r w:rsidR="00D111BA" w:rsidRPr="009B0DF4">
              <w:rPr>
                <w:rFonts w:ascii="Arial" w:hAnsi="Arial" w:cs="Arial"/>
                <w:sz w:val="22"/>
                <w:szCs w:val="22"/>
              </w:rPr>
              <w:t xml:space="preserve"> DBS check required</w:t>
            </w:r>
          </w:p>
        </w:tc>
      </w:tr>
      <w:tr w:rsidR="00960AD8" w:rsidRPr="00960AD8" w14:paraId="2183C7F5" w14:textId="77777777" w:rsidTr="00144DFD">
        <w:tc>
          <w:tcPr>
            <w:tcW w:w="2581" w:type="dxa"/>
            <w:shd w:val="clear" w:color="auto" w:fill="auto"/>
          </w:tcPr>
          <w:p w14:paraId="03A736A6" w14:textId="48F2F372" w:rsidR="00F07499" w:rsidRPr="005108C7" w:rsidRDefault="00F07499" w:rsidP="009B0DF4">
            <w:pPr>
              <w:jc w:val="both"/>
              <w:rPr>
                <w:rFonts w:ascii="Arial" w:hAnsi="Arial" w:cs="Arial"/>
                <w:b/>
                <w:sz w:val="22"/>
                <w:szCs w:val="22"/>
              </w:rPr>
            </w:pPr>
            <w:r w:rsidRPr="005108C7">
              <w:rPr>
                <w:rFonts w:ascii="Arial" w:hAnsi="Arial" w:cs="Arial"/>
                <w:b/>
                <w:sz w:val="22"/>
                <w:szCs w:val="22"/>
              </w:rPr>
              <w:t>Principal Accountabilities</w:t>
            </w:r>
          </w:p>
        </w:tc>
        <w:tc>
          <w:tcPr>
            <w:tcW w:w="7626" w:type="dxa"/>
            <w:shd w:val="clear" w:color="auto" w:fill="auto"/>
          </w:tcPr>
          <w:p w14:paraId="17C9530D" w14:textId="0346A9F6" w:rsidR="00F07499" w:rsidRPr="009B0DF4" w:rsidRDefault="00D111BA" w:rsidP="009B0DF4">
            <w:pPr>
              <w:rPr>
                <w:rFonts w:ascii="Arial" w:hAnsi="Arial" w:cs="Arial"/>
                <w:sz w:val="22"/>
                <w:szCs w:val="22"/>
              </w:rPr>
            </w:pPr>
            <w:r w:rsidRPr="009B0DF4">
              <w:rPr>
                <w:rFonts w:ascii="Arial" w:hAnsi="Arial" w:cs="Arial"/>
                <w:sz w:val="22"/>
                <w:szCs w:val="22"/>
              </w:rPr>
              <w:t xml:space="preserve">Reporting to the Director of </w:t>
            </w:r>
            <w:r w:rsidR="009B0DF4" w:rsidRPr="009B0DF4">
              <w:rPr>
                <w:rFonts w:ascii="Arial" w:hAnsi="Arial" w:cs="Arial"/>
                <w:sz w:val="22"/>
                <w:szCs w:val="22"/>
              </w:rPr>
              <w:t>Teaching School</w:t>
            </w:r>
          </w:p>
        </w:tc>
      </w:tr>
      <w:tr w:rsidR="00960AD8" w:rsidRPr="00960AD8" w14:paraId="64738A88" w14:textId="77777777" w:rsidTr="00144DFD">
        <w:tc>
          <w:tcPr>
            <w:tcW w:w="2581" w:type="dxa"/>
            <w:shd w:val="clear" w:color="auto" w:fill="auto"/>
          </w:tcPr>
          <w:p w14:paraId="579AB840" w14:textId="5EC9CE61" w:rsidR="00F07499" w:rsidRPr="00960AD8" w:rsidRDefault="00F07499" w:rsidP="00D77137">
            <w:pPr>
              <w:jc w:val="both"/>
              <w:rPr>
                <w:rFonts w:ascii="Arial" w:hAnsi="Arial" w:cs="Arial"/>
                <w:b/>
                <w:color w:val="FF0000"/>
                <w:sz w:val="22"/>
                <w:szCs w:val="22"/>
              </w:rPr>
            </w:pPr>
            <w:r w:rsidRPr="005108C7">
              <w:rPr>
                <w:rFonts w:ascii="Arial" w:hAnsi="Arial" w:cs="Arial"/>
                <w:b/>
                <w:sz w:val="22"/>
                <w:szCs w:val="22"/>
              </w:rPr>
              <w:t>Duties</w:t>
            </w:r>
          </w:p>
        </w:tc>
        <w:tc>
          <w:tcPr>
            <w:tcW w:w="7626" w:type="dxa"/>
            <w:shd w:val="clear" w:color="auto" w:fill="auto"/>
          </w:tcPr>
          <w:p w14:paraId="3E09A011" w14:textId="4A821F34" w:rsidR="006E58D0" w:rsidRPr="00A52CA5" w:rsidRDefault="005108C7" w:rsidP="005B6481">
            <w:pPr>
              <w:rPr>
                <w:rFonts w:ascii="Arial" w:hAnsi="Arial" w:cs="Arial"/>
                <w:b/>
                <w:i/>
                <w:sz w:val="22"/>
                <w:szCs w:val="22"/>
              </w:rPr>
            </w:pPr>
            <w:r w:rsidRPr="00A52CA5">
              <w:rPr>
                <w:rFonts w:ascii="Arial" w:hAnsi="Arial" w:cs="Arial"/>
                <w:b/>
                <w:sz w:val="22"/>
                <w:szCs w:val="22"/>
              </w:rPr>
              <w:t>Main duties and responsibilities:</w:t>
            </w:r>
          </w:p>
          <w:p w14:paraId="67BD6D0A" w14:textId="77777777" w:rsidR="006E58D0" w:rsidRPr="00A52CA5" w:rsidRDefault="006E58D0" w:rsidP="006E58D0">
            <w:pPr>
              <w:ind w:left="360"/>
              <w:rPr>
                <w:rFonts w:ascii="Arial" w:hAnsi="Arial" w:cs="Arial"/>
                <w:b/>
                <w:i/>
                <w:sz w:val="22"/>
                <w:szCs w:val="22"/>
              </w:rPr>
            </w:pPr>
          </w:p>
          <w:p w14:paraId="79A0A793" w14:textId="77777777" w:rsidR="00071B48" w:rsidRDefault="00A52CA5" w:rsidP="00A52CA5">
            <w:pPr>
              <w:pStyle w:val="ListParagraph"/>
              <w:numPr>
                <w:ilvl w:val="0"/>
                <w:numId w:val="8"/>
              </w:numPr>
              <w:ind w:left="288" w:hanging="284"/>
              <w:rPr>
                <w:rFonts w:ascii="Arial" w:hAnsi="Arial" w:cs="Arial"/>
                <w:sz w:val="22"/>
                <w:szCs w:val="22"/>
              </w:rPr>
            </w:pPr>
            <w:r w:rsidRPr="00A52CA5">
              <w:rPr>
                <w:rFonts w:ascii="Arial" w:hAnsi="Arial" w:cs="Arial"/>
                <w:sz w:val="22"/>
                <w:szCs w:val="22"/>
              </w:rPr>
              <w:t>To lead, develop, coordinate and drive forward the teaching, learning and assessment i</w:t>
            </w:r>
            <w:r>
              <w:rPr>
                <w:rFonts w:ascii="Arial" w:hAnsi="Arial" w:cs="Arial"/>
                <w:sz w:val="22"/>
                <w:szCs w:val="22"/>
              </w:rPr>
              <w:t>mprovement activities</w:t>
            </w:r>
          </w:p>
          <w:p w14:paraId="02B8E846" w14:textId="77777777" w:rsidR="00A52CA5" w:rsidRDefault="00A52CA5" w:rsidP="00A52CA5">
            <w:pPr>
              <w:pStyle w:val="ListParagraph"/>
              <w:numPr>
                <w:ilvl w:val="0"/>
                <w:numId w:val="8"/>
              </w:numPr>
              <w:ind w:left="288" w:hanging="284"/>
              <w:rPr>
                <w:rFonts w:ascii="Arial" w:hAnsi="Arial" w:cs="Arial"/>
                <w:sz w:val="22"/>
                <w:szCs w:val="22"/>
              </w:rPr>
            </w:pPr>
            <w:r>
              <w:rPr>
                <w:rFonts w:ascii="Arial" w:hAnsi="Arial" w:cs="Arial"/>
                <w:sz w:val="22"/>
                <w:szCs w:val="22"/>
              </w:rPr>
              <w:t>To assist in the planning and organisation of conferences</w:t>
            </w:r>
          </w:p>
          <w:p w14:paraId="59C78DA7" w14:textId="77777777" w:rsidR="00A52CA5" w:rsidRDefault="00A52CA5" w:rsidP="00A52CA5">
            <w:pPr>
              <w:pStyle w:val="ListParagraph"/>
              <w:numPr>
                <w:ilvl w:val="0"/>
                <w:numId w:val="8"/>
              </w:numPr>
              <w:ind w:left="288" w:hanging="284"/>
              <w:rPr>
                <w:rFonts w:ascii="Arial" w:hAnsi="Arial" w:cs="Arial"/>
                <w:sz w:val="22"/>
                <w:szCs w:val="22"/>
              </w:rPr>
            </w:pPr>
            <w:r>
              <w:rPr>
                <w:rFonts w:ascii="Arial" w:hAnsi="Arial" w:cs="Arial"/>
                <w:sz w:val="22"/>
                <w:szCs w:val="22"/>
              </w:rPr>
              <w:t xml:space="preserve">To assist in the financial management of Teaching School activities and returns to the </w:t>
            </w:r>
            <w:proofErr w:type="spellStart"/>
            <w:r>
              <w:rPr>
                <w:rFonts w:ascii="Arial" w:hAnsi="Arial" w:cs="Arial"/>
                <w:sz w:val="22"/>
                <w:szCs w:val="22"/>
              </w:rPr>
              <w:t>DfE</w:t>
            </w:r>
            <w:proofErr w:type="spellEnd"/>
          </w:p>
          <w:p w14:paraId="0386E530" w14:textId="77777777" w:rsidR="00A52CA5" w:rsidRDefault="00A52CA5" w:rsidP="00A52CA5">
            <w:pPr>
              <w:pStyle w:val="ListParagraph"/>
              <w:numPr>
                <w:ilvl w:val="0"/>
                <w:numId w:val="8"/>
              </w:numPr>
              <w:ind w:left="288" w:hanging="284"/>
              <w:rPr>
                <w:rFonts w:ascii="Arial" w:hAnsi="Arial" w:cs="Arial"/>
                <w:sz w:val="22"/>
                <w:szCs w:val="22"/>
              </w:rPr>
            </w:pPr>
            <w:r>
              <w:rPr>
                <w:rFonts w:ascii="Arial" w:hAnsi="Arial" w:cs="Arial"/>
                <w:sz w:val="22"/>
                <w:szCs w:val="22"/>
              </w:rPr>
              <w:t>To plan and write school support bids</w:t>
            </w:r>
          </w:p>
          <w:p w14:paraId="37131943" w14:textId="1CD48B6C" w:rsidR="00A52CA5" w:rsidRDefault="00A52CA5" w:rsidP="00A52CA5">
            <w:pPr>
              <w:pStyle w:val="ListParagraph"/>
              <w:numPr>
                <w:ilvl w:val="0"/>
                <w:numId w:val="8"/>
              </w:numPr>
              <w:ind w:left="288" w:hanging="284"/>
              <w:rPr>
                <w:rFonts w:ascii="Arial" w:hAnsi="Arial" w:cs="Arial"/>
                <w:sz w:val="22"/>
                <w:szCs w:val="22"/>
              </w:rPr>
            </w:pPr>
            <w:r>
              <w:rPr>
                <w:rFonts w:ascii="Arial" w:hAnsi="Arial" w:cs="Arial"/>
                <w:sz w:val="22"/>
                <w:szCs w:val="22"/>
              </w:rPr>
              <w:t>To manage the recruitment, training and deployment of SL</w:t>
            </w:r>
            <w:r w:rsidR="00EC40EE">
              <w:rPr>
                <w:rFonts w:ascii="Arial" w:hAnsi="Arial" w:cs="Arial"/>
                <w:sz w:val="22"/>
                <w:szCs w:val="22"/>
              </w:rPr>
              <w:t>E</w:t>
            </w:r>
            <w:r>
              <w:rPr>
                <w:rFonts w:ascii="Arial" w:hAnsi="Arial" w:cs="Arial"/>
                <w:sz w:val="22"/>
                <w:szCs w:val="22"/>
              </w:rPr>
              <w:t>s</w:t>
            </w:r>
          </w:p>
          <w:p w14:paraId="164989B3" w14:textId="77777777" w:rsidR="00A52CA5" w:rsidRDefault="00A52CA5" w:rsidP="00A52CA5">
            <w:pPr>
              <w:pStyle w:val="ListParagraph"/>
              <w:numPr>
                <w:ilvl w:val="0"/>
                <w:numId w:val="8"/>
              </w:numPr>
              <w:ind w:left="288" w:hanging="284"/>
              <w:rPr>
                <w:rFonts w:ascii="Arial" w:hAnsi="Arial" w:cs="Arial"/>
                <w:sz w:val="22"/>
                <w:szCs w:val="22"/>
              </w:rPr>
            </w:pPr>
            <w:r>
              <w:rPr>
                <w:rFonts w:ascii="Arial" w:hAnsi="Arial" w:cs="Arial"/>
                <w:sz w:val="22"/>
                <w:szCs w:val="22"/>
              </w:rPr>
              <w:t>To work with schools and sub contracted partner providers to improve and enhance the training and learning experience provided to learners</w:t>
            </w:r>
          </w:p>
          <w:p w14:paraId="44006E6C" w14:textId="77777777" w:rsidR="00A52CA5" w:rsidRDefault="009D23C1" w:rsidP="00A52CA5">
            <w:pPr>
              <w:pStyle w:val="ListParagraph"/>
              <w:numPr>
                <w:ilvl w:val="0"/>
                <w:numId w:val="8"/>
              </w:numPr>
              <w:ind w:left="288" w:hanging="284"/>
              <w:rPr>
                <w:rFonts w:ascii="Arial" w:hAnsi="Arial" w:cs="Arial"/>
                <w:sz w:val="22"/>
                <w:szCs w:val="22"/>
              </w:rPr>
            </w:pPr>
            <w:r>
              <w:rPr>
                <w:rFonts w:ascii="Arial" w:hAnsi="Arial" w:cs="Arial"/>
                <w:sz w:val="22"/>
                <w:szCs w:val="22"/>
              </w:rPr>
              <w:t>Act as a role model of excellence to all teaching/training staff delivering training and learning to delivery teams</w:t>
            </w:r>
          </w:p>
          <w:p w14:paraId="62D4E279" w14:textId="29AF21FC" w:rsidR="009D23C1" w:rsidRDefault="009D23C1" w:rsidP="006F594F">
            <w:pPr>
              <w:pStyle w:val="ListParagraph"/>
              <w:numPr>
                <w:ilvl w:val="0"/>
                <w:numId w:val="8"/>
              </w:numPr>
              <w:ind w:left="288" w:hanging="284"/>
              <w:rPr>
                <w:rFonts w:ascii="Arial" w:hAnsi="Arial" w:cs="Arial"/>
                <w:sz w:val="22"/>
                <w:szCs w:val="22"/>
              </w:rPr>
            </w:pPr>
            <w:r>
              <w:rPr>
                <w:rFonts w:ascii="Arial" w:hAnsi="Arial" w:cs="Arial"/>
                <w:sz w:val="22"/>
                <w:szCs w:val="22"/>
              </w:rPr>
              <w:t xml:space="preserve">Form part of the Teaching School </w:t>
            </w:r>
            <w:r w:rsidR="00EC40EE">
              <w:rPr>
                <w:rFonts w:ascii="Arial" w:hAnsi="Arial" w:cs="Arial"/>
                <w:sz w:val="22"/>
                <w:szCs w:val="22"/>
              </w:rPr>
              <w:t>d</w:t>
            </w:r>
            <w:r>
              <w:rPr>
                <w:rFonts w:ascii="Arial" w:hAnsi="Arial" w:cs="Arial"/>
                <w:sz w:val="22"/>
                <w:szCs w:val="22"/>
              </w:rPr>
              <w:t xml:space="preserve">elivery </w:t>
            </w:r>
            <w:r w:rsidR="00EC40EE">
              <w:rPr>
                <w:rFonts w:ascii="Arial" w:hAnsi="Arial" w:cs="Arial"/>
                <w:sz w:val="22"/>
                <w:szCs w:val="22"/>
              </w:rPr>
              <w:t>t</w:t>
            </w:r>
            <w:r>
              <w:rPr>
                <w:rFonts w:ascii="Arial" w:hAnsi="Arial" w:cs="Arial"/>
                <w:sz w:val="22"/>
                <w:szCs w:val="22"/>
              </w:rPr>
              <w:t xml:space="preserve">eam to act upon assessment and </w:t>
            </w:r>
            <w:r w:rsidR="006F594F">
              <w:rPr>
                <w:rFonts w:ascii="Arial" w:hAnsi="Arial" w:cs="Arial"/>
                <w:sz w:val="22"/>
                <w:szCs w:val="22"/>
              </w:rPr>
              <w:t>participant feedback, achievement levels, promotion of good practice and opportunities for continuous development</w:t>
            </w:r>
          </w:p>
          <w:p w14:paraId="6B1A2A6D" w14:textId="77777777" w:rsidR="006F594F" w:rsidRDefault="006F594F" w:rsidP="006F594F">
            <w:pPr>
              <w:pStyle w:val="ListParagraph"/>
              <w:numPr>
                <w:ilvl w:val="0"/>
                <w:numId w:val="8"/>
              </w:numPr>
              <w:ind w:left="288" w:hanging="284"/>
              <w:rPr>
                <w:rFonts w:ascii="Arial" w:hAnsi="Arial" w:cs="Arial"/>
                <w:sz w:val="22"/>
                <w:szCs w:val="22"/>
              </w:rPr>
            </w:pPr>
            <w:r>
              <w:rPr>
                <w:rFonts w:ascii="Arial" w:hAnsi="Arial" w:cs="Arial"/>
                <w:sz w:val="22"/>
                <w:szCs w:val="22"/>
              </w:rPr>
              <w:t>Source, propose, plan, prepare, deliver training programmes/experiences and advise on teaching/training and learning and assessment programmes to continuously develop good practice</w:t>
            </w:r>
          </w:p>
          <w:p w14:paraId="3B7E273B" w14:textId="77777777" w:rsidR="006F594F" w:rsidRDefault="006F594F" w:rsidP="006F594F">
            <w:pPr>
              <w:pStyle w:val="ListParagraph"/>
              <w:numPr>
                <w:ilvl w:val="0"/>
                <w:numId w:val="8"/>
              </w:numPr>
              <w:ind w:left="288" w:hanging="284"/>
              <w:rPr>
                <w:rFonts w:ascii="Arial" w:hAnsi="Arial" w:cs="Arial"/>
                <w:sz w:val="22"/>
                <w:szCs w:val="22"/>
              </w:rPr>
            </w:pPr>
            <w:r>
              <w:rPr>
                <w:rFonts w:ascii="Arial" w:hAnsi="Arial" w:cs="Arial"/>
                <w:sz w:val="22"/>
                <w:szCs w:val="22"/>
              </w:rPr>
              <w:t>Work with teaching school colleagues to develop a range of teaching/training and learning methods, materials and approaches to contribute to learning resources to meet individual school needs</w:t>
            </w:r>
          </w:p>
          <w:p w14:paraId="78BC005C" w14:textId="77777777" w:rsidR="006F594F" w:rsidRDefault="006F594F" w:rsidP="006F594F">
            <w:pPr>
              <w:pStyle w:val="ListParagraph"/>
              <w:numPr>
                <w:ilvl w:val="0"/>
                <w:numId w:val="8"/>
              </w:numPr>
              <w:ind w:left="288" w:hanging="284"/>
              <w:rPr>
                <w:rFonts w:ascii="Arial" w:hAnsi="Arial" w:cs="Arial"/>
                <w:sz w:val="22"/>
                <w:szCs w:val="22"/>
              </w:rPr>
            </w:pPr>
            <w:r>
              <w:rPr>
                <w:rFonts w:ascii="Arial" w:hAnsi="Arial" w:cs="Arial"/>
                <w:sz w:val="22"/>
                <w:szCs w:val="22"/>
              </w:rPr>
              <w:t>Keep abreast of local and national developments and research to ensure high standards of teaching training and subsequently learning</w:t>
            </w:r>
          </w:p>
          <w:p w14:paraId="7A72F9DA" w14:textId="77777777" w:rsidR="006F594F" w:rsidRDefault="006F594F" w:rsidP="006F594F">
            <w:pPr>
              <w:pStyle w:val="ListParagraph"/>
              <w:numPr>
                <w:ilvl w:val="0"/>
                <w:numId w:val="8"/>
              </w:numPr>
              <w:ind w:left="288" w:hanging="284"/>
              <w:rPr>
                <w:rFonts w:ascii="Arial" w:hAnsi="Arial" w:cs="Arial"/>
                <w:sz w:val="22"/>
                <w:szCs w:val="22"/>
              </w:rPr>
            </w:pPr>
            <w:r>
              <w:rPr>
                <w:rFonts w:ascii="Arial" w:hAnsi="Arial" w:cs="Arial"/>
                <w:sz w:val="22"/>
                <w:szCs w:val="22"/>
              </w:rPr>
              <w:t xml:space="preserve">Identify any areas of </w:t>
            </w:r>
            <w:r w:rsidR="00914970">
              <w:rPr>
                <w:rFonts w:ascii="Arial" w:hAnsi="Arial" w:cs="Arial"/>
                <w:sz w:val="22"/>
                <w:szCs w:val="22"/>
              </w:rPr>
              <w:t>poor learner achievement and work with school leaders and their staff teams to agree actions to address problem areas</w:t>
            </w:r>
          </w:p>
          <w:p w14:paraId="3706DE82" w14:textId="77777777" w:rsidR="00914970" w:rsidRDefault="00914970" w:rsidP="006F594F">
            <w:pPr>
              <w:pStyle w:val="ListParagraph"/>
              <w:numPr>
                <w:ilvl w:val="0"/>
                <w:numId w:val="8"/>
              </w:numPr>
              <w:ind w:left="288" w:hanging="284"/>
              <w:rPr>
                <w:rFonts w:ascii="Arial" w:hAnsi="Arial" w:cs="Arial"/>
                <w:sz w:val="22"/>
                <w:szCs w:val="22"/>
              </w:rPr>
            </w:pPr>
            <w:r>
              <w:rPr>
                <w:rFonts w:ascii="Arial" w:hAnsi="Arial" w:cs="Arial"/>
                <w:sz w:val="22"/>
                <w:szCs w:val="22"/>
              </w:rPr>
              <w:t>Observe, assess and provide feedback on training quality levels from observation and assessment as part of the performance review process</w:t>
            </w:r>
          </w:p>
          <w:p w14:paraId="390300F1" w14:textId="6185CDD5" w:rsidR="00914970" w:rsidRDefault="00914970" w:rsidP="006F594F">
            <w:pPr>
              <w:pStyle w:val="ListParagraph"/>
              <w:numPr>
                <w:ilvl w:val="0"/>
                <w:numId w:val="8"/>
              </w:numPr>
              <w:ind w:left="288" w:hanging="284"/>
              <w:rPr>
                <w:rFonts w:ascii="Arial" w:hAnsi="Arial" w:cs="Arial"/>
                <w:sz w:val="22"/>
                <w:szCs w:val="22"/>
              </w:rPr>
            </w:pPr>
            <w:r>
              <w:rPr>
                <w:rFonts w:ascii="Arial" w:hAnsi="Arial" w:cs="Arial"/>
                <w:sz w:val="22"/>
                <w:szCs w:val="22"/>
              </w:rPr>
              <w:t xml:space="preserve">To attend and contribute to LTT </w:t>
            </w:r>
            <w:r w:rsidR="007E748C">
              <w:rPr>
                <w:rFonts w:ascii="Arial" w:hAnsi="Arial" w:cs="Arial"/>
                <w:sz w:val="22"/>
                <w:szCs w:val="22"/>
              </w:rPr>
              <w:t xml:space="preserve">meetings </w:t>
            </w:r>
            <w:r>
              <w:rPr>
                <w:rFonts w:ascii="Arial" w:hAnsi="Arial" w:cs="Arial"/>
                <w:sz w:val="22"/>
                <w:szCs w:val="22"/>
              </w:rPr>
              <w:t>(Lincolnshire Teaching Schools Together)</w:t>
            </w:r>
          </w:p>
          <w:p w14:paraId="296214DC" w14:textId="77777777" w:rsidR="00DA0C4A" w:rsidRDefault="00DA0C4A" w:rsidP="00DA0C4A">
            <w:pPr>
              <w:ind w:left="4"/>
              <w:rPr>
                <w:rFonts w:ascii="Arial" w:hAnsi="Arial" w:cs="Arial"/>
                <w:sz w:val="22"/>
                <w:szCs w:val="22"/>
              </w:rPr>
            </w:pPr>
          </w:p>
          <w:p w14:paraId="53AE222C" w14:textId="77777777" w:rsidR="005B6481" w:rsidRPr="005B6481" w:rsidRDefault="005B6481" w:rsidP="00DA0C4A">
            <w:pPr>
              <w:ind w:left="4"/>
              <w:rPr>
                <w:rFonts w:ascii="Arial" w:hAnsi="Arial" w:cs="Arial"/>
                <w:b/>
                <w:sz w:val="22"/>
                <w:szCs w:val="22"/>
              </w:rPr>
            </w:pPr>
            <w:r w:rsidRPr="005B6481">
              <w:rPr>
                <w:rFonts w:ascii="Arial" w:hAnsi="Arial" w:cs="Arial"/>
                <w:b/>
                <w:sz w:val="22"/>
                <w:szCs w:val="22"/>
              </w:rPr>
              <w:t>Other responsibilities:</w:t>
            </w:r>
          </w:p>
          <w:p w14:paraId="75E64309" w14:textId="1DA6A828" w:rsidR="005B6481" w:rsidRDefault="005B6481" w:rsidP="00DA0C4A">
            <w:pPr>
              <w:ind w:left="4"/>
              <w:rPr>
                <w:rFonts w:ascii="Arial" w:hAnsi="Arial" w:cs="Arial"/>
                <w:sz w:val="22"/>
                <w:szCs w:val="22"/>
              </w:rPr>
            </w:pPr>
          </w:p>
          <w:p w14:paraId="570DA1F4" w14:textId="48D3D0BA" w:rsidR="000B1E71" w:rsidRDefault="000B1E71" w:rsidP="000B1E71">
            <w:pPr>
              <w:pStyle w:val="ListParagraph"/>
              <w:numPr>
                <w:ilvl w:val="0"/>
                <w:numId w:val="9"/>
              </w:numPr>
              <w:ind w:left="288" w:hanging="284"/>
              <w:rPr>
                <w:rFonts w:ascii="Arial" w:hAnsi="Arial" w:cs="Arial"/>
                <w:sz w:val="22"/>
                <w:szCs w:val="22"/>
              </w:rPr>
            </w:pPr>
            <w:r>
              <w:rPr>
                <w:rFonts w:ascii="Arial" w:hAnsi="Arial" w:cs="Arial"/>
                <w:sz w:val="22"/>
                <w:szCs w:val="22"/>
              </w:rPr>
              <w:t>To uphold and promote all school and teaching school policies, promoting those specifically applicable to this area of work, including the Equality and Diversity and H&amp;S policies and procedures and attend training as requested</w:t>
            </w:r>
          </w:p>
          <w:p w14:paraId="00FB5A6C" w14:textId="21510A65" w:rsidR="000B1E71" w:rsidRDefault="000B1E71" w:rsidP="000B1E71">
            <w:pPr>
              <w:pStyle w:val="ListParagraph"/>
              <w:numPr>
                <w:ilvl w:val="0"/>
                <w:numId w:val="9"/>
              </w:numPr>
              <w:ind w:left="288" w:hanging="284"/>
              <w:rPr>
                <w:rFonts w:ascii="Arial" w:hAnsi="Arial" w:cs="Arial"/>
                <w:sz w:val="22"/>
                <w:szCs w:val="22"/>
              </w:rPr>
            </w:pPr>
            <w:r>
              <w:rPr>
                <w:rFonts w:ascii="Arial" w:hAnsi="Arial" w:cs="Arial"/>
                <w:sz w:val="22"/>
                <w:szCs w:val="22"/>
              </w:rPr>
              <w:t>To comply with all school standards and expectations, including IT procedures and practices and safeguarding policy and practices</w:t>
            </w:r>
          </w:p>
          <w:p w14:paraId="3D088F8C" w14:textId="7EB6134D" w:rsidR="000B1E71" w:rsidRDefault="000B1E71" w:rsidP="000B1E71">
            <w:pPr>
              <w:pStyle w:val="ListParagraph"/>
              <w:numPr>
                <w:ilvl w:val="0"/>
                <w:numId w:val="9"/>
              </w:numPr>
              <w:ind w:left="288" w:hanging="284"/>
              <w:rPr>
                <w:rFonts w:ascii="Arial" w:hAnsi="Arial" w:cs="Arial"/>
                <w:sz w:val="22"/>
                <w:szCs w:val="22"/>
              </w:rPr>
            </w:pPr>
            <w:r>
              <w:rPr>
                <w:rFonts w:ascii="Arial" w:hAnsi="Arial" w:cs="Arial"/>
                <w:sz w:val="22"/>
                <w:szCs w:val="22"/>
              </w:rPr>
              <w:t>To keep up to date, so far as necessary, for the efficient executing of the job, with new legislation, procedures and techniques and attend relevant mandatory training</w:t>
            </w:r>
          </w:p>
          <w:p w14:paraId="2A0F6C75" w14:textId="27D2C9D9" w:rsidR="000B1E71" w:rsidRDefault="000B1E71" w:rsidP="000B1E71">
            <w:pPr>
              <w:pStyle w:val="ListParagraph"/>
              <w:numPr>
                <w:ilvl w:val="0"/>
                <w:numId w:val="9"/>
              </w:numPr>
              <w:ind w:left="288" w:hanging="284"/>
              <w:rPr>
                <w:rFonts w:ascii="Arial" w:hAnsi="Arial" w:cs="Arial"/>
                <w:sz w:val="22"/>
                <w:szCs w:val="22"/>
              </w:rPr>
            </w:pPr>
            <w:r>
              <w:rPr>
                <w:rFonts w:ascii="Arial" w:hAnsi="Arial" w:cs="Arial"/>
                <w:sz w:val="22"/>
                <w:szCs w:val="22"/>
              </w:rPr>
              <w:t xml:space="preserve">To be conversant with and participate in activities and developments at a </w:t>
            </w:r>
            <w:r>
              <w:rPr>
                <w:rFonts w:ascii="Arial" w:hAnsi="Arial" w:cs="Arial"/>
                <w:sz w:val="22"/>
                <w:szCs w:val="22"/>
              </w:rPr>
              <w:lastRenderedPageBreak/>
              <w:t>school, regional and national level which are relevant to the post</w:t>
            </w:r>
          </w:p>
          <w:p w14:paraId="27E81FBA" w14:textId="77777777" w:rsidR="000B1E71" w:rsidRDefault="000B1E71" w:rsidP="000B1E71">
            <w:pPr>
              <w:pStyle w:val="ListParagraph"/>
              <w:numPr>
                <w:ilvl w:val="0"/>
                <w:numId w:val="9"/>
              </w:numPr>
              <w:ind w:left="288" w:hanging="284"/>
              <w:rPr>
                <w:rFonts w:ascii="Arial" w:hAnsi="Arial" w:cs="Arial"/>
                <w:sz w:val="22"/>
                <w:szCs w:val="22"/>
              </w:rPr>
            </w:pPr>
            <w:r>
              <w:rPr>
                <w:rFonts w:ascii="Arial" w:hAnsi="Arial" w:cs="Arial"/>
                <w:sz w:val="22"/>
                <w:szCs w:val="22"/>
              </w:rPr>
              <w:t>To present and promote an appropriate public image in representing Keystone Teaching School and LTT</w:t>
            </w:r>
          </w:p>
          <w:p w14:paraId="1986D3AE" w14:textId="5A61D2F1" w:rsidR="005B6481" w:rsidRPr="00DA0C4A" w:rsidRDefault="005B6481" w:rsidP="007E748C">
            <w:pPr>
              <w:pStyle w:val="ListParagraph"/>
              <w:ind w:left="288"/>
              <w:rPr>
                <w:rFonts w:ascii="Arial" w:hAnsi="Arial" w:cs="Arial"/>
                <w:sz w:val="22"/>
                <w:szCs w:val="22"/>
              </w:rPr>
            </w:pPr>
          </w:p>
        </w:tc>
      </w:tr>
      <w:tr w:rsidR="00960AD8" w:rsidRPr="00960AD8" w14:paraId="619CEF36" w14:textId="77777777" w:rsidTr="00144DFD">
        <w:tc>
          <w:tcPr>
            <w:tcW w:w="2581" w:type="dxa"/>
            <w:shd w:val="clear" w:color="auto" w:fill="auto"/>
          </w:tcPr>
          <w:p w14:paraId="3F9678D2" w14:textId="365B4750" w:rsidR="00F07499" w:rsidRPr="00960AD8" w:rsidRDefault="008772AE" w:rsidP="008772AE">
            <w:pPr>
              <w:rPr>
                <w:rFonts w:ascii="Arial" w:hAnsi="Arial" w:cs="Arial"/>
                <w:b/>
                <w:color w:val="FF0000"/>
                <w:sz w:val="22"/>
                <w:szCs w:val="22"/>
              </w:rPr>
            </w:pPr>
            <w:r w:rsidRPr="008772AE">
              <w:rPr>
                <w:rFonts w:ascii="Arial" w:hAnsi="Arial" w:cs="Arial"/>
                <w:b/>
                <w:sz w:val="22"/>
                <w:szCs w:val="22"/>
              </w:rPr>
              <w:lastRenderedPageBreak/>
              <w:t>Management of People</w:t>
            </w:r>
          </w:p>
        </w:tc>
        <w:tc>
          <w:tcPr>
            <w:tcW w:w="7626" w:type="dxa"/>
            <w:shd w:val="clear" w:color="auto" w:fill="auto"/>
          </w:tcPr>
          <w:p w14:paraId="05D23364" w14:textId="0011A250" w:rsidR="00F07499" w:rsidRPr="00A52CA5" w:rsidRDefault="007D0093" w:rsidP="00D77137">
            <w:pPr>
              <w:rPr>
                <w:rFonts w:ascii="Arial" w:hAnsi="Arial" w:cs="Arial"/>
                <w:sz w:val="22"/>
                <w:szCs w:val="22"/>
              </w:rPr>
            </w:pPr>
            <w:r>
              <w:rPr>
                <w:rFonts w:ascii="Arial" w:hAnsi="Arial" w:cs="Arial"/>
                <w:sz w:val="22"/>
                <w:szCs w:val="22"/>
              </w:rPr>
              <w:t>There is no line management at this time.</w:t>
            </w:r>
          </w:p>
          <w:p w14:paraId="6C0A48EF" w14:textId="18C6C393" w:rsidR="00F07499" w:rsidRPr="00A52CA5" w:rsidRDefault="00F07499" w:rsidP="00B63BBC">
            <w:pPr>
              <w:rPr>
                <w:rFonts w:ascii="Arial" w:hAnsi="Arial" w:cs="Arial"/>
                <w:i/>
                <w:sz w:val="22"/>
                <w:szCs w:val="22"/>
              </w:rPr>
            </w:pPr>
          </w:p>
        </w:tc>
      </w:tr>
      <w:tr w:rsidR="00A52CA5" w:rsidRPr="00A52CA5" w14:paraId="124FC1B4" w14:textId="77777777" w:rsidTr="00144DFD">
        <w:tc>
          <w:tcPr>
            <w:tcW w:w="2581" w:type="dxa"/>
            <w:shd w:val="clear" w:color="auto" w:fill="auto"/>
          </w:tcPr>
          <w:p w14:paraId="50F8B785" w14:textId="2F58D745" w:rsidR="008772AE" w:rsidRPr="007D0093" w:rsidRDefault="008772AE" w:rsidP="008772AE">
            <w:pPr>
              <w:rPr>
                <w:rFonts w:ascii="Arial" w:hAnsi="Arial" w:cs="Arial"/>
                <w:b/>
                <w:sz w:val="22"/>
                <w:szCs w:val="22"/>
              </w:rPr>
            </w:pPr>
            <w:r w:rsidRPr="007D0093">
              <w:rPr>
                <w:rFonts w:ascii="Arial" w:hAnsi="Arial" w:cs="Arial"/>
                <w:b/>
                <w:sz w:val="22"/>
                <w:szCs w:val="22"/>
              </w:rPr>
              <w:t>Contacts and relationships</w:t>
            </w:r>
          </w:p>
        </w:tc>
        <w:tc>
          <w:tcPr>
            <w:tcW w:w="7626" w:type="dxa"/>
            <w:shd w:val="clear" w:color="auto" w:fill="auto"/>
          </w:tcPr>
          <w:p w14:paraId="70A558E2" w14:textId="653652F9" w:rsidR="008772AE" w:rsidRPr="007D0093" w:rsidRDefault="00460D6E" w:rsidP="007D0093">
            <w:pPr>
              <w:rPr>
                <w:rFonts w:ascii="Arial" w:hAnsi="Arial" w:cs="Arial"/>
                <w:sz w:val="22"/>
                <w:szCs w:val="22"/>
              </w:rPr>
            </w:pPr>
            <w:r w:rsidRPr="007D0093">
              <w:rPr>
                <w:rFonts w:ascii="Arial" w:hAnsi="Arial" w:cs="Arial"/>
                <w:sz w:val="22"/>
                <w:szCs w:val="22"/>
              </w:rPr>
              <w:t xml:space="preserve">The post holder will have contact with </w:t>
            </w:r>
            <w:r w:rsidR="007D0093" w:rsidRPr="007D0093">
              <w:rPr>
                <w:rFonts w:ascii="Arial" w:hAnsi="Arial" w:cs="Arial"/>
                <w:sz w:val="22"/>
                <w:szCs w:val="22"/>
              </w:rPr>
              <w:t>LTT teaching school directors and operational lead</w:t>
            </w:r>
            <w:r w:rsidR="007E748C">
              <w:rPr>
                <w:rFonts w:ascii="Arial" w:hAnsi="Arial" w:cs="Arial"/>
                <w:sz w:val="22"/>
                <w:szCs w:val="22"/>
              </w:rPr>
              <w:t>s</w:t>
            </w:r>
            <w:bookmarkStart w:id="0" w:name="_GoBack"/>
            <w:bookmarkEnd w:id="0"/>
          </w:p>
        </w:tc>
      </w:tr>
      <w:tr w:rsidR="00A52CA5" w:rsidRPr="00A52CA5" w14:paraId="352A3B93" w14:textId="77777777" w:rsidTr="00144DFD">
        <w:tc>
          <w:tcPr>
            <w:tcW w:w="2581" w:type="dxa"/>
            <w:shd w:val="clear" w:color="auto" w:fill="auto"/>
          </w:tcPr>
          <w:p w14:paraId="409D86AC" w14:textId="400A49ED" w:rsidR="00460D6E" w:rsidRPr="00244ADD" w:rsidRDefault="00460D6E" w:rsidP="008772AE">
            <w:pPr>
              <w:rPr>
                <w:rFonts w:ascii="Arial" w:hAnsi="Arial" w:cs="Arial"/>
                <w:b/>
                <w:sz w:val="22"/>
                <w:szCs w:val="22"/>
              </w:rPr>
            </w:pPr>
            <w:r w:rsidRPr="00244ADD">
              <w:rPr>
                <w:rFonts w:ascii="Arial" w:hAnsi="Arial" w:cs="Arial"/>
                <w:b/>
                <w:sz w:val="22"/>
                <w:szCs w:val="22"/>
              </w:rPr>
              <w:t>Decisions, Creativity and Innovation</w:t>
            </w:r>
          </w:p>
        </w:tc>
        <w:tc>
          <w:tcPr>
            <w:tcW w:w="7626" w:type="dxa"/>
            <w:shd w:val="clear" w:color="auto" w:fill="auto"/>
          </w:tcPr>
          <w:p w14:paraId="76444C26" w14:textId="074C09D5" w:rsidR="005373CB" w:rsidRPr="00244ADD" w:rsidRDefault="005373CB" w:rsidP="00244ADD">
            <w:pPr>
              <w:rPr>
                <w:rFonts w:ascii="Arial" w:hAnsi="Arial" w:cs="Arial"/>
                <w:sz w:val="22"/>
                <w:szCs w:val="22"/>
              </w:rPr>
            </w:pPr>
            <w:r w:rsidRPr="00244ADD">
              <w:rPr>
                <w:rFonts w:ascii="Arial" w:hAnsi="Arial" w:cs="Arial"/>
                <w:sz w:val="22"/>
                <w:szCs w:val="22"/>
              </w:rPr>
              <w:t xml:space="preserve">The post holder will be an integral member of the </w:t>
            </w:r>
            <w:r w:rsidR="00244ADD" w:rsidRPr="00244ADD">
              <w:rPr>
                <w:rFonts w:ascii="Arial" w:hAnsi="Arial" w:cs="Arial"/>
                <w:sz w:val="22"/>
                <w:szCs w:val="22"/>
              </w:rPr>
              <w:t xml:space="preserve">teaching </w:t>
            </w:r>
            <w:r w:rsidRPr="00244ADD">
              <w:rPr>
                <w:rFonts w:ascii="Arial" w:hAnsi="Arial" w:cs="Arial"/>
                <w:sz w:val="22"/>
                <w:szCs w:val="22"/>
              </w:rPr>
              <w:t xml:space="preserve">school team.  This requires being flexible and responsive and an effective team member.  The ability to prioritise work and identify, diagnose and solve problems before they affect the operation of the </w:t>
            </w:r>
            <w:r w:rsidR="00244ADD" w:rsidRPr="00244ADD">
              <w:rPr>
                <w:rFonts w:ascii="Arial" w:hAnsi="Arial" w:cs="Arial"/>
                <w:sz w:val="22"/>
                <w:szCs w:val="22"/>
              </w:rPr>
              <w:t xml:space="preserve">teaching </w:t>
            </w:r>
            <w:r w:rsidRPr="00244ADD">
              <w:rPr>
                <w:rFonts w:ascii="Arial" w:hAnsi="Arial" w:cs="Arial"/>
                <w:sz w:val="22"/>
                <w:szCs w:val="22"/>
              </w:rPr>
              <w:t>school is essential.</w:t>
            </w:r>
          </w:p>
        </w:tc>
      </w:tr>
      <w:tr w:rsidR="00A52CA5" w:rsidRPr="00A52CA5" w14:paraId="36706858" w14:textId="77777777" w:rsidTr="00144DFD">
        <w:tc>
          <w:tcPr>
            <w:tcW w:w="2581" w:type="dxa"/>
            <w:shd w:val="clear" w:color="auto" w:fill="auto"/>
          </w:tcPr>
          <w:p w14:paraId="0AC900F6" w14:textId="4E3A038F" w:rsidR="00144DFD" w:rsidRPr="00C25120" w:rsidRDefault="00144DFD" w:rsidP="008772AE">
            <w:pPr>
              <w:rPr>
                <w:rFonts w:ascii="Arial" w:hAnsi="Arial" w:cs="Arial"/>
                <w:b/>
                <w:sz w:val="22"/>
                <w:szCs w:val="22"/>
              </w:rPr>
            </w:pPr>
            <w:r w:rsidRPr="00C25120">
              <w:rPr>
                <w:rFonts w:ascii="Arial" w:hAnsi="Arial" w:cs="Arial"/>
                <w:b/>
                <w:sz w:val="22"/>
                <w:szCs w:val="22"/>
              </w:rPr>
              <w:t>Work Environment</w:t>
            </w:r>
          </w:p>
        </w:tc>
        <w:tc>
          <w:tcPr>
            <w:tcW w:w="7626" w:type="dxa"/>
            <w:shd w:val="clear" w:color="auto" w:fill="auto"/>
          </w:tcPr>
          <w:p w14:paraId="213FD814" w14:textId="77777777" w:rsidR="00144DFD" w:rsidRPr="00C25120" w:rsidRDefault="00144DFD" w:rsidP="00C25120">
            <w:pPr>
              <w:rPr>
                <w:rFonts w:ascii="Arial" w:hAnsi="Arial" w:cs="Arial"/>
                <w:sz w:val="22"/>
                <w:szCs w:val="22"/>
              </w:rPr>
            </w:pPr>
            <w:r w:rsidRPr="00C25120">
              <w:rPr>
                <w:rFonts w:ascii="Arial" w:hAnsi="Arial" w:cs="Arial"/>
                <w:sz w:val="22"/>
                <w:szCs w:val="22"/>
              </w:rPr>
              <w:t>The post holder will be required to carry out a number of tasks within a given timescale and will need to prioritise, however, this does not impact on the overall programme of work.</w:t>
            </w:r>
          </w:p>
          <w:p w14:paraId="5C369EA1" w14:textId="7012254C" w:rsidR="00144DFD" w:rsidRPr="00C25120" w:rsidRDefault="00144DFD" w:rsidP="00C25120">
            <w:pPr>
              <w:pStyle w:val="ListParagraph"/>
              <w:rPr>
                <w:rFonts w:ascii="Arial" w:hAnsi="Arial" w:cs="Arial"/>
                <w:sz w:val="22"/>
                <w:szCs w:val="22"/>
              </w:rPr>
            </w:pPr>
          </w:p>
        </w:tc>
      </w:tr>
      <w:tr w:rsidR="000B1E71" w:rsidRPr="000B1E71" w14:paraId="635BA61A" w14:textId="77777777" w:rsidTr="00D529D9">
        <w:tc>
          <w:tcPr>
            <w:tcW w:w="10207" w:type="dxa"/>
            <w:gridSpan w:val="2"/>
            <w:shd w:val="clear" w:color="auto" w:fill="auto"/>
          </w:tcPr>
          <w:p w14:paraId="4F6C2D6B" w14:textId="77777777" w:rsidR="00D529D9" w:rsidRPr="000B1E71" w:rsidRDefault="00D529D9" w:rsidP="00D529D9">
            <w:pPr>
              <w:rPr>
                <w:rFonts w:ascii="Arial" w:hAnsi="Arial" w:cs="Arial"/>
                <w:sz w:val="22"/>
                <w:szCs w:val="22"/>
              </w:rPr>
            </w:pPr>
            <w:r w:rsidRPr="000B1E71">
              <w:rPr>
                <w:rFonts w:ascii="Arial" w:hAnsi="Arial" w:cs="Arial"/>
                <w:sz w:val="22"/>
                <w:szCs w:val="22"/>
              </w:rPr>
              <w:t>The duties and responsibilities in this job description are not exhaustive.  The post holder may be required to undertake other duties from time to time within the general scope of the post.  There will be occasions where the working day will need to be extended or evening meetings will need to be attended.</w:t>
            </w:r>
          </w:p>
          <w:p w14:paraId="075F0551" w14:textId="1EFC483E" w:rsidR="00D529D9" w:rsidRPr="000B1E71" w:rsidRDefault="00D529D9" w:rsidP="00D529D9">
            <w:pPr>
              <w:rPr>
                <w:rFonts w:ascii="Arial" w:hAnsi="Arial" w:cs="Arial"/>
                <w:sz w:val="22"/>
                <w:szCs w:val="22"/>
              </w:rPr>
            </w:pPr>
          </w:p>
        </w:tc>
      </w:tr>
    </w:tbl>
    <w:p w14:paraId="20780DA3" w14:textId="77777777" w:rsidR="005373CB" w:rsidRPr="000B1E71" w:rsidRDefault="005373CB"/>
    <w:p w14:paraId="4B1C9E3A" w14:textId="55CF704C" w:rsidR="00D529D9" w:rsidRPr="000B1E71" w:rsidRDefault="005373CB">
      <w:pPr>
        <w:rPr>
          <w:rFonts w:ascii="Arial" w:hAnsi="Arial" w:cs="Arial"/>
          <w:b/>
          <w:sz w:val="22"/>
          <w:szCs w:val="22"/>
        </w:rPr>
      </w:pPr>
      <w:r w:rsidRPr="000B1E71">
        <w:rPr>
          <w:rFonts w:ascii="Arial" w:hAnsi="Arial" w:cs="Arial"/>
          <w:b/>
          <w:sz w:val="22"/>
          <w:szCs w:val="22"/>
        </w:rPr>
        <w:t xml:space="preserve">The school is a </w:t>
      </w:r>
      <w:r w:rsidRPr="000B1E71">
        <w:rPr>
          <w:rFonts w:ascii="Arial" w:hAnsi="Arial" w:cs="Arial"/>
          <w:b/>
          <w:sz w:val="22"/>
          <w:szCs w:val="22"/>
          <w:u w:val="single"/>
        </w:rPr>
        <w:t>NON SMOKING</w:t>
      </w:r>
      <w:r w:rsidRPr="000B1E71">
        <w:rPr>
          <w:rFonts w:ascii="Arial" w:hAnsi="Arial" w:cs="Arial"/>
          <w:b/>
          <w:sz w:val="22"/>
          <w:szCs w:val="22"/>
        </w:rPr>
        <w:t xml:space="preserve"> site and employees are not permitted to smoke anywhere within the school grounds.</w:t>
      </w:r>
    </w:p>
    <w:sectPr w:rsidR="00D529D9" w:rsidRPr="000B1E71" w:rsidSect="00144DFD">
      <w:pgSz w:w="12240" w:h="15840"/>
      <w:pgMar w:top="45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198"/>
    <w:multiLevelType w:val="hybridMultilevel"/>
    <w:tmpl w:val="2A36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60C3"/>
    <w:multiLevelType w:val="hybridMultilevel"/>
    <w:tmpl w:val="E7DE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497149F3"/>
    <w:multiLevelType w:val="hybridMultilevel"/>
    <w:tmpl w:val="CB84F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91F9D"/>
    <w:multiLevelType w:val="hybridMultilevel"/>
    <w:tmpl w:val="211CAB6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5" w15:restartNumberingAfterBreak="0">
    <w:nsid w:val="5A2E5112"/>
    <w:multiLevelType w:val="hybridMultilevel"/>
    <w:tmpl w:val="E528EB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90C33CC"/>
    <w:multiLevelType w:val="hybridMultilevel"/>
    <w:tmpl w:val="A0320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6491B25"/>
    <w:multiLevelType w:val="hybridMultilevel"/>
    <w:tmpl w:val="0E1EF8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7"/>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0B"/>
    <w:rsid w:val="0001527D"/>
    <w:rsid w:val="000519DF"/>
    <w:rsid w:val="00071B48"/>
    <w:rsid w:val="00095FC6"/>
    <w:rsid w:val="000B1E71"/>
    <w:rsid w:val="00144DFD"/>
    <w:rsid w:val="001554A6"/>
    <w:rsid w:val="001B7A51"/>
    <w:rsid w:val="001C30FC"/>
    <w:rsid w:val="001E3FBC"/>
    <w:rsid w:val="00244ADD"/>
    <w:rsid w:val="00331B5D"/>
    <w:rsid w:val="003F2B96"/>
    <w:rsid w:val="004274B2"/>
    <w:rsid w:val="00460D6E"/>
    <w:rsid w:val="004B7A20"/>
    <w:rsid w:val="005108C7"/>
    <w:rsid w:val="005373CB"/>
    <w:rsid w:val="005B6481"/>
    <w:rsid w:val="0062282F"/>
    <w:rsid w:val="006C250B"/>
    <w:rsid w:val="006E58D0"/>
    <w:rsid w:val="006F594F"/>
    <w:rsid w:val="007D0093"/>
    <w:rsid w:val="007E555B"/>
    <w:rsid w:val="007E748C"/>
    <w:rsid w:val="008772AE"/>
    <w:rsid w:val="0089364C"/>
    <w:rsid w:val="008B35AA"/>
    <w:rsid w:val="009118A8"/>
    <w:rsid w:val="00914970"/>
    <w:rsid w:val="00960AD8"/>
    <w:rsid w:val="009A0951"/>
    <w:rsid w:val="009B0DF4"/>
    <w:rsid w:val="009D23C1"/>
    <w:rsid w:val="009E488D"/>
    <w:rsid w:val="00A03624"/>
    <w:rsid w:val="00A52CA5"/>
    <w:rsid w:val="00A55C94"/>
    <w:rsid w:val="00B63BBC"/>
    <w:rsid w:val="00BE12A0"/>
    <w:rsid w:val="00C25120"/>
    <w:rsid w:val="00C70EAB"/>
    <w:rsid w:val="00CB3722"/>
    <w:rsid w:val="00D111BA"/>
    <w:rsid w:val="00D26B6C"/>
    <w:rsid w:val="00D529D9"/>
    <w:rsid w:val="00D77137"/>
    <w:rsid w:val="00DA0C4A"/>
    <w:rsid w:val="00DC001D"/>
    <w:rsid w:val="00E34429"/>
    <w:rsid w:val="00E460E4"/>
    <w:rsid w:val="00E67AED"/>
    <w:rsid w:val="00E72AC9"/>
    <w:rsid w:val="00E84DB1"/>
    <w:rsid w:val="00EA4036"/>
    <w:rsid w:val="00EC40EE"/>
    <w:rsid w:val="00F07499"/>
    <w:rsid w:val="00F14909"/>
    <w:rsid w:val="00FC0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444D2"/>
  <w14:defaultImageDpi w14:val="300"/>
  <w15:docId w15:val="{7E9CFA94-E86B-4D22-89A2-2DBAEA6F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4B2"/>
    <w:pPr>
      <w:ind w:left="720"/>
      <w:contextualSpacing/>
    </w:pPr>
  </w:style>
  <w:style w:type="paragraph" w:styleId="BalloonText">
    <w:name w:val="Balloon Text"/>
    <w:basedOn w:val="Normal"/>
    <w:link w:val="BalloonTextChar"/>
    <w:uiPriority w:val="99"/>
    <w:semiHidden/>
    <w:unhideWhenUsed/>
    <w:rsid w:val="00D77137"/>
    <w:rPr>
      <w:rFonts w:ascii="Tahoma" w:hAnsi="Tahoma" w:cs="Tahoma"/>
      <w:sz w:val="16"/>
      <w:szCs w:val="16"/>
    </w:rPr>
  </w:style>
  <w:style w:type="character" w:customStyle="1" w:styleId="BalloonTextChar">
    <w:name w:val="Balloon Text Char"/>
    <w:basedOn w:val="DefaultParagraphFont"/>
    <w:link w:val="BalloonText"/>
    <w:uiPriority w:val="99"/>
    <w:semiHidden/>
    <w:rsid w:val="00D77137"/>
    <w:rPr>
      <w:rFonts w:ascii="Tahoma" w:hAnsi="Tahoma" w:cs="Tahoma"/>
      <w:sz w:val="16"/>
      <w:szCs w:val="16"/>
    </w:rPr>
  </w:style>
  <w:style w:type="table" w:styleId="TableGrid">
    <w:name w:val="Table Grid"/>
    <w:basedOn w:val="TableNormal"/>
    <w:uiPriority w:val="59"/>
    <w:rsid w:val="00D52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9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1A04D9FB</Template>
  <TotalTime>326</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Frances bardsley school</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Appleby</dc:creator>
  <cp:lastModifiedBy>Alison Smith</cp:lastModifiedBy>
  <cp:revision>9</cp:revision>
  <cp:lastPrinted>2018-05-09T12:05:00Z</cp:lastPrinted>
  <dcterms:created xsi:type="dcterms:W3CDTF">2018-05-14T11:49:00Z</dcterms:created>
  <dcterms:modified xsi:type="dcterms:W3CDTF">2018-05-17T08:30:00Z</dcterms:modified>
</cp:coreProperties>
</file>