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BA" w:rsidRPr="008609BA" w:rsidRDefault="008609BA" w:rsidP="008609BA">
      <w:pPr>
        <w:spacing w:after="0" w:line="240" w:lineRule="auto"/>
        <w:jc w:val="center"/>
        <w:rPr>
          <w:rFonts w:ascii="Arial" w:eastAsia="Times New Roman" w:hAnsi="Arial" w:cs="Arial"/>
          <w:b/>
          <w:bCs/>
        </w:rPr>
      </w:pPr>
      <w:r w:rsidRPr="008609BA">
        <w:rPr>
          <w:rFonts w:ascii="Arial" w:eastAsia="Times New Roman" w:hAnsi="Arial" w:cs="Arial"/>
          <w:b/>
          <w:bCs/>
        </w:rPr>
        <w:t>COTHAM SCHOOL</w:t>
      </w:r>
    </w:p>
    <w:p w:rsidR="008609BA" w:rsidRPr="008609BA" w:rsidRDefault="008609BA" w:rsidP="008609BA">
      <w:pPr>
        <w:keepLines/>
        <w:autoSpaceDE w:val="0"/>
        <w:autoSpaceDN w:val="0"/>
        <w:adjustRightInd w:val="0"/>
        <w:spacing w:after="0" w:line="240" w:lineRule="auto"/>
        <w:rPr>
          <w:rFonts w:ascii="Arial" w:eastAsia="Times New Roman" w:hAnsi="Arial" w:cs="Arial"/>
          <w:b/>
          <w:bCs/>
          <w:lang w:val="en-CA"/>
        </w:rPr>
      </w:pPr>
    </w:p>
    <w:p w:rsidR="008609BA" w:rsidRPr="008609BA" w:rsidRDefault="008609BA" w:rsidP="008609BA">
      <w:pPr>
        <w:keepLines/>
        <w:autoSpaceDE w:val="0"/>
        <w:autoSpaceDN w:val="0"/>
        <w:adjustRightInd w:val="0"/>
        <w:spacing w:after="0" w:line="240" w:lineRule="auto"/>
        <w:jc w:val="center"/>
        <w:rPr>
          <w:rFonts w:ascii="Arial" w:eastAsia="Times New Roman" w:hAnsi="Arial" w:cs="Arial"/>
          <w:b/>
          <w:bCs/>
          <w:lang w:val="en-CA"/>
        </w:rPr>
      </w:pPr>
      <w:r w:rsidRPr="008609BA">
        <w:rPr>
          <w:rFonts w:ascii="Arial" w:eastAsia="Times New Roman" w:hAnsi="Arial" w:cs="Arial"/>
          <w:b/>
          <w:bCs/>
          <w:lang w:val="en-CA"/>
        </w:rPr>
        <w:t>JOB DESCRIPTION</w:t>
      </w:r>
    </w:p>
    <w:p w:rsidR="008609BA" w:rsidRPr="008609BA" w:rsidRDefault="008609BA" w:rsidP="008609BA">
      <w:pPr>
        <w:spacing w:after="0" w:line="240" w:lineRule="auto"/>
        <w:rPr>
          <w:rFonts w:ascii="Arial" w:eastAsia="Times New Roman" w:hAnsi="Arial" w:cs="Arial"/>
          <w:b/>
        </w:rPr>
      </w:pPr>
      <w:r w:rsidRPr="008609BA">
        <w:rPr>
          <w:rFonts w:ascii="Arial" w:eastAsia="Times New Roman" w:hAnsi="Arial" w:cs="Arial"/>
        </w:rPr>
        <w:tab/>
      </w:r>
    </w:p>
    <w:p w:rsidR="008609BA" w:rsidRPr="008609BA" w:rsidRDefault="008609BA" w:rsidP="008609BA">
      <w:pPr>
        <w:spacing w:after="0" w:line="240" w:lineRule="auto"/>
        <w:rPr>
          <w:rFonts w:ascii="Arial" w:eastAsia="Times New Roman" w:hAnsi="Arial" w:cs="Arial"/>
          <w:b/>
        </w:rPr>
      </w:pPr>
    </w:p>
    <w:p w:rsidR="008609BA" w:rsidRPr="008609BA" w:rsidRDefault="008609BA" w:rsidP="008609BA">
      <w:pPr>
        <w:pStyle w:val="NoSpacing"/>
        <w:rPr>
          <w:rFonts w:ascii="Arial" w:eastAsia="Times New Roman" w:hAnsi="Arial" w:cs="Arial"/>
          <w:lang w:eastAsia="en-US"/>
        </w:rPr>
      </w:pPr>
      <w:r w:rsidRPr="008609BA">
        <w:rPr>
          <w:rFonts w:ascii="Arial" w:eastAsia="Times New Roman" w:hAnsi="Arial" w:cs="Arial"/>
          <w:b/>
          <w:lang w:eastAsia="en-US"/>
        </w:rPr>
        <w:t>JOB TITLE:</w:t>
      </w:r>
      <w:r w:rsidRPr="008609BA">
        <w:rPr>
          <w:rFonts w:ascii="Arial" w:eastAsia="Times New Roman" w:hAnsi="Arial" w:cs="Arial"/>
          <w:lang w:eastAsia="en-US"/>
        </w:rPr>
        <w:t xml:space="preserve"> </w:t>
      </w:r>
      <w:r w:rsidRPr="008609BA">
        <w:rPr>
          <w:rFonts w:ascii="Arial" w:eastAsia="Times New Roman" w:hAnsi="Arial" w:cs="Arial"/>
          <w:lang w:eastAsia="en-US"/>
        </w:rPr>
        <w:tab/>
      </w:r>
      <w:r w:rsidRPr="008609BA">
        <w:rPr>
          <w:rFonts w:ascii="Arial" w:eastAsia="Times New Roman" w:hAnsi="Arial" w:cs="Arial"/>
          <w:lang w:eastAsia="en-US"/>
        </w:rPr>
        <w:tab/>
      </w:r>
      <w:r w:rsidRPr="008609BA">
        <w:rPr>
          <w:rFonts w:ascii="Arial" w:eastAsia="Times New Roman" w:hAnsi="Arial" w:cs="Arial"/>
          <w:lang w:eastAsia="en-US"/>
        </w:rPr>
        <w:tab/>
        <w:t>HLTA – Numeracy Support</w:t>
      </w:r>
    </w:p>
    <w:p w:rsidR="008609BA" w:rsidRPr="008609BA" w:rsidRDefault="008609BA" w:rsidP="008609BA">
      <w:pPr>
        <w:pStyle w:val="NoSpacing"/>
        <w:rPr>
          <w:rFonts w:ascii="Arial" w:eastAsia="Times New Roman" w:hAnsi="Arial" w:cs="Arial"/>
          <w:lang w:eastAsia="en-US"/>
        </w:rPr>
      </w:pPr>
    </w:p>
    <w:p w:rsidR="008609BA" w:rsidRPr="008609BA" w:rsidRDefault="008609BA" w:rsidP="008609BA">
      <w:pPr>
        <w:pStyle w:val="NoSpacing"/>
        <w:rPr>
          <w:rFonts w:ascii="Arial" w:eastAsia="Times New Roman" w:hAnsi="Arial" w:cs="Arial"/>
          <w:lang w:eastAsia="en-US"/>
        </w:rPr>
      </w:pPr>
      <w:r w:rsidRPr="008609BA">
        <w:rPr>
          <w:rFonts w:ascii="Arial" w:eastAsia="Times New Roman" w:hAnsi="Arial" w:cs="Arial"/>
          <w:b/>
          <w:lang w:eastAsia="en-US"/>
        </w:rPr>
        <w:t>GRADE:</w:t>
      </w:r>
      <w:r w:rsidRPr="008609BA">
        <w:rPr>
          <w:rFonts w:ascii="Arial" w:eastAsia="Times New Roman" w:hAnsi="Arial" w:cs="Arial"/>
          <w:lang w:eastAsia="en-US"/>
        </w:rPr>
        <w:t xml:space="preserve"> </w:t>
      </w:r>
      <w:r w:rsidRPr="008609BA">
        <w:rPr>
          <w:rFonts w:ascii="Arial" w:eastAsia="Times New Roman" w:hAnsi="Arial" w:cs="Arial"/>
          <w:lang w:eastAsia="en-US"/>
        </w:rPr>
        <w:tab/>
      </w:r>
      <w:r w:rsidRPr="008609BA">
        <w:rPr>
          <w:rFonts w:ascii="Arial" w:eastAsia="Times New Roman" w:hAnsi="Arial" w:cs="Arial"/>
          <w:lang w:eastAsia="en-US"/>
        </w:rPr>
        <w:tab/>
      </w:r>
      <w:r w:rsidRPr="008609BA">
        <w:rPr>
          <w:rFonts w:ascii="Arial" w:eastAsia="Times New Roman" w:hAnsi="Arial" w:cs="Arial"/>
          <w:lang w:eastAsia="en-US"/>
        </w:rPr>
        <w:tab/>
        <w:t>G09</w:t>
      </w:r>
    </w:p>
    <w:p w:rsidR="008609BA" w:rsidRPr="008609BA" w:rsidRDefault="008609BA" w:rsidP="008609BA">
      <w:pPr>
        <w:pStyle w:val="NoSpacing"/>
        <w:rPr>
          <w:rFonts w:ascii="Arial" w:eastAsia="Times New Roman" w:hAnsi="Arial" w:cs="Arial"/>
          <w:lang w:eastAsia="en-US"/>
        </w:rPr>
      </w:pPr>
    </w:p>
    <w:p w:rsidR="008609BA" w:rsidRPr="008609BA" w:rsidRDefault="008609BA" w:rsidP="008609BA">
      <w:pPr>
        <w:pStyle w:val="NoSpacing"/>
        <w:rPr>
          <w:rFonts w:ascii="Arial" w:eastAsia="Times New Roman" w:hAnsi="Arial" w:cs="Arial"/>
          <w:color w:val="FF0000"/>
          <w:lang w:eastAsia="en-US"/>
        </w:rPr>
      </w:pPr>
      <w:r w:rsidRPr="008609BA">
        <w:rPr>
          <w:rFonts w:ascii="Arial" w:eastAsia="Times New Roman" w:hAnsi="Arial" w:cs="Arial"/>
          <w:b/>
          <w:lang w:eastAsia="en-US"/>
        </w:rPr>
        <w:t>MANAGED BY:</w:t>
      </w:r>
      <w:r w:rsidRPr="008609BA">
        <w:rPr>
          <w:rFonts w:ascii="Arial" w:eastAsia="Times New Roman" w:hAnsi="Arial" w:cs="Arial"/>
          <w:lang w:eastAsia="en-US"/>
        </w:rPr>
        <w:t xml:space="preserve"> </w:t>
      </w:r>
      <w:r w:rsidRPr="008609BA">
        <w:rPr>
          <w:rFonts w:ascii="Arial" w:eastAsia="Times New Roman" w:hAnsi="Arial" w:cs="Arial"/>
          <w:lang w:eastAsia="en-US"/>
        </w:rPr>
        <w:tab/>
      </w:r>
      <w:r w:rsidRPr="008609BA">
        <w:rPr>
          <w:rFonts w:ascii="Arial" w:eastAsia="Times New Roman" w:hAnsi="Arial" w:cs="Arial"/>
          <w:lang w:eastAsia="en-US"/>
        </w:rPr>
        <w:tab/>
        <w:t>Numeracy Co-ordinator</w:t>
      </w:r>
    </w:p>
    <w:p w:rsidR="008609BA" w:rsidRPr="008609BA" w:rsidRDefault="008609BA" w:rsidP="008609BA">
      <w:pPr>
        <w:pStyle w:val="NoSpacing"/>
        <w:rPr>
          <w:rFonts w:ascii="Arial" w:eastAsia="Times New Roman" w:hAnsi="Arial" w:cs="Arial"/>
          <w:lang w:eastAsia="en-US"/>
        </w:rPr>
      </w:pPr>
    </w:p>
    <w:p w:rsidR="008609BA" w:rsidRPr="008609BA" w:rsidRDefault="008609BA" w:rsidP="008609BA">
      <w:pPr>
        <w:pStyle w:val="NoSpacing"/>
        <w:rPr>
          <w:rFonts w:ascii="Arial" w:eastAsia="Times New Roman" w:hAnsi="Arial" w:cs="Arial"/>
          <w:lang w:eastAsia="en-US"/>
        </w:rPr>
      </w:pPr>
      <w:r w:rsidRPr="008609BA">
        <w:rPr>
          <w:rFonts w:ascii="Arial" w:eastAsia="Times New Roman" w:hAnsi="Arial" w:cs="Arial"/>
          <w:b/>
          <w:lang w:eastAsia="en-US"/>
        </w:rPr>
        <w:t>RESPONSIBLE FOR:</w:t>
      </w:r>
      <w:r w:rsidRPr="008609BA">
        <w:rPr>
          <w:rFonts w:ascii="Arial" w:eastAsia="Times New Roman" w:hAnsi="Arial" w:cs="Arial"/>
          <w:lang w:eastAsia="en-US"/>
        </w:rPr>
        <w:t xml:space="preserve"> </w:t>
      </w:r>
      <w:r w:rsidRPr="008609BA">
        <w:rPr>
          <w:rFonts w:ascii="Arial" w:eastAsia="Times New Roman" w:hAnsi="Arial" w:cs="Arial"/>
          <w:lang w:eastAsia="en-US"/>
        </w:rPr>
        <w:tab/>
        <w:t>Nil staff</w:t>
      </w:r>
    </w:p>
    <w:p w:rsidR="008609BA" w:rsidRPr="008609BA" w:rsidRDefault="008609BA" w:rsidP="008609BA">
      <w:pPr>
        <w:pStyle w:val="NoSpacing"/>
        <w:rPr>
          <w:rFonts w:ascii="Arial" w:eastAsia="Times New Roman" w:hAnsi="Arial" w:cs="Arial"/>
          <w:lang w:eastAsia="en-US"/>
        </w:rPr>
      </w:pPr>
    </w:p>
    <w:p w:rsidR="008609BA" w:rsidRPr="008609BA" w:rsidRDefault="008609BA" w:rsidP="008609BA">
      <w:pPr>
        <w:pStyle w:val="NoSpacing"/>
        <w:rPr>
          <w:rFonts w:ascii="Arial" w:eastAsia="Times New Roman" w:hAnsi="Arial" w:cs="Arial"/>
          <w:b/>
          <w:lang w:val="en-US" w:eastAsia="en-US"/>
        </w:rPr>
      </w:pPr>
      <w:r w:rsidRPr="008609BA">
        <w:rPr>
          <w:rFonts w:ascii="Arial" w:eastAsia="Times New Roman" w:hAnsi="Arial" w:cs="Arial"/>
          <w:b/>
          <w:lang w:val="en-US" w:eastAsia="en-US"/>
        </w:rPr>
        <w:t>Purpose of the Job</w:t>
      </w:r>
    </w:p>
    <w:p w:rsidR="008609BA" w:rsidRPr="008609BA" w:rsidRDefault="008609BA" w:rsidP="008609BA">
      <w:pPr>
        <w:pStyle w:val="NoSpacing"/>
        <w:rPr>
          <w:rFonts w:ascii="Arial" w:eastAsia="Times New Roman" w:hAnsi="Arial" w:cs="Arial"/>
          <w:b/>
          <w:lang w:val="en-US" w:eastAsia="en-US"/>
        </w:rPr>
      </w:pPr>
      <w:r w:rsidRPr="008609BA">
        <w:rPr>
          <w:rFonts w:ascii="Arial" w:eastAsia="Times New Roman" w:hAnsi="Arial" w:cs="Arial"/>
          <w:b/>
          <w:lang w:val="en-US" w:eastAsia="en-US"/>
        </w:rPr>
        <w:tab/>
      </w:r>
    </w:p>
    <w:p w:rsidR="008609BA" w:rsidRPr="008609BA" w:rsidRDefault="008609BA" w:rsidP="008609BA">
      <w:pPr>
        <w:pStyle w:val="NoSpacing"/>
        <w:rPr>
          <w:rFonts w:ascii="Arial" w:eastAsiaTheme="minorHAnsi" w:hAnsi="Arial" w:cs="Arial"/>
          <w:color w:val="FF0000"/>
          <w:lang w:eastAsia="en-US"/>
        </w:rPr>
      </w:pPr>
      <w:r w:rsidRPr="008609BA">
        <w:rPr>
          <w:rFonts w:ascii="Arial" w:eastAsiaTheme="minorHAnsi" w:hAnsi="Arial" w:cs="Arial"/>
          <w:lang w:eastAsia="en-US"/>
        </w:rPr>
        <w:t xml:space="preserve">The Numeracy HLTA is responsible for developing and delivering interventions and programmes to support students in improving their numeracy skills across Key Stages 3 and 4. </w:t>
      </w:r>
    </w:p>
    <w:p w:rsidR="008609BA" w:rsidRPr="008609BA" w:rsidRDefault="008609BA" w:rsidP="008609BA">
      <w:pPr>
        <w:pStyle w:val="NoSpacing"/>
        <w:rPr>
          <w:rFonts w:ascii="Arial" w:eastAsia="Times New Roman" w:hAnsi="Arial" w:cs="Arial"/>
          <w:lang w:eastAsia="en-US"/>
        </w:rPr>
      </w:pPr>
    </w:p>
    <w:p w:rsidR="008609BA" w:rsidRPr="008609BA" w:rsidRDefault="008609BA" w:rsidP="008609BA">
      <w:pPr>
        <w:pStyle w:val="NoSpacing"/>
        <w:rPr>
          <w:rFonts w:ascii="Arial" w:eastAsia="Times New Roman" w:hAnsi="Arial" w:cs="Arial"/>
          <w:b/>
          <w:lang w:eastAsia="en-US"/>
        </w:rPr>
      </w:pPr>
      <w:r w:rsidRPr="008609BA">
        <w:rPr>
          <w:rFonts w:ascii="Arial" w:eastAsia="Times New Roman" w:hAnsi="Arial" w:cs="Arial"/>
          <w:b/>
          <w:lang w:eastAsia="en-US"/>
        </w:rPr>
        <w:t>Key Job Outcomes</w:t>
      </w:r>
    </w:p>
    <w:p w:rsidR="008609BA" w:rsidRPr="008609BA" w:rsidRDefault="008609BA" w:rsidP="008609BA">
      <w:pPr>
        <w:pStyle w:val="NoSpacing"/>
        <w:rPr>
          <w:rFonts w:ascii="Arial" w:eastAsia="Times New Roman" w:hAnsi="Arial" w:cs="Arial"/>
          <w:lang w:eastAsia="en-US"/>
        </w:rPr>
      </w:pPr>
    </w:p>
    <w:p w:rsidR="008609BA" w:rsidRPr="008609BA" w:rsidRDefault="008609BA" w:rsidP="008609BA">
      <w:pPr>
        <w:pStyle w:val="NoSpacing"/>
        <w:rPr>
          <w:rFonts w:ascii="Arial" w:hAnsi="Arial" w:cs="Arial"/>
          <w:b/>
        </w:rPr>
      </w:pPr>
      <w:r w:rsidRPr="008609BA">
        <w:rPr>
          <w:rFonts w:ascii="Arial" w:hAnsi="Arial" w:cs="Arial"/>
          <w:b/>
        </w:rPr>
        <w:t>Key Accountabilities:</w:t>
      </w:r>
    </w:p>
    <w:p w:rsidR="008609BA" w:rsidRPr="008609BA" w:rsidRDefault="008609BA" w:rsidP="008609BA">
      <w:pPr>
        <w:pStyle w:val="NoSpacing"/>
        <w:rPr>
          <w:rFonts w:ascii="Arial" w:hAnsi="Arial" w:cs="Arial"/>
        </w:rPr>
      </w:pPr>
    </w:p>
    <w:p w:rsidR="008609BA" w:rsidRPr="008609BA" w:rsidRDefault="008609BA" w:rsidP="008609BA">
      <w:pPr>
        <w:pStyle w:val="NoSpacing"/>
        <w:numPr>
          <w:ilvl w:val="0"/>
          <w:numId w:val="3"/>
        </w:numPr>
        <w:rPr>
          <w:rFonts w:ascii="Arial" w:hAnsi="Arial" w:cs="Arial"/>
        </w:rPr>
      </w:pPr>
      <w:r w:rsidRPr="008609BA">
        <w:rPr>
          <w:rFonts w:ascii="Arial" w:hAnsi="Arial" w:cs="Arial"/>
        </w:rPr>
        <w:t>To deliver high quality numeracy support and intervention to small groups and individual students across Key Stages 3 and 4 organising and managing an appropriate learning environment and resources</w:t>
      </w:r>
    </w:p>
    <w:p w:rsidR="008609BA" w:rsidRPr="008609BA" w:rsidRDefault="008609BA" w:rsidP="008609BA">
      <w:pPr>
        <w:pStyle w:val="NoSpacing"/>
        <w:numPr>
          <w:ilvl w:val="0"/>
          <w:numId w:val="3"/>
        </w:numPr>
        <w:rPr>
          <w:rFonts w:ascii="Arial" w:hAnsi="Arial" w:cs="Arial"/>
        </w:rPr>
      </w:pPr>
      <w:r w:rsidRPr="008609BA">
        <w:rPr>
          <w:rFonts w:ascii="Arial" w:hAnsi="Arial" w:cs="Arial"/>
        </w:rPr>
        <w:t xml:space="preserve">Within an agreed system of supervision, plan and deliver challenging learning objectives </w:t>
      </w:r>
    </w:p>
    <w:p w:rsidR="008609BA" w:rsidRPr="008609BA" w:rsidRDefault="008609BA" w:rsidP="008609BA">
      <w:pPr>
        <w:pStyle w:val="NoSpacing"/>
        <w:numPr>
          <w:ilvl w:val="0"/>
          <w:numId w:val="3"/>
        </w:numPr>
        <w:rPr>
          <w:rFonts w:ascii="Arial" w:hAnsi="Arial" w:cs="Arial"/>
        </w:rPr>
      </w:pPr>
      <w:r w:rsidRPr="008609BA">
        <w:rPr>
          <w:rFonts w:ascii="Arial" w:hAnsi="Arial" w:cs="Arial"/>
        </w:rPr>
        <w:t>Establish productive working relationships with students, establishing effective liaison with the Maths Team and the Inclusion Team and to support students in improving their numeracy skills</w:t>
      </w:r>
    </w:p>
    <w:p w:rsidR="008609BA" w:rsidRPr="008609BA" w:rsidRDefault="008609BA" w:rsidP="008609BA">
      <w:pPr>
        <w:pStyle w:val="NoSpacing"/>
        <w:numPr>
          <w:ilvl w:val="0"/>
          <w:numId w:val="3"/>
        </w:numPr>
        <w:rPr>
          <w:rFonts w:ascii="Arial" w:hAnsi="Arial" w:cs="Arial"/>
        </w:rPr>
      </w:pPr>
      <w:r w:rsidRPr="008609BA">
        <w:rPr>
          <w:rFonts w:ascii="Arial" w:hAnsi="Arial" w:cs="Arial"/>
        </w:rPr>
        <w:t>To support students with numeracy within the classroom</w:t>
      </w:r>
    </w:p>
    <w:p w:rsidR="008609BA" w:rsidRPr="008609BA" w:rsidRDefault="008609BA" w:rsidP="008609BA">
      <w:pPr>
        <w:pStyle w:val="NoSpacing"/>
        <w:numPr>
          <w:ilvl w:val="0"/>
          <w:numId w:val="3"/>
        </w:numPr>
        <w:rPr>
          <w:rFonts w:ascii="Arial" w:hAnsi="Arial" w:cs="Arial"/>
        </w:rPr>
      </w:pPr>
      <w:r w:rsidRPr="008609BA">
        <w:rPr>
          <w:rFonts w:ascii="Arial" w:hAnsi="Arial" w:cs="Arial"/>
        </w:rPr>
        <w:t>To evaluate the effectiveness of numeracy intervention</w:t>
      </w:r>
    </w:p>
    <w:p w:rsidR="008609BA" w:rsidRPr="008609BA" w:rsidRDefault="008609BA" w:rsidP="008609BA">
      <w:pPr>
        <w:pStyle w:val="NoSpacing"/>
        <w:numPr>
          <w:ilvl w:val="0"/>
          <w:numId w:val="3"/>
        </w:numPr>
        <w:rPr>
          <w:rFonts w:ascii="Arial" w:hAnsi="Arial" w:cs="Arial"/>
        </w:rPr>
      </w:pPr>
      <w:r w:rsidRPr="008609BA">
        <w:rPr>
          <w:rFonts w:ascii="Arial" w:hAnsi="Arial" w:cs="Arial"/>
        </w:rPr>
        <w:t>Develop resources and activities to support students in developing their numeracy skills</w:t>
      </w:r>
    </w:p>
    <w:p w:rsidR="008609BA" w:rsidRPr="008609BA" w:rsidRDefault="008609BA" w:rsidP="008609BA">
      <w:pPr>
        <w:pStyle w:val="NoSpacing"/>
        <w:numPr>
          <w:ilvl w:val="0"/>
          <w:numId w:val="3"/>
        </w:numPr>
        <w:rPr>
          <w:rFonts w:ascii="Arial" w:hAnsi="Arial" w:cs="Arial"/>
        </w:rPr>
      </w:pPr>
      <w:r w:rsidRPr="008609BA">
        <w:rPr>
          <w:rFonts w:ascii="Arial" w:hAnsi="Arial" w:cs="Arial"/>
        </w:rPr>
        <w:t>Organise and deliver opportunities for students to develop key numeracy skills at break and lunchtime and outside curriculum time as required</w:t>
      </w:r>
    </w:p>
    <w:p w:rsidR="008609BA" w:rsidRPr="008609BA" w:rsidRDefault="008609BA" w:rsidP="008609BA">
      <w:pPr>
        <w:pStyle w:val="NoSpacing"/>
        <w:numPr>
          <w:ilvl w:val="0"/>
          <w:numId w:val="3"/>
        </w:numPr>
        <w:rPr>
          <w:rFonts w:ascii="Arial" w:hAnsi="Arial" w:cs="Arial"/>
        </w:rPr>
      </w:pPr>
      <w:r w:rsidRPr="008609BA">
        <w:rPr>
          <w:rFonts w:ascii="Arial" w:hAnsi="Arial" w:cs="Arial"/>
        </w:rPr>
        <w:t>Leading training for Learning Support Assistants on supporting numeracy</w:t>
      </w:r>
    </w:p>
    <w:p w:rsidR="008609BA" w:rsidRPr="008609BA" w:rsidRDefault="008609BA" w:rsidP="008609BA">
      <w:pPr>
        <w:pStyle w:val="NoSpacing"/>
        <w:rPr>
          <w:rFonts w:ascii="Arial" w:hAnsi="Arial" w:cs="Arial"/>
        </w:rPr>
      </w:pPr>
    </w:p>
    <w:p w:rsidR="008609BA" w:rsidRPr="008609BA" w:rsidRDefault="008609BA" w:rsidP="008609BA">
      <w:pPr>
        <w:pStyle w:val="NoSpacing"/>
        <w:rPr>
          <w:rFonts w:ascii="Arial" w:hAnsi="Arial" w:cs="Arial"/>
          <w:b/>
        </w:rPr>
      </w:pPr>
      <w:r w:rsidRPr="008609BA">
        <w:rPr>
          <w:rFonts w:ascii="Arial" w:hAnsi="Arial" w:cs="Arial"/>
          <w:b/>
        </w:rPr>
        <w:t>Intervention and Support:</w:t>
      </w:r>
    </w:p>
    <w:p w:rsidR="008609BA" w:rsidRPr="008609BA" w:rsidRDefault="008609BA" w:rsidP="008609BA">
      <w:pPr>
        <w:pStyle w:val="NoSpacing"/>
        <w:rPr>
          <w:rFonts w:ascii="Arial" w:hAnsi="Arial" w:cs="Arial"/>
        </w:rPr>
      </w:pPr>
    </w:p>
    <w:p w:rsidR="008609BA" w:rsidRPr="008609BA" w:rsidRDefault="008609BA" w:rsidP="008609BA">
      <w:pPr>
        <w:pStyle w:val="NoSpacing"/>
        <w:numPr>
          <w:ilvl w:val="0"/>
          <w:numId w:val="4"/>
        </w:numPr>
        <w:rPr>
          <w:rFonts w:ascii="Arial" w:hAnsi="Arial" w:cs="Arial"/>
        </w:rPr>
      </w:pPr>
      <w:r w:rsidRPr="008609BA">
        <w:rPr>
          <w:rFonts w:ascii="Arial" w:hAnsi="Arial" w:cs="Arial"/>
        </w:rPr>
        <w:t xml:space="preserve">Identify and support students who require numeracy intervention liaising with the SENCO, Curriculum Team Leaders (CTL), classroom teachers and the Coordinator for Maths </w:t>
      </w:r>
    </w:p>
    <w:p w:rsidR="008609BA" w:rsidRPr="008609BA" w:rsidRDefault="008609BA" w:rsidP="008609BA">
      <w:pPr>
        <w:pStyle w:val="NoSpacing"/>
        <w:numPr>
          <w:ilvl w:val="0"/>
          <w:numId w:val="4"/>
        </w:numPr>
        <w:rPr>
          <w:rFonts w:ascii="Arial" w:hAnsi="Arial" w:cs="Arial"/>
        </w:rPr>
      </w:pPr>
      <w:r w:rsidRPr="008609BA">
        <w:rPr>
          <w:rFonts w:ascii="Arial" w:hAnsi="Arial" w:cs="Arial"/>
        </w:rPr>
        <w:t>Record attainment and progress in lessons/activities systematically</w:t>
      </w:r>
    </w:p>
    <w:p w:rsidR="008609BA" w:rsidRPr="008609BA" w:rsidRDefault="008609BA" w:rsidP="008609BA">
      <w:pPr>
        <w:pStyle w:val="NoSpacing"/>
        <w:numPr>
          <w:ilvl w:val="0"/>
          <w:numId w:val="4"/>
        </w:numPr>
        <w:rPr>
          <w:rFonts w:ascii="Arial" w:hAnsi="Arial" w:cs="Arial"/>
        </w:rPr>
      </w:pPr>
      <w:r w:rsidRPr="008609BA">
        <w:rPr>
          <w:rFonts w:ascii="Arial" w:hAnsi="Arial" w:cs="Arial"/>
        </w:rPr>
        <w:t>Analyse student data to identify need and measure progress with regards to numeracy</w:t>
      </w:r>
    </w:p>
    <w:p w:rsidR="008609BA" w:rsidRPr="008609BA" w:rsidRDefault="008609BA" w:rsidP="008609BA">
      <w:pPr>
        <w:pStyle w:val="NoSpacing"/>
        <w:numPr>
          <w:ilvl w:val="0"/>
          <w:numId w:val="4"/>
        </w:numPr>
        <w:rPr>
          <w:rFonts w:ascii="Arial" w:hAnsi="Arial" w:cs="Arial"/>
        </w:rPr>
      </w:pPr>
      <w:r w:rsidRPr="008609BA">
        <w:rPr>
          <w:rFonts w:ascii="Arial" w:hAnsi="Arial" w:cs="Arial"/>
        </w:rPr>
        <w:t>Reinforce structured learning habits and provide feedback to students to support progression.</w:t>
      </w:r>
    </w:p>
    <w:p w:rsidR="008609BA" w:rsidRPr="008609BA" w:rsidRDefault="008609BA" w:rsidP="008609BA">
      <w:pPr>
        <w:pStyle w:val="NoSpacing"/>
        <w:numPr>
          <w:ilvl w:val="0"/>
          <w:numId w:val="4"/>
        </w:numPr>
        <w:rPr>
          <w:rFonts w:ascii="Arial" w:hAnsi="Arial" w:cs="Arial"/>
        </w:rPr>
      </w:pPr>
      <w:r w:rsidRPr="008609BA">
        <w:rPr>
          <w:rFonts w:ascii="Arial" w:hAnsi="Arial" w:cs="Arial"/>
        </w:rPr>
        <w:t>Provision of appropriate positive feedback to foster good behaviour and learning</w:t>
      </w:r>
    </w:p>
    <w:p w:rsidR="008609BA" w:rsidRPr="008609BA" w:rsidRDefault="008609BA" w:rsidP="008609BA">
      <w:pPr>
        <w:pStyle w:val="NoSpacing"/>
        <w:numPr>
          <w:ilvl w:val="0"/>
          <w:numId w:val="4"/>
        </w:numPr>
        <w:rPr>
          <w:rFonts w:ascii="Arial" w:hAnsi="Arial" w:cs="Arial"/>
        </w:rPr>
      </w:pPr>
      <w:r w:rsidRPr="008609BA">
        <w:rPr>
          <w:rFonts w:ascii="Arial" w:hAnsi="Arial" w:cs="Arial"/>
        </w:rPr>
        <w:t>To liaise with parents and encourage them to support the development of their child’s numeracy skills</w:t>
      </w:r>
    </w:p>
    <w:p w:rsidR="008609BA" w:rsidRPr="008609BA" w:rsidRDefault="008609BA" w:rsidP="008609BA">
      <w:pPr>
        <w:pStyle w:val="NoSpacing"/>
        <w:numPr>
          <w:ilvl w:val="0"/>
          <w:numId w:val="4"/>
        </w:numPr>
        <w:rPr>
          <w:rFonts w:ascii="Arial" w:hAnsi="Arial" w:cs="Arial"/>
        </w:rPr>
      </w:pPr>
      <w:r w:rsidRPr="008609BA">
        <w:rPr>
          <w:rFonts w:ascii="Arial" w:hAnsi="Arial" w:cs="Arial"/>
        </w:rPr>
        <w:lastRenderedPageBreak/>
        <w:t>To create resources and strategies for parents to support their child’s numeracy development</w:t>
      </w:r>
    </w:p>
    <w:p w:rsidR="008609BA" w:rsidRPr="008609BA" w:rsidRDefault="008609BA" w:rsidP="008609BA">
      <w:pPr>
        <w:pStyle w:val="NoSpacing"/>
        <w:numPr>
          <w:ilvl w:val="0"/>
          <w:numId w:val="4"/>
        </w:numPr>
        <w:rPr>
          <w:rFonts w:ascii="Arial" w:hAnsi="Arial" w:cs="Arial"/>
        </w:rPr>
      </w:pPr>
      <w:r w:rsidRPr="008609BA">
        <w:rPr>
          <w:rFonts w:ascii="Arial" w:hAnsi="Arial" w:cs="Arial"/>
        </w:rPr>
        <w:t>Contribute to the assessment by the teacher of individual children’s development through observation, record keeping, discussion with colleagues and teachers</w:t>
      </w:r>
    </w:p>
    <w:p w:rsidR="008609BA" w:rsidRPr="008609BA" w:rsidRDefault="008609BA" w:rsidP="008609BA">
      <w:pPr>
        <w:pStyle w:val="NoSpacing"/>
        <w:rPr>
          <w:rFonts w:ascii="Arial" w:hAnsi="Arial" w:cs="Arial"/>
          <w:b/>
        </w:rPr>
      </w:pPr>
    </w:p>
    <w:p w:rsidR="008609BA" w:rsidRPr="008609BA" w:rsidRDefault="008609BA" w:rsidP="008609BA">
      <w:pPr>
        <w:pStyle w:val="NoSpacing"/>
        <w:rPr>
          <w:rFonts w:ascii="Arial" w:hAnsi="Arial" w:cs="Arial"/>
          <w:b/>
        </w:rPr>
      </w:pPr>
    </w:p>
    <w:p w:rsidR="008609BA" w:rsidRPr="008609BA" w:rsidRDefault="008609BA" w:rsidP="008609BA">
      <w:pPr>
        <w:pStyle w:val="NoSpacing"/>
        <w:rPr>
          <w:rFonts w:ascii="Arial" w:hAnsi="Arial" w:cs="Arial"/>
          <w:b/>
        </w:rPr>
      </w:pPr>
      <w:r w:rsidRPr="008609BA">
        <w:rPr>
          <w:rFonts w:ascii="Arial" w:hAnsi="Arial" w:cs="Arial"/>
          <w:b/>
        </w:rPr>
        <w:t>Other Outcomes</w:t>
      </w:r>
    </w:p>
    <w:p w:rsidR="008609BA" w:rsidRPr="008609BA" w:rsidRDefault="008609BA" w:rsidP="008609BA">
      <w:pPr>
        <w:pStyle w:val="NoSpacing"/>
        <w:rPr>
          <w:rFonts w:ascii="Arial" w:hAnsi="Arial" w:cs="Arial"/>
          <w:b/>
        </w:rPr>
      </w:pPr>
    </w:p>
    <w:p w:rsidR="008609BA" w:rsidRPr="008609BA" w:rsidRDefault="008609BA" w:rsidP="008609BA">
      <w:pPr>
        <w:pStyle w:val="NoSpacing"/>
        <w:numPr>
          <w:ilvl w:val="0"/>
          <w:numId w:val="5"/>
        </w:numPr>
        <w:rPr>
          <w:rFonts w:ascii="Arial" w:hAnsi="Arial" w:cs="Arial"/>
        </w:rPr>
      </w:pPr>
      <w:r w:rsidRPr="008609BA">
        <w:rPr>
          <w:rFonts w:ascii="Arial" w:hAnsi="Arial" w:cs="Arial"/>
        </w:rPr>
        <w:t>Take the role of tutor for a class of students when required</w:t>
      </w:r>
    </w:p>
    <w:p w:rsidR="008609BA" w:rsidRPr="008609BA" w:rsidRDefault="008609BA" w:rsidP="008609BA">
      <w:pPr>
        <w:pStyle w:val="NoSpacing"/>
        <w:numPr>
          <w:ilvl w:val="0"/>
          <w:numId w:val="5"/>
        </w:numPr>
        <w:rPr>
          <w:rFonts w:ascii="Arial" w:hAnsi="Arial" w:cs="Arial"/>
        </w:rPr>
      </w:pPr>
      <w:r w:rsidRPr="008609BA">
        <w:rPr>
          <w:rFonts w:ascii="Arial" w:hAnsi="Arial" w:cs="Arial"/>
        </w:rPr>
        <w:t>When required, organise the deployment of LSAs and the development of the numeracy support timetable</w:t>
      </w:r>
    </w:p>
    <w:p w:rsidR="008609BA" w:rsidRPr="008609BA" w:rsidRDefault="008609BA" w:rsidP="008609BA">
      <w:pPr>
        <w:pStyle w:val="NoSpacing"/>
        <w:numPr>
          <w:ilvl w:val="0"/>
          <w:numId w:val="5"/>
        </w:numPr>
        <w:rPr>
          <w:rFonts w:ascii="Arial" w:hAnsi="Arial" w:cs="Arial"/>
        </w:rPr>
      </w:pPr>
      <w:r w:rsidRPr="008609BA">
        <w:rPr>
          <w:rFonts w:ascii="Arial" w:hAnsi="Arial" w:cs="Arial"/>
        </w:rPr>
        <w:t>Work within the school’s established discipline policy to anticipate and manage behaviour effectively, promoting mature behaviour and independent learning</w:t>
      </w:r>
    </w:p>
    <w:p w:rsidR="008609BA" w:rsidRPr="008609BA" w:rsidRDefault="008609BA" w:rsidP="008609BA">
      <w:pPr>
        <w:pStyle w:val="NoSpacing"/>
        <w:numPr>
          <w:ilvl w:val="0"/>
          <w:numId w:val="5"/>
        </w:numPr>
        <w:rPr>
          <w:rFonts w:ascii="Arial" w:hAnsi="Arial" w:cs="Arial"/>
        </w:rPr>
      </w:pPr>
      <w:r w:rsidRPr="008609BA">
        <w:rPr>
          <w:rFonts w:ascii="Arial" w:hAnsi="Arial" w:cs="Arial"/>
        </w:rPr>
        <w:t>To administer and assess/mark tests and invigilate exams/tests</w:t>
      </w:r>
    </w:p>
    <w:p w:rsidR="008609BA" w:rsidRPr="008609BA" w:rsidRDefault="008609BA" w:rsidP="008609BA">
      <w:pPr>
        <w:pStyle w:val="NoSpacing"/>
        <w:rPr>
          <w:rFonts w:ascii="Arial" w:hAnsi="Arial" w:cs="Arial"/>
        </w:rPr>
      </w:pPr>
    </w:p>
    <w:p w:rsidR="008609BA" w:rsidRPr="008609BA" w:rsidRDefault="008609BA" w:rsidP="008609BA">
      <w:pPr>
        <w:spacing w:after="0" w:line="240" w:lineRule="auto"/>
        <w:rPr>
          <w:rFonts w:ascii="Arial" w:eastAsia="Times New Roman" w:hAnsi="Arial" w:cs="Arial"/>
        </w:rPr>
      </w:pPr>
    </w:p>
    <w:p w:rsidR="008609BA" w:rsidRPr="008609BA" w:rsidRDefault="008609BA" w:rsidP="008609BA">
      <w:pPr>
        <w:spacing w:after="0" w:line="240" w:lineRule="auto"/>
        <w:rPr>
          <w:rFonts w:ascii="Arial" w:eastAsia="Times New Roman" w:hAnsi="Arial" w:cs="Arial"/>
          <w:b/>
        </w:rPr>
      </w:pPr>
      <w:r w:rsidRPr="008609BA">
        <w:rPr>
          <w:rFonts w:ascii="Arial" w:eastAsia="Times New Roman" w:hAnsi="Arial" w:cs="Arial"/>
          <w:b/>
        </w:rPr>
        <w:t xml:space="preserve">In addition the </w:t>
      </w:r>
      <w:proofErr w:type="spellStart"/>
      <w:r w:rsidRPr="008609BA">
        <w:rPr>
          <w:rFonts w:ascii="Arial" w:eastAsia="Times New Roman" w:hAnsi="Arial" w:cs="Arial"/>
          <w:b/>
        </w:rPr>
        <w:t>postholder</w:t>
      </w:r>
      <w:proofErr w:type="spellEnd"/>
      <w:r w:rsidRPr="008609BA">
        <w:rPr>
          <w:rFonts w:ascii="Arial" w:eastAsia="Times New Roman" w:hAnsi="Arial" w:cs="Arial"/>
          <w:b/>
        </w:rPr>
        <w:t xml:space="preserve"> will:</w:t>
      </w:r>
    </w:p>
    <w:p w:rsidR="008609BA" w:rsidRPr="008609BA" w:rsidRDefault="008609BA" w:rsidP="008609BA">
      <w:pPr>
        <w:spacing w:after="0" w:line="240" w:lineRule="auto"/>
        <w:rPr>
          <w:rFonts w:ascii="Arial" w:eastAsia="Times New Roman" w:hAnsi="Arial" w:cs="Arial"/>
          <w:b/>
          <w:u w:val="single"/>
        </w:rPr>
      </w:pPr>
    </w:p>
    <w:p w:rsidR="008609BA" w:rsidRPr="008609BA" w:rsidRDefault="008609BA" w:rsidP="008609BA">
      <w:pPr>
        <w:numPr>
          <w:ilvl w:val="0"/>
          <w:numId w:val="2"/>
        </w:numPr>
        <w:spacing w:after="0" w:line="240" w:lineRule="auto"/>
        <w:ind w:left="1080"/>
        <w:contextualSpacing/>
        <w:rPr>
          <w:rFonts w:ascii="Arial" w:eastAsia="Times New Roman" w:hAnsi="Arial" w:cs="Arial"/>
        </w:rPr>
      </w:pPr>
      <w:r w:rsidRPr="008609BA">
        <w:rPr>
          <w:rFonts w:ascii="Arial" w:eastAsia="Times New Roman" w:hAnsi="Arial" w:cs="Arial"/>
        </w:rPr>
        <w:t xml:space="preserve">Will undertake such other duties as from time to time be reasonably assigned by the </w:t>
      </w:r>
      <w:proofErr w:type="spellStart"/>
      <w:r w:rsidRPr="008609BA">
        <w:rPr>
          <w:rFonts w:ascii="Arial" w:eastAsia="Times New Roman" w:hAnsi="Arial" w:cs="Arial"/>
        </w:rPr>
        <w:t>Headteacher</w:t>
      </w:r>
      <w:proofErr w:type="spellEnd"/>
      <w:r w:rsidRPr="008609BA">
        <w:rPr>
          <w:rFonts w:ascii="Arial" w:eastAsia="Times New Roman" w:hAnsi="Arial" w:cs="Arial"/>
        </w:rPr>
        <w:t>.</w:t>
      </w:r>
    </w:p>
    <w:p w:rsidR="008609BA" w:rsidRPr="008609BA" w:rsidRDefault="008609BA" w:rsidP="008609BA">
      <w:pPr>
        <w:spacing w:after="0" w:line="240" w:lineRule="auto"/>
        <w:ind w:left="360"/>
        <w:rPr>
          <w:rFonts w:ascii="Arial" w:eastAsia="Times New Roman" w:hAnsi="Arial" w:cs="Arial"/>
        </w:rPr>
      </w:pPr>
    </w:p>
    <w:p w:rsidR="008609BA" w:rsidRPr="008609BA" w:rsidRDefault="008609BA" w:rsidP="008609BA">
      <w:pPr>
        <w:spacing w:after="0" w:line="240" w:lineRule="auto"/>
        <w:rPr>
          <w:rFonts w:ascii="Arial" w:hAnsi="Arial" w:cs="Arial"/>
          <w:b/>
        </w:rPr>
      </w:pPr>
      <w:r w:rsidRPr="008609BA">
        <w:rPr>
          <w:rFonts w:ascii="Arial" w:hAnsi="Arial" w:cs="Arial"/>
          <w:b/>
        </w:rPr>
        <w:t>Review</w:t>
      </w:r>
    </w:p>
    <w:p w:rsidR="008609BA" w:rsidRPr="008609BA" w:rsidRDefault="008609BA" w:rsidP="008609BA">
      <w:pPr>
        <w:spacing w:after="0" w:line="240" w:lineRule="auto"/>
        <w:rPr>
          <w:rFonts w:ascii="Arial" w:hAnsi="Arial" w:cs="Arial"/>
          <w:b/>
        </w:rPr>
      </w:pPr>
    </w:p>
    <w:p w:rsidR="008609BA" w:rsidRPr="008609BA" w:rsidRDefault="008609BA" w:rsidP="008609BA">
      <w:pPr>
        <w:spacing w:after="0" w:line="240" w:lineRule="auto"/>
        <w:jc w:val="both"/>
        <w:rPr>
          <w:rFonts w:ascii="Arial" w:hAnsi="Arial" w:cs="Arial"/>
        </w:rPr>
      </w:pPr>
      <w:r w:rsidRPr="008609BA">
        <w:rPr>
          <w:rFonts w:ascii="Arial" w:hAnsi="Arial" w:cs="Arial"/>
        </w:rPr>
        <w:t>This job description does not define in detail all duties or responsibilities of the post.  It will be reviewed and may be subject to modification or amendment after consultation with the post holder.</w:t>
      </w:r>
    </w:p>
    <w:p w:rsidR="008609BA" w:rsidRPr="008609BA" w:rsidRDefault="008609BA" w:rsidP="008609BA">
      <w:pPr>
        <w:spacing w:after="0" w:line="240" w:lineRule="auto"/>
        <w:jc w:val="both"/>
        <w:rPr>
          <w:rFonts w:ascii="Arial" w:hAnsi="Arial" w:cs="Arial"/>
        </w:rPr>
      </w:pPr>
    </w:p>
    <w:p w:rsidR="008609BA" w:rsidRPr="008609BA" w:rsidRDefault="008609BA" w:rsidP="008609BA">
      <w:pPr>
        <w:widowControl w:val="0"/>
        <w:autoSpaceDE w:val="0"/>
        <w:autoSpaceDN w:val="0"/>
        <w:adjustRightInd w:val="0"/>
        <w:snapToGrid w:val="0"/>
        <w:rPr>
          <w:rFonts w:ascii="Arial" w:hAnsi="Arial" w:cs="Arial"/>
          <w:b/>
        </w:rPr>
      </w:pPr>
      <w:r w:rsidRPr="008609BA">
        <w:rPr>
          <w:rFonts w:ascii="Arial" w:hAnsi="Arial" w:cs="Arial"/>
          <w:b/>
        </w:rPr>
        <w:t>General Accountabilities:</w:t>
      </w:r>
    </w:p>
    <w:p w:rsidR="008609BA" w:rsidRPr="008609BA" w:rsidRDefault="008609BA" w:rsidP="008609BA">
      <w:pPr>
        <w:widowControl w:val="0"/>
        <w:numPr>
          <w:ilvl w:val="0"/>
          <w:numId w:val="1"/>
        </w:numPr>
        <w:autoSpaceDE w:val="0"/>
        <w:autoSpaceDN w:val="0"/>
        <w:adjustRightInd w:val="0"/>
        <w:snapToGrid w:val="0"/>
        <w:spacing w:after="0" w:line="240" w:lineRule="auto"/>
        <w:rPr>
          <w:rFonts w:ascii="Arial" w:hAnsi="Arial" w:cs="Arial"/>
        </w:rPr>
      </w:pPr>
      <w:r w:rsidRPr="008609BA">
        <w:rPr>
          <w:rFonts w:ascii="Arial" w:hAnsi="Arial" w:cs="Arial"/>
        </w:rPr>
        <w:t>To comply with the schools Health and safety policies and undertake risk assessments as appropriate</w:t>
      </w:r>
    </w:p>
    <w:p w:rsidR="008609BA" w:rsidRPr="008609BA" w:rsidRDefault="008609BA" w:rsidP="008609BA">
      <w:pPr>
        <w:widowControl w:val="0"/>
        <w:numPr>
          <w:ilvl w:val="0"/>
          <w:numId w:val="1"/>
        </w:numPr>
        <w:autoSpaceDE w:val="0"/>
        <w:autoSpaceDN w:val="0"/>
        <w:adjustRightInd w:val="0"/>
        <w:snapToGrid w:val="0"/>
        <w:spacing w:after="0" w:line="240" w:lineRule="auto"/>
        <w:rPr>
          <w:rFonts w:ascii="Arial" w:hAnsi="Arial" w:cs="Arial"/>
        </w:rPr>
      </w:pPr>
      <w:r w:rsidRPr="008609BA">
        <w:rPr>
          <w:rFonts w:ascii="Arial" w:hAnsi="Arial" w:cs="Arial"/>
        </w:rPr>
        <w:t>To attend relevant training and CPD to ensure school systems are up to date and functioning efficiently</w:t>
      </w:r>
    </w:p>
    <w:p w:rsidR="008609BA" w:rsidRPr="008609BA" w:rsidRDefault="008609BA" w:rsidP="008609BA">
      <w:pPr>
        <w:widowControl w:val="0"/>
        <w:numPr>
          <w:ilvl w:val="0"/>
          <w:numId w:val="1"/>
        </w:numPr>
        <w:autoSpaceDE w:val="0"/>
        <w:autoSpaceDN w:val="0"/>
        <w:adjustRightInd w:val="0"/>
        <w:snapToGrid w:val="0"/>
        <w:spacing w:after="0" w:line="240" w:lineRule="auto"/>
        <w:rPr>
          <w:rFonts w:ascii="Arial" w:hAnsi="Arial" w:cs="Arial"/>
        </w:rPr>
      </w:pPr>
      <w:r w:rsidRPr="008609BA">
        <w:rPr>
          <w:rFonts w:ascii="Arial" w:hAnsi="Arial" w:cs="Arial"/>
        </w:rPr>
        <w:t>To undertake any other reasonable tasks as are required from time to time at the discretion of the SLT</w:t>
      </w:r>
    </w:p>
    <w:p w:rsidR="008609BA" w:rsidRPr="008609BA" w:rsidRDefault="008609BA" w:rsidP="008609BA">
      <w:pPr>
        <w:spacing w:after="0" w:line="240" w:lineRule="auto"/>
        <w:rPr>
          <w:rFonts w:ascii="Arial" w:eastAsia="Times New Roman" w:hAnsi="Arial" w:cs="Arial"/>
        </w:rPr>
      </w:pPr>
    </w:p>
    <w:p w:rsidR="008609BA" w:rsidRPr="008609BA" w:rsidRDefault="008609BA" w:rsidP="008609BA">
      <w:pPr>
        <w:rPr>
          <w:rFonts w:ascii="Arial" w:hAnsi="Arial" w:cs="Arial"/>
          <w:b/>
          <w:noProof/>
        </w:rPr>
      </w:pPr>
      <w:r w:rsidRPr="008609BA">
        <w:rPr>
          <w:rFonts w:ascii="Arial" w:hAnsi="Arial" w:cs="Arial"/>
          <w:b/>
          <w:noProof/>
        </w:rPr>
        <w:br w:type="page"/>
      </w:r>
    </w:p>
    <w:p w:rsidR="008609BA" w:rsidRPr="008609BA" w:rsidRDefault="008609BA" w:rsidP="008609BA">
      <w:pPr>
        <w:tabs>
          <w:tab w:val="left" w:pos="7200"/>
        </w:tabs>
        <w:spacing w:after="0" w:line="240" w:lineRule="auto"/>
        <w:ind w:left="7200" w:hanging="4320"/>
        <w:rPr>
          <w:rFonts w:ascii="Arial" w:eastAsia="Times New Roman" w:hAnsi="Arial" w:cs="Arial"/>
          <w:b/>
        </w:rPr>
      </w:pPr>
      <w:r w:rsidRPr="008609BA">
        <w:rPr>
          <w:rFonts w:ascii="Arial" w:eastAsia="Times New Roman" w:hAnsi="Arial" w:cs="Arial"/>
          <w:b/>
        </w:rPr>
        <w:lastRenderedPageBreak/>
        <w:t xml:space="preserve">             COTHAM SCHOOL</w:t>
      </w:r>
    </w:p>
    <w:p w:rsidR="008609BA" w:rsidRPr="008609BA" w:rsidRDefault="008609BA" w:rsidP="008609BA">
      <w:pPr>
        <w:tabs>
          <w:tab w:val="left" w:pos="7200"/>
        </w:tabs>
        <w:spacing w:after="0" w:line="240" w:lineRule="auto"/>
        <w:ind w:left="7200" w:hanging="7200"/>
        <w:rPr>
          <w:rFonts w:ascii="Arial" w:eastAsia="Times New Roman" w:hAnsi="Arial" w:cs="Arial"/>
          <w:b/>
        </w:rPr>
      </w:pPr>
      <w:r w:rsidRPr="008609BA">
        <w:rPr>
          <w:rFonts w:ascii="Arial" w:eastAsia="Times New Roman" w:hAnsi="Arial" w:cs="Arial"/>
          <w:b/>
        </w:rPr>
        <w:t xml:space="preserve">                                                    PERSON SPECIFICATION</w:t>
      </w:r>
    </w:p>
    <w:p w:rsidR="008609BA" w:rsidRPr="008609BA" w:rsidRDefault="008609BA" w:rsidP="008609BA">
      <w:pPr>
        <w:tabs>
          <w:tab w:val="left" w:pos="7200"/>
        </w:tabs>
        <w:spacing w:after="0" w:line="240" w:lineRule="auto"/>
        <w:ind w:left="7200" w:hanging="7200"/>
        <w:jc w:val="center"/>
        <w:rPr>
          <w:rFonts w:ascii="Arial" w:eastAsia="Times New Roman" w:hAnsi="Arial" w:cs="Arial"/>
        </w:rPr>
      </w:pPr>
    </w:p>
    <w:p w:rsidR="008609BA" w:rsidRPr="008609BA" w:rsidRDefault="008609BA" w:rsidP="008609BA">
      <w:pPr>
        <w:spacing w:after="0" w:line="240" w:lineRule="auto"/>
        <w:rPr>
          <w:rFonts w:ascii="Arial" w:eastAsia="Times New Roman" w:hAnsi="Arial" w:cs="Arial"/>
        </w:rPr>
      </w:pPr>
    </w:p>
    <w:p w:rsidR="008609BA" w:rsidRPr="008609BA" w:rsidRDefault="008609BA" w:rsidP="008609BA">
      <w:pPr>
        <w:tabs>
          <w:tab w:val="left" w:pos="113"/>
          <w:tab w:val="left" w:pos="7200"/>
          <w:tab w:val="left" w:pos="7920"/>
          <w:tab w:val="left" w:pos="8640"/>
          <w:tab w:val="left" w:pos="9360"/>
          <w:tab w:val="left" w:pos="10080"/>
        </w:tabs>
        <w:spacing w:after="0" w:line="240" w:lineRule="auto"/>
        <w:ind w:right="113"/>
        <w:rPr>
          <w:rFonts w:ascii="Arial" w:eastAsia="Times New Roman" w:hAnsi="Arial" w:cs="Arial"/>
        </w:rPr>
      </w:pPr>
      <w:r w:rsidRPr="008609BA">
        <w:rPr>
          <w:rFonts w:ascii="Arial" w:eastAsia="Times New Roman" w:hAnsi="Arial" w:cs="Arial"/>
          <w:b/>
        </w:rPr>
        <w:t>POST</w:t>
      </w:r>
      <w:r w:rsidRPr="008609BA">
        <w:rPr>
          <w:rFonts w:ascii="Arial" w:eastAsia="Times New Roman" w:hAnsi="Arial" w:cs="Arial"/>
        </w:rPr>
        <w:t>:  HLTA Literacy</w:t>
      </w:r>
      <w:r w:rsidRPr="008609BA">
        <w:rPr>
          <w:rFonts w:ascii="Arial" w:eastAsia="Times New Roman" w:hAnsi="Arial" w:cs="Arial"/>
        </w:rPr>
        <w:tab/>
      </w:r>
      <w:r w:rsidRPr="008609BA">
        <w:rPr>
          <w:rFonts w:ascii="Arial" w:eastAsia="Times New Roman" w:hAnsi="Arial" w:cs="Arial"/>
          <w:b/>
        </w:rPr>
        <w:t>GRADE:</w:t>
      </w:r>
      <w:r w:rsidRPr="008609BA">
        <w:rPr>
          <w:rFonts w:ascii="Arial" w:eastAsia="Times New Roman" w:hAnsi="Arial" w:cs="Arial"/>
        </w:rPr>
        <w:t xml:space="preserve">   G09</w:t>
      </w:r>
    </w:p>
    <w:p w:rsidR="008609BA" w:rsidRPr="008609BA" w:rsidRDefault="008609BA" w:rsidP="008609BA">
      <w:pPr>
        <w:pStyle w:val="NoSpacing"/>
        <w:rPr>
          <w:rFonts w:ascii="Arial" w:eastAsia="Times New Roman" w:hAnsi="Arial" w:cs="Arial"/>
          <w:lang w:eastAsia="en-US"/>
        </w:rPr>
      </w:pPr>
    </w:p>
    <w:tbl>
      <w:tblPr>
        <w:tblW w:w="10079" w:type="dxa"/>
        <w:jc w:val="center"/>
        <w:tblLayout w:type="fixed"/>
        <w:tblCellMar>
          <w:top w:w="28" w:type="dxa"/>
          <w:left w:w="28" w:type="dxa"/>
          <w:bottom w:w="28" w:type="dxa"/>
          <w:right w:w="28" w:type="dxa"/>
        </w:tblCellMar>
        <w:tblLook w:val="0000" w:firstRow="0" w:lastRow="0" w:firstColumn="0" w:lastColumn="0" w:noHBand="0" w:noVBand="0"/>
      </w:tblPr>
      <w:tblGrid>
        <w:gridCol w:w="3402"/>
        <w:gridCol w:w="3686"/>
        <w:gridCol w:w="2991"/>
      </w:tblGrid>
      <w:tr w:rsidR="008609BA" w:rsidRPr="008609BA" w:rsidTr="00DD0B6F">
        <w:trPr>
          <w:trHeight w:val="556"/>
          <w:jc w:val="center"/>
        </w:trPr>
        <w:tc>
          <w:tcPr>
            <w:tcW w:w="3402" w:type="dxa"/>
            <w:tcBorders>
              <w:top w:val="double" w:sz="5" w:space="0" w:color="000000"/>
              <w:left w:val="double" w:sz="5" w:space="0" w:color="000000"/>
              <w:bottom w:val="single" w:sz="5" w:space="0" w:color="000000"/>
              <w:right w:val="single" w:sz="5" w:space="0" w:color="000000"/>
            </w:tcBorders>
            <w:vAlign w:val="center"/>
          </w:tcPr>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ESSENTIAL (Must have)</w:t>
            </w:r>
          </w:p>
        </w:tc>
        <w:tc>
          <w:tcPr>
            <w:tcW w:w="3686" w:type="dxa"/>
            <w:tcBorders>
              <w:top w:val="double" w:sz="5" w:space="0" w:color="000000"/>
              <w:left w:val="single" w:sz="5" w:space="0" w:color="000000"/>
              <w:bottom w:val="single" w:sz="5" w:space="0" w:color="000000"/>
              <w:right w:val="single" w:sz="5" w:space="0" w:color="000000"/>
            </w:tcBorders>
            <w:vAlign w:val="center"/>
          </w:tcPr>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DESIRABLE (Should have)</w:t>
            </w:r>
          </w:p>
        </w:tc>
        <w:tc>
          <w:tcPr>
            <w:tcW w:w="2991" w:type="dxa"/>
            <w:tcBorders>
              <w:top w:val="double" w:sz="5" w:space="0" w:color="000000"/>
              <w:left w:val="single" w:sz="5" w:space="0" w:color="000000"/>
              <w:bottom w:val="single" w:sz="5" w:space="0" w:color="000000"/>
              <w:right w:val="double" w:sz="5" w:space="0" w:color="000000"/>
            </w:tcBorders>
            <w:vAlign w:val="center"/>
          </w:tcPr>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ADVANTAGEOUS (Could have)</w:t>
            </w:r>
          </w:p>
        </w:tc>
      </w:tr>
      <w:tr w:rsidR="008609BA" w:rsidRPr="008609BA" w:rsidTr="00DD0B6F">
        <w:trPr>
          <w:jc w:val="center"/>
        </w:trPr>
        <w:tc>
          <w:tcPr>
            <w:tcW w:w="3402" w:type="dxa"/>
            <w:tcBorders>
              <w:top w:val="single" w:sz="5" w:space="0" w:color="000000"/>
              <w:left w:val="double" w:sz="5" w:space="0" w:color="000000"/>
              <w:bottom w:val="single" w:sz="5" w:space="0" w:color="000000"/>
              <w:right w:val="single" w:sz="5" w:space="0" w:color="000000"/>
            </w:tcBorders>
          </w:tcPr>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Qualifications,</w:t>
            </w:r>
          </w:p>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Knowledge &amp; Experience</w:t>
            </w:r>
          </w:p>
          <w:p w:rsidR="008609BA" w:rsidRPr="008609BA" w:rsidRDefault="008609BA" w:rsidP="00DD0B6F">
            <w:pPr>
              <w:pStyle w:val="NoSpacing"/>
              <w:rPr>
                <w:rFonts w:ascii="Arial" w:eastAsia="Times New Roman" w:hAnsi="Arial" w:cs="Arial"/>
                <w:u w:val="single"/>
                <w:lang w:eastAsia="en-US"/>
              </w:rPr>
            </w:pPr>
          </w:p>
          <w:p w:rsidR="008609BA" w:rsidRPr="008609BA" w:rsidRDefault="008609BA" w:rsidP="00DD0B6F">
            <w:pPr>
              <w:pStyle w:val="NoSpacing"/>
              <w:rPr>
                <w:rFonts w:ascii="Arial" w:eastAsia="Times New Roman" w:hAnsi="Arial" w:cs="Arial"/>
                <w:i/>
                <w:lang w:eastAsia="en-US"/>
              </w:rPr>
            </w:pPr>
            <w:r w:rsidRPr="008609BA">
              <w:rPr>
                <w:rFonts w:ascii="Arial" w:eastAsia="Times New Roman" w:hAnsi="Arial" w:cs="Arial"/>
                <w:lang w:eastAsia="en-US"/>
              </w:rPr>
              <w:t xml:space="preserve">At least 2 </w:t>
            </w:r>
            <w:proofErr w:type="spellStart"/>
            <w:r w:rsidRPr="008609BA">
              <w:rPr>
                <w:rFonts w:ascii="Arial" w:eastAsia="Times New Roman" w:hAnsi="Arial" w:cs="Arial"/>
                <w:lang w:eastAsia="en-US"/>
              </w:rPr>
              <w:t>years experience</w:t>
            </w:r>
            <w:proofErr w:type="spellEnd"/>
            <w:r w:rsidRPr="008609BA">
              <w:rPr>
                <w:rFonts w:ascii="Arial" w:eastAsia="Times New Roman" w:hAnsi="Arial" w:cs="Arial"/>
                <w:lang w:eastAsia="en-US"/>
              </w:rPr>
              <w:t xml:space="preserve"> of working effectively in a learning environment and supporting students with their numeracy skills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A minimum of GCSE grade C in English &amp; Maths and a Level 3 qualification in a relevant field.</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 xml:space="preserve">Training in relevant numeracy learning strategies </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 xml:space="preserve">Understanding of how different children develop and learn and the experience to identify and apply appropriate processes to achieve progression </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Skills of empathy, listening, communication and responding with appropriate language to build rapport with children and carers from a variety of ages, abilities and backgrounds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Abilities &amp; Aptitudes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Flexible, adaptable and positive attitude to working in a structured environment</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Previous experience of working with children at KS 3 or 4</w:t>
            </w: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Communication skills to promote and develop effective working with students and colleagues</w:t>
            </w: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The ability to contribute effectively to the workload and responsibilities of a team</w:t>
            </w: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lastRenderedPageBreak/>
              <w:t>The ability to work on own initiative, including recognition of when and how to refer issues elsewhere for effective resolution</w:t>
            </w:r>
          </w:p>
        </w:tc>
        <w:tc>
          <w:tcPr>
            <w:tcW w:w="3686" w:type="dxa"/>
            <w:tcBorders>
              <w:top w:val="single" w:sz="5" w:space="0" w:color="000000"/>
              <w:left w:val="single" w:sz="5" w:space="0" w:color="000000"/>
              <w:bottom w:val="single" w:sz="5" w:space="0" w:color="000000"/>
              <w:right w:val="single" w:sz="5" w:space="0" w:color="000000"/>
            </w:tcBorders>
          </w:tcPr>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lastRenderedPageBreak/>
              <w:t>Qualifications,</w:t>
            </w:r>
          </w:p>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Knowledge &amp; Experience</w:t>
            </w:r>
          </w:p>
          <w:p w:rsidR="008609BA" w:rsidRPr="008609BA" w:rsidRDefault="008609BA" w:rsidP="00DD0B6F">
            <w:pPr>
              <w:pStyle w:val="NoSpacing"/>
              <w:rPr>
                <w:rFonts w:ascii="Arial" w:eastAsia="Times New Roman" w:hAnsi="Arial" w:cs="Arial"/>
                <w:u w:val="single"/>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At least three other academic subjects or NVQ 3 in a relevant field</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Understanding of the role of the class teacher and of the parent/carer and external agencies in developing and maintaining an effective learning environment</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A higher level qualification in maths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 xml:space="preserve">  </w:t>
            </w: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bookmarkStart w:id="0" w:name="_GoBack"/>
            <w:bookmarkEnd w:id="0"/>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Abilities &amp; Aptitudes</w:t>
            </w:r>
          </w:p>
          <w:p w:rsidR="008609BA" w:rsidRPr="008609BA" w:rsidRDefault="008609BA" w:rsidP="00DD0B6F">
            <w:pPr>
              <w:pStyle w:val="NoSpacing"/>
              <w:rPr>
                <w:rFonts w:ascii="Arial" w:eastAsia="Times New Roman" w:hAnsi="Arial" w:cs="Arial"/>
                <w:u w:val="single"/>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The ability to carry out duties without supervision and to contribute to the planning, supervision and responsibilities of a team</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Experience of working with groups of children and whole classes without direct supervision</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p>
        </w:tc>
        <w:tc>
          <w:tcPr>
            <w:tcW w:w="2991" w:type="dxa"/>
            <w:tcBorders>
              <w:top w:val="single" w:sz="5" w:space="0" w:color="000000"/>
              <w:left w:val="single" w:sz="5" w:space="0" w:color="000000"/>
              <w:bottom w:val="single" w:sz="5" w:space="0" w:color="000000"/>
              <w:right w:val="double" w:sz="5" w:space="0" w:color="000000"/>
            </w:tcBorders>
          </w:tcPr>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Qualifications,</w:t>
            </w:r>
          </w:p>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Knowledge &amp; Experience</w:t>
            </w:r>
          </w:p>
          <w:p w:rsidR="008609BA" w:rsidRPr="008609BA" w:rsidRDefault="008609BA" w:rsidP="00DD0B6F">
            <w:pPr>
              <w:pStyle w:val="NoSpacing"/>
              <w:rPr>
                <w:rFonts w:ascii="Arial" w:eastAsia="Times New Roman" w:hAnsi="Arial" w:cs="Arial"/>
                <w:u w:val="single"/>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 xml:space="preserve">Previous, varied experience of working with children in a range of educational settings. </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Experience of working in a setting subject to Health &amp; Safety, Hygiene, Child Welfare &amp; Protection regulations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Experience of effective supervision of the work of colleagues to achieve defined outcomes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Current First Aid certificate</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Higher level qualification in maths</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jc w:val="center"/>
              <w:rPr>
                <w:rFonts w:ascii="Arial" w:eastAsia="Times New Roman" w:hAnsi="Arial" w:cs="Arial"/>
                <w:b/>
                <w:lang w:eastAsia="en-US"/>
              </w:rPr>
            </w:pPr>
            <w:r w:rsidRPr="008609BA">
              <w:rPr>
                <w:rFonts w:ascii="Arial" w:eastAsia="Times New Roman" w:hAnsi="Arial" w:cs="Arial"/>
                <w:b/>
                <w:lang w:eastAsia="en-US"/>
              </w:rPr>
              <w:t>Abilities &amp; Aptitudes</w:t>
            </w:r>
          </w:p>
          <w:p w:rsidR="008609BA" w:rsidRPr="008609BA" w:rsidRDefault="008609BA" w:rsidP="00DD0B6F">
            <w:pPr>
              <w:pStyle w:val="NoSpacing"/>
              <w:jc w:val="center"/>
              <w:rPr>
                <w:rFonts w:ascii="Arial" w:eastAsia="Times New Roman" w:hAnsi="Arial" w:cs="Arial"/>
                <w:b/>
                <w:lang w:eastAsia="en-US"/>
              </w:rPr>
            </w:pP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A willingness to develop formal capability through achievement of NVQ level 3 in an appropriate field</w:t>
            </w:r>
          </w:p>
          <w:p w:rsidR="008609BA" w:rsidRPr="008609BA" w:rsidRDefault="008609BA" w:rsidP="00DD0B6F">
            <w:pPr>
              <w:pStyle w:val="NoSpacing"/>
              <w:rPr>
                <w:rFonts w:ascii="Arial" w:eastAsia="Times New Roman" w:hAnsi="Arial" w:cs="Arial"/>
                <w:lang w:eastAsia="en-US"/>
              </w:rPr>
            </w:pPr>
          </w:p>
          <w:p w:rsidR="008609BA" w:rsidRPr="008609BA" w:rsidRDefault="008609BA" w:rsidP="00DD0B6F">
            <w:pPr>
              <w:pStyle w:val="NoSpacing"/>
              <w:rPr>
                <w:rFonts w:ascii="Arial" w:eastAsia="Times New Roman" w:hAnsi="Arial" w:cs="Arial"/>
                <w:lang w:eastAsia="en-US"/>
              </w:rPr>
            </w:pPr>
          </w:p>
        </w:tc>
      </w:tr>
      <w:tr w:rsidR="008609BA" w:rsidRPr="008609BA" w:rsidTr="00DD0B6F">
        <w:trPr>
          <w:trHeight w:val="888"/>
          <w:jc w:val="center"/>
        </w:trPr>
        <w:tc>
          <w:tcPr>
            <w:tcW w:w="10079" w:type="dxa"/>
            <w:gridSpan w:val="3"/>
            <w:tcBorders>
              <w:top w:val="single" w:sz="5" w:space="0" w:color="000000"/>
              <w:left w:val="double" w:sz="5" w:space="0" w:color="000000"/>
              <w:bottom w:val="double" w:sz="5" w:space="0" w:color="000000"/>
              <w:right w:val="double" w:sz="5" w:space="0" w:color="000000"/>
            </w:tcBorders>
          </w:tcPr>
          <w:p w:rsidR="008609BA" w:rsidRPr="008609BA" w:rsidRDefault="008609BA" w:rsidP="00DD0B6F">
            <w:pPr>
              <w:pStyle w:val="NoSpacing"/>
              <w:rPr>
                <w:rFonts w:ascii="Arial" w:eastAsia="Times New Roman" w:hAnsi="Arial" w:cs="Arial"/>
                <w:b/>
                <w:lang w:eastAsia="en-US"/>
              </w:rPr>
            </w:pPr>
            <w:r w:rsidRPr="008609BA">
              <w:rPr>
                <w:rFonts w:ascii="Arial" w:eastAsia="Times New Roman" w:hAnsi="Arial" w:cs="Arial"/>
                <w:b/>
                <w:lang w:eastAsia="en-US"/>
              </w:rPr>
              <w:t>SPECIAL CONDITIONS:</w:t>
            </w:r>
            <w:r w:rsidRPr="008609BA">
              <w:rPr>
                <w:rFonts w:ascii="Arial" w:eastAsia="Times New Roman" w:hAnsi="Arial" w:cs="Arial"/>
                <w:b/>
                <w:lang w:eastAsia="en-US"/>
              </w:rPr>
              <w:fldChar w:fldCharType="begin"/>
            </w:r>
            <w:r w:rsidRPr="008609BA">
              <w:rPr>
                <w:rFonts w:ascii="Arial" w:eastAsia="Times New Roman" w:hAnsi="Arial" w:cs="Arial"/>
                <w:b/>
                <w:lang w:eastAsia="en-US"/>
              </w:rPr>
              <w:instrText xml:space="preserve"> ADVANCE \d 6</w:instrText>
            </w:r>
            <w:r w:rsidRPr="008609BA">
              <w:rPr>
                <w:rFonts w:ascii="Arial" w:eastAsia="Times New Roman" w:hAnsi="Arial" w:cs="Arial"/>
                <w:b/>
                <w:lang w:eastAsia="en-US"/>
              </w:rPr>
              <w:fldChar w:fldCharType="end"/>
            </w:r>
            <w:r w:rsidRPr="008609BA">
              <w:rPr>
                <w:rFonts w:ascii="Arial" w:eastAsia="Times New Roman" w:hAnsi="Arial" w:cs="Arial"/>
                <w:b/>
                <w:lang w:eastAsia="en-US"/>
              </w:rPr>
              <w:t xml:space="preserve">  </w:t>
            </w:r>
          </w:p>
          <w:p w:rsidR="008609BA" w:rsidRPr="008609BA" w:rsidRDefault="008609BA" w:rsidP="00DD0B6F">
            <w:pPr>
              <w:pStyle w:val="NoSpacing"/>
              <w:rPr>
                <w:rFonts w:ascii="Arial" w:eastAsia="Times New Roman" w:hAnsi="Arial" w:cs="Arial"/>
                <w:lang w:eastAsia="en-US"/>
              </w:rPr>
            </w:pPr>
            <w:r w:rsidRPr="008609BA">
              <w:rPr>
                <w:rFonts w:ascii="Arial" w:eastAsia="Times New Roman" w:hAnsi="Arial" w:cs="Arial"/>
                <w:lang w:eastAsia="en-US"/>
              </w:rPr>
              <w:t>This organisation is committed to safeguarding and promoting the welfare of children and young people and expects all staff and volunteers to share this commitment. This post will be subject to satisfactory Disclosure and Barring Service (DBS) clearance at an enhanced level.</w:t>
            </w:r>
          </w:p>
        </w:tc>
      </w:tr>
    </w:tbl>
    <w:p w:rsidR="008609BA" w:rsidRPr="008609BA" w:rsidRDefault="008609BA" w:rsidP="008609BA">
      <w:pPr>
        <w:tabs>
          <w:tab w:val="left" w:pos="113"/>
          <w:tab w:val="left" w:pos="7200"/>
          <w:tab w:val="left" w:pos="7920"/>
          <w:tab w:val="left" w:pos="8640"/>
          <w:tab w:val="left" w:pos="9360"/>
          <w:tab w:val="left" w:pos="10080"/>
        </w:tabs>
        <w:spacing w:after="0" w:line="240" w:lineRule="auto"/>
        <w:ind w:left="720" w:right="113"/>
        <w:rPr>
          <w:rFonts w:ascii="Arial" w:eastAsia="Times New Roman" w:hAnsi="Arial" w:cs="Arial"/>
        </w:rPr>
      </w:pPr>
    </w:p>
    <w:p w:rsidR="00D922D4" w:rsidRPr="008609BA" w:rsidRDefault="00D922D4" w:rsidP="00AC6D00">
      <w:pPr>
        <w:rPr>
          <w:rFonts w:ascii="Arial" w:hAnsi="Arial" w:cs="Arial"/>
        </w:rPr>
      </w:pPr>
    </w:p>
    <w:sectPr w:rsidR="00D922D4" w:rsidRPr="008609BA" w:rsidSect="00AC6D0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1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A0" w:rsidRDefault="00C30AA0" w:rsidP="00F466A8">
      <w:pPr>
        <w:spacing w:after="0" w:line="240" w:lineRule="auto"/>
      </w:pPr>
      <w:r>
        <w:separator/>
      </w:r>
    </w:p>
  </w:endnote>
  <w:endnote w:type="continuationSeparator" w:id="0">
    <w:p w:rsidR="00C30AA0" w:rsidRDefault="00C30AA0" w:rsidP="00F4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A8" w:rsidRDefault="00AC6D00" w:rsidP="00AC6D00">
    <w:pPr>
      <w:pStyle w:val="Footer"/>
      <w:ind w:left="-1276"/>
      <w:jc w:val="center"/>
    </w:pPr>
    <w:r>
      <w:rPr>
        <w:noProof/>
        <w:lang w:eastAsia="en-GB"/>
      </w:rPr>
      <w:drawing>
        <wp:anchor distT="0" distB="0" distL="114300" distR="114300" simplePos="0" relativeHeight="251659264" behindDoc="0" locked="0" layoutInCell="1" allowOverlap="1">
          <wp:simplePos x="0" y="0"/>
          <wp:positionH relativeFrom="column">
            <wp:posOffset>-790575</wp:posOffset>
          </wp:positionH>
          <wp:positionV relativeFrom="paragraph">
            <wp:posOffset>14605</wp:posOffset>
          </wp:positionV>
          <wp:extent cx="7362825" cy="716280"/>
          <wp:effectExtent l="0" t="0" r="9525" b="7620"/>
          <wp:wrapSquare wrapText="bothSides"/>
          <wp:docPr id="14" name="Picture 14" descr="COT"/>
          <wp:cNvGraphicFramePr/>
          <a:graphic xmlns:a="http://schemas.openxmlformats.org/drawingml/2006/main">
            <a:graphicData uri="http://schemas.openxmlformats.org/drawingml/2006/picture">
              <pic:pic xmlns:pic="http://schemas.openxmlformats.org/drawingml/2006/picture">
                <pic:nvPicPr>
                  <pic:cNvPr id="14" name="Picture 14" descr="CO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716280"/>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A0" w:rsidRDefault="00C30AA0" w:rsidP="00F466A8">
      <w:pPr>
        <w:spacing w:after="0" w:line="240" w:lineRule="auto"/>
      </w:pPr>
      <w:r>
        <w:separator/>
      </w:r>
    </w:p>
  </w:footnote>
  <w:footnote w:type="continuationSeparator" w:id="0">
    <w:p w:rsidR="00C30AA0" w:rsidRDefault="00C30AA0" w:rsidP="00F4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A8" w:rsidRDefault="00AC6D00" w:rsidP="00AC6D00">
    <w:pPr>
      <w:pStyle w:val="Header"/>
      <w:ind w:left="-1276"/>
    </w:pPr>
    <w:r>
      <w:rPr>
        <w:noProof/>
        <w:lang w:eastAsia="en-GB"/>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-2540</wp:posOffset>
          </wp:positionV>
          <wp:extent cx="6848475" cy="1080135"/>
          <wp:effectExtent l="0" t="0" r="9525" b="5715"/>
          <wp:wrapSquare wrapText="bothSides"/>
          <wp:docPr id="13" name="Picture 13" descr="Cotham-LETTER-1"/>
          <wp:cNvGraphicFramePr/>
          <a:graphic xmlns:a="http://schemas.openxmlformats.org/drawingml/2006/main">
            <a:graphicData uri="http://schemas.openxmlformats.org/drawingml/2006/picture">
              <pic:pic xmlns:pic="http://schemas.openxmlformats.org/drawingml/2006/picture">
                <pic:nvPicPr>
                  <pic:cNvPr id="13" name="Picture 13" descr="Cotham-LETTER-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0801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00" w:rsidRDefault="00AC6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0E81"/>
    <w:multiLevelType w:val="hybridMultilevel"/>
    <w:tmpl w:val="1D906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B7E32"/>
    <w:multiLevelType w:val="hybridMultilevel"/>
    <w:tmpl w:val="3992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92E12"/>
    <w:multiLevelType w:val="hybridMultilevel"/>
    <w:tmpl w:val="22CA1C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362872"/>
    <w:multiLevelType w:val="hybridMultilevel"/>
    <w:tmpl w:val="AD8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E61E7"/>
    <w:multiLevelType w:val="hybridMultilevel"/>
    <w:tmpl w:val="46A6C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A0"/>
    <w:rsid w:val="000C17F4"/>
    <w:rsid w:val="00185E33"/>
    <w:rsid w:val="0034396B"/>
    <w:rsid w:val="003631E2"/>
    <w:rsid w:val="00547C32"/>
    <w:rsid w:val="006525FA"/>
    <w:rsid w:val="007A5E02"/>
    <w:rsid w:val="00801958"/>
    <w:rsid w:val="008609BA"/>
    <w:rsid w:val="008E660B"/>
    <w:rsid w:val="009E1C55"/>
    <w:rsid w:val="00A26C5F"/>
    <w:rsid w:val="00AB7F3F"/>
    <w:rsid w:val="00AC6D00"/>
    <w:rsid w:val="00B3539A"/>
    <w:rsid w:val="00C1023A"/>
    <w:rsid w:val="00C30AA0"/>
    <w:rsid w:val="00C84429"/>
    <w:rsid w:val="00CB1135"/>
    <w:rsid w:val="00CE6085"/>
    <w:rsid w:val="00D922D4"/>
    <w:rsid w:val="00DD18C2"/>
    <w:rsid w:val="00F4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chartTrackingRefBased/>
  <w15:docId w15:val="{5ACBBACA-B1DF-41AD-BE2E-CC5F178F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5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styleId="NoSpacing">
    <w:name w:val="No Spacing"/>
    <w:uiPriority w:val="1"/>
    <w:qFormat/>
    <w:rsid w:val="008609B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FCA562BB</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Baldry</dc:creator>
  <cp:keywords/>
  <dc:description/>
  <cp:lastModifiedBy>Ruth Hale</cp:lastModifiedBy>
  <cp:revision>2</cp:revision>
  <cp:lastPrinted>2018-05-11T08:19:00Z</cp:lastPrinted>
  <dcterms:created xsi:type="dcterms:W3CDTF">2018-06-06T09:28:00Z</dcterms:created>
  <dcterms:modified xsi:type="dcterms:W3CDTF">2018-06-06T09:28:00Z</dcterms:modified>
</cp:coreProperties>
</file>