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48B8" w14:textId="60749F98" w:rsidR="0029594C" w:rsidRPr="002302C2" w:rsidRDefault="00106103" w:rsidP="00106103">
      <w:pPr>
        <w:jc w:val="center"/>
        <w:rPr>
          <w:rFonts w:ascii="Century Gothic" w:hAnsi="Century Gothic"/>
        </w:rPr>
      </w:pPr>
      <w:bookmarkStart w:id="0" w:name="_GoBack"/>
      <w:bookmarkEnd w:id="0"/>
      <w:r w:rsidRPr="002302C2">
        <w:rPr>
          <w:rFonts w:ascii="Century Gothic" w:hAnsi="Century Gothic"/>
          <w:noProof/>
          <w:lang w:eastAsia="en-GB"/>
        </w:rPr>
        <w:drawing>
          <wp:inline distT="0" distB="0" distL="0" distR="0" wp14:anchorId="35FA1469" wp14:editId="55EDC8AD">
            <wp:extent cx="1264920" cy="1104900"/>
            <wp:effectExtent l="0" t="0" r="0" b="0"/>
            <wp:docPr id="47" name="Picture 47" descr="W:\4 - General\LOGO\New Logo 2016\ash_hill_logo_2016.png"/>
            <wp:cNvGraphicFramePr/>
            <a:graphic xmlns:a="http://schemas.openxmlformats.org/drawingml/2006/main">
              <a:graphicData uri="http://schemas.openxmlformats.org/drawingml/2006/picture">
                <pic:pic xmlns:pic="http://schemas.openxmlformats.org/drawingml/2006/picture">
                  <pic:nvPicPr>
                    <pic:cNvPr id="1" name="Picture 1" descr="W:\4 - General\LOGO\New Logo 2016\ash_hill_logo_2016.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920" cy="1104900"/>
                    </a:xfrm>
                    <a:prstGeom prst="rect">
                      <a:avLst/>
                    </a:prstGeom>
                    <a:noFill/>
                    <a:ln>
                      <a:noFill/>
                    </a:ln>
                  </pic:spPr>
                </pic:pic>
              </a:graphicData>
            </a:graphic>
          </wp:inline>
        </w:drawing>
      </w:r>
    </w:p>
    <w:p w14:paraId="7FF6F7FA" w14:textId="77777777" w:rsidR="00106103" w:rsidRPr="002302C2" w:rsidRDefault="00106103" w:rsidP="00106103">
      <w:pPr>
        <w:jc w:val="center"/>
        <w:rPr>
          <w:rFonts w:ascii="Century Gothic" w:hAnsi="Century Gothic"/>
        </w:rPr>
      </w:pPr>
      <w:r w:rsidRPr="002302C2">
        <w:rPr>
          <w:rFonts w:ascii="Century Gothic" w:hAnsi="Century Gothic"/>
        </w:rPr>
        <w:t>Growing Minds for Learning, Crafting Skills for Life</w:t>
      </w:r>
    </w:p>
    <w:p w14:paraId="56450FD9" w14:textId="77777777" w:rsidR="009F674D" w:rsidRPr="002302C2" w:rsidRDefault="009F674D" w:rsidP="00106103">
      <w:pPr>
        <w:jc w:val="center"/>
        <w:rPr>
          <w:rFonts w:ascii="Century Gothic" w:hAnsi="Century Gothic"/>
          <w:color w:val="7F7F7F" w:themeColor="text1" w:themeTint="80"/>
          <w:sz w:val="36"/>
          <w:szCs w:val="36"/>
        </w:rPr>
      </w:pPr>
    </w:p>
    <w:p w14:paraId="6EDF1A0B" w14:textId="72CDA522" w:rsidR="00106103" w:rsidRPr="002302C2" w:rsidRDefault="00106103" w:rsidP="00106103">
      <w:pPr>
        <w:jc w:val="center"/>
        <w:rPr>
          <w:rFonts w:ascii="Century Gothic" w:hAnsi="Century Gothic"/>
          <w:color w:val="7F7F7F" w:themeColor="text1" w:themeTint="80"/>
          <w:sz w:val="36"/>
          <w:szCs w:val="36"/>
        </w:rPr>
      </w:pPr>
      <w:r w:rsidRPr="002302C2">
        <w:rPr>
          <w:rFonts w:ascii="Century Gothic" w:hAnsi="Century Gothic"/>
          <w:color w:val="7F7F7F" w:themeColor="text1" w:themeTint="80"/>
          <w:sz w:val="36"/>
          <w:szCs w:val="36"/>
        </w:rPr>
        <w:t>Head Teacher Application Pack 2018</w:t>
      </w:r>
    </w:p>
    <w:p w14:paraId="2A68FAB5" w14:textId="77777777" w:rsidR="00106103" w:rsidRPr="002302C2" w:rsidRDefault="00106103" w:rsidP="00106103">
      <w:pPr>
        <w:rPr>
          <w:rFonts w:ascii="Century Gothic" w:hAnsi="Century Gothic"/>
          <w:sz w:val="24"/>
          <w:szCs w:val="24"/>
        </w:rPr>
      </w:pPr>
    </w:p>
    <w:p w14:paraId="7A1E3E7E" w14:textId="3BC80A95" w:rsidR="007F1FBD" w:rsidRDefault="00106103" w:rsidP="004107C7">
      <w:pPr>
        <w:pStyle w:val="Default"/>
        <w:rPr>
          <w:rFonts w:ascii="Century Gothic" w:hAnsi="Century Gothic"/>
        </w:rPr>
      </w:pPr>
      <w:r w:rsidRPr="002302C2">
        <w:rPr>
          <w:rFonts w:ascii="Century Gothic" w:hAnsi="Century Gothic"/>
        </w:rPr>
        <w:br w:type="page"/>
      </w:r>
    </w:p>
    <w:p w14:paraId="044ABF56" w14:textId="77777777" w:rsidR="004107C7" w:rsidRPr="002302C2" w:rsidRDefault="004107C7" w:rsidP="004107C7">
      <w:pPr>
        <w:pStyle w:val="Default"/>
        <w:rPr>
          <w:rFonts w:ascii="Century Gothic" w:hAnsi="Century Gothic"/>
        </w:rPr>
      </w:pPr>
    </w:p>
    <w:p w14:paraId="75506294" w14:textId="77777777" w:rsidR="007F1FBD" w:rsidRDefault="007F1FBD" w:rsidP="007F1FBD">
      <w:pPr>
        <w:pStyle w:val="Heading1"/>
        <w:jc w:val="center"/>
        <w:rPr>
          <w:rFonts w:ascii="Century Gothic" w:hAnsi="Century Gothic"/>
          <w:color w:val="000000" w:themeColor="text1"/>
          <w:u w:val="single"/>
        </w:rPr>
      </w:pPr>
      <w:r w:rsidRPr="002302C2">
        <w:rPr>
          <w:rFonts w:ascii="Century Gothic" w:hAnsi="Century Gothic"/>
          <w:noProof/>
          <w:lang w:eastAsia="en-GB"/>
        </w:rPr>
        <w:drawing>
          <wp:inline distT="0" distB="0" distL="0" distR="0" wp14:anchorId="5DDB4EA5" wp14:editId="4164EF53">
            <wp:extent cx="1264920" cy="1104900"/>
            <wp:effectExtent l="0" t="0" r="0" b="0"/>
            <wp:docPr id="1" name="Picture 1" descr="W:\4 - General\LOGO\New Logo 2016\ash_hill_logo_2016.png"/>
            <wp:cNvGraphicFramePr/>
            <a:graphic xmlns:a="http://schemas.openxmlformats.org/drawingml/2006/main">
              <a:graphicData uri="http://schemas.openxmlformats.org/drawingml/2006/picture">
                <pic:pic xmlns:pic="http://schemas.openxmlformats.org/drawingml/2006/picture">
                  <pic:nvPicPr>
                    <pic:cNvPr id="1" name="Picture 1" descr="W:\4 - General\LOGO\New Logo 2016\ash_hill_logo_2016.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920" cy="1104900"/>
                    </a:xfrm>
                    <a:prstGeom prst="rect">
                      <a:avLst/>
                    </a:prstGeom>
                    <a:noFill/>
                    <a:ln>
                      <a:noFill/>
                    </a:ln>
                  </pic:spPr>
                </pic:pic>
              </a:graphicData>
            </a:graphic>
          </wp:inline>
        </w:drawing>
      </w:r>
    </w:p>
    <w:p w14:paraId="582A3EAA" w14:textId="66A28E0B" w:rsidR="007F1FBD" w:rsidRPr="004107C7" w:rsidRDefault="007F1FBD" w:rsidP="004107C7">
      <w:pPr>
        <w:jc w:val="center"/>
        <w:rPr>
          <w:rFonts w:ascii="Century Gothic" w:hAnsi="Century Gothic"/>
        </w:rPr>
      </w:pPr>
      <w:r w:rsidRPr="002302C2">
        <w:rPr>
          <w:rFonts w:ascii="Century Gothic" w:hAnsi="Century Gothic"/>
        </w:rPr>
        <w:t>Growing Minds for Learning, Crafting Skills for Life</w:t>
      </w:r>
    </w:p>
    <w:p w14:paraId="3CB215DE" w14:textId="24491147" w:rsidR="007F1FBD" w:rsidRPr="004107C7" w:rsidRDefault="007F1FBD" w:rsidP="007F1FBD">
      <w:pPr>
        <w:pStyle w:val="Default"/>
        <w:rPr>
          <w:rFonts w:ascii="Century Gothic" w:hAnsi="Century Gothic"/>
          <w:bCs/>
        </w:rPr>
      </w:pPr>
      <w:r w:rsidRPr="004107C7">
        <w:rPr>
          <w:rFonts w:ascii="Century Gothic" w:hAnsi="Century Gothic"/>
          <w:bCs/>
        </w:rPr>
        <w:t xml:space="preserve">Dear Applicant, </w:t>
      </w:r>
    </w:p>
    <w:p w14:paraId="16FDB96C" w14:textId="77777777" w:rsidR="007F1FBD" w:rsidRPr="004107C7" w:rsidRDefault="007F1FBD" w:rsidP="007F1FBD">
      <w:pPr>
        <w:pStyle w:val="Default"/>
        <w:rPr>
          <w:rFonts w:ascii="Century Gothic" w:hAnsi="Century Gothic"/>
        </w:rPr>
      </w:pPr>
    </w:p>
    <w:p w14:paraId="1EBF1A8F" w14:textId="77777777" w:rsidR="007F1FBD" w:rsidRPr="004107C7" w:rsidRDefault="007F1FBD" w:rsidP="007F1FBD">
      <w:pPr>
        <w:pStyle w:val="Default"/>
        <w:jc w:val="both"/>
        <w:rPr>
          <w:rFonts w:ascii="Century Gothic" w:hAnsi="Century Gothic"/>
          <w:sz w:val="20"/>
          <w:szCs w:val="20"/>
        </w:rPr>
      </w:pPr>
      <w:r w:rsidRPr="004107C7">
        <w:rPr>
          <w:rFonts w:ascii="Century Gothic" w:hAnsi="Century Gothic"/>
          <w:sz w:val="20"/>
          <w:szCs w:val="20"/>
        </w:rPr>
        <w:t xml:space="preserve">Thank you for your interest in becoming the next Head Teacher of Ash Hill Primary School. </w:t>
      </w:r>
    </w:p>
    <w:p w14:paraId="246AADE0" w14:textId="77777777" w:rsidR="007F1FBD" w:rsidRPr="004107C7" w:rsidRDefault="007F1FBD" w:rsidP="007F1FBD">
      <w:pPr>
        <w:pStyle w:val="Default"/>
        <w:jc w:val="both"/>
        <w:rPr>
          <w:rFonts w:ascii="Century Gothic" w:hAnsi="Century Gothic"/>
          <w:sz w:val="20"/>
          <w:szCs w:val="20"/>
        </w:rPr>
      </w:pPr>
    </w:p>
    <w:p w14:paraId="2B9D409E" w14:textId="77777777" w:rsidR="007F1FBD" w:rsidRPr="004107C7" w:rsidRDefault="007F1FBD" w:rsidP="007F1FBD">
      <w:pPr>
        <w:pStyle w:val="Default"/>
        <w:jc w:val="both"/>
        <w:rPr>
          <w:rFonts w:ascii="Century Gothic" w:hAnsi="Century Gothic"/>
          <w:sz w:val="20"/>
          <w:szCs w:val="20"/>
        </w:rPr>
      </w:pPr>
      <w:r w:rsidRPr="004107C7">
        <w:rPr>
          <w:rFonts w:ascii="Century Gothic" w:hAnsi="Century Gothic"/>
          <w:sz w:val="20"/>
          <w:szCs w:val="20"/>
        </w:rPr>
        <w:t xml:space="preserve">The Governing Board are looking to appoint a new Head to lead our family driven school and build on the success that has been achieved by all the members of our team. </w:t>
      </w:r>
    </w:p>
    <w:p w14:paraId="4AC4C9DC" w14:textId="77777777" w:rsidR="007F1FBD" w:rsidRPr="004107C7" w:rsidRDefault="007F1FBD" w:rsidP="007F1FBD">
      <w:pPr>
        <w:pStyle w:val="Default"/>
        <w:jc w:val="both"/>
        <w:rPr>
          <w:rFonts w:ascii="Century Gothic" w:hAnsi="Century Gothic"/>
          <w:sz w:val="20"/>
          <w:szCs w:val="20"/>
        </w:rPr>
      </w:pPr>
    </w:p>
    <w:p w14:paraId="7A80DC4D" w14:textId="77777777" w:rsidR="007F1FBD" w:rsidRPr="004107C7" w:rsidRDefault="007F1FBD" w:rsidP="007F1FBD">
      <w:pPr>
        <w:pStyle w:val="Default"/>
        <w:jc w:val="both"/>
        <w:rPr>
          <w:rFonts w:ascii="Century Gothic" w:hAnsi="Century Gothic"/>
          <w:sz w:val="20"/>
          <w:szCs w:val="20"/>
        </w:rPr>
      </w:pPr>
      <w:r w:rsidRPr="004107C7">
        <w:rPr>
          <w:rFonts w:ascii="Century Gothic" w:hAnsi="Century Gothic"/>
          <w:sz w:val="20"/>
          <w:szCs w:val="20"/>
        </w:rPr>
        <w:t xml:space="preserve">We are looking for a dynamic leader who can deliver excellence in a challenging and demanding environment; a leader who has the vision and initiative to build on current successes and continue to drive our school forward. We need someone who believes passionately in putting pupil outcomes at the core of school development, and will continue to encourage staff to develop their skills and expertise. </w:t>
      </w:r>
    </w:p>
    <w:p w14:paraId="3C907EF1" w14:textId="77777777" w:rsidR="007F1FBD" w:rsidRPr="004107C7" w:rsidRDefault="007F1FBD" w:rsidP="007F1FBD">
      <w:pPr>
        <w:pStyle w:val="Default"/>
        <w:jc w:val="both"/>
        <w:rPr>
          <w:rFonts w:ascii="Century Gothic" w:hAnsi="Century Gothic"/>
          <w:sz w:val="20"/>
          <w:szCs w:val="20"/>
        </w:rPr>
      </w:pPr>
    </w:p>
    <w:p w14:paraId="0E62BEE4" w14:textId="77777777" w:rsidR="007F1FBD" w:rsidRPr="004107C7" w:rsidRDefault="007F1FBD" w:rsidP="007F1FBD">
      <w:pPr>
        <w:pStyle w:val="Default"/>
        <w:jc w:val="both"/>
        <w:rPr>
          <w:rFonts w:ascii="Century Gothic" w:hAnsi="Century Gothic"/>
          <w:sz w:val="20"/>
          <w:szCs w:val="20"/>
        </w:rPr>
      </w:pPr>
      <w:r w:rsidRPr="004107C7">
        <w:rPr>
          <w:rFonts w:ascii="Century Gothic" w:hAnsi="Century Gothic"/>
          <w:sz w:val="20"/>
          <w:szCs w:val="20"/>
        </w:rPr>
        <w:t xml:space="preserve">Our head teacher will be highly visible, approachable and an excellent communicator who will be at the heart of the school community. </w:t>
      </w:r>
    </w:p>
    <w:p w14:paraId="7D41F469" w14:textId="77777777" w:rsidR="007F1FBD" w:rsidRPr="004107C7" w:rsidRDefault="007F1FBD" w:rsidP="007F1FBD">
      <w:pPr>
        <w:pStyle w:val="Default"/>
        <w:jc w:val="both"/>
        <w:rPr>
          <w:rFonts w:ascii="Century Gothic" w:hAnsi="Century Gothic"/>
          <w:sz w:val="20"/>
          <w:szCs w:val="20"/>
        </w:rPr>
      </w:pPr>
    </w:p>
    <w:p w14:paraId="664A5A33" w14:textId="77777777" w:rsidR="007F1FBD" w:rsidRPr="004107C7" w:rsidRDefault="007F1FBD" w:rsidP="007F1FBD">
      <w:pPr>
        <w:pStyle w:val="Default"/>
        <w:jc w:val="both"/>
        <w:rPr>
          <w:rFonts w:ascii="Century Gothic" w:hAnsi="Century Gothic"/>
          <w:sz w:val="20"/>
          <w:szCs w:val="20"/>
        </w:rPr>
      </w:pPr>
      <w:r w:rsidRPr="004107C7">
        <w:rPr>
          <w:rFonts w:ascii="Century Gothic" w:hAnsi="Century Gothic"/>
          <w:sz w:val="20"/>
          <w:szCs w:val="20"/>
        </w:rPr>
        <w:t xml:space="preserve">We are a supportive governing body who will hold you to account and always expect the best for our children, yet give you the autonomy and freedom you need to get on with your job. We are very proud of our achievements and of our caring, family ethos. </w:t>
      </w:r>
    </w:p>
    <w:p w14:paraId="4D7352AF" w14:textId="77777777" w:rsidR="007F1FBD" w:rsidRPr="004107C7" w:rsidRDefault="007F1FBD" w:rsidP="007F1FBD">
      <w:pPr>
        <w:pStyle w:val="Default"/>
        <w:jc w:val="both"/>
        <w:rPr>
          <w:rFonts w:ascii="Century Gothic" w:hAnsi="Century Gothic"/>
          <w:sz w:val="20"/>
          <w:szCs w:val="20"/>
        </w:rPr>
      </w:pPr>
    </w:p>
    <w:p w14:paraId="5C37DC96" w14:textId="77777777" w:rsidR="007F1FBD" w:rsidRPr="004107C7" w:rsidRDefault="007F1FBD" w:rsidP="007F1FBD">
      <w:pPr>
        <w:rPr>
          <w:rFonts w:ascii="Century Gothic" w:eastAsia="Times New Roman" w:hAnsi="Century Gothic" w:cs="Times New Roman"/>
          <w:sz w:val="20"/>
          <w:szCs w:val="20"/>
          <w:lang w:eastAsia="en-GB"/>
        </w:rPr>
      </w:pPr>
      <w:r w:rsidRPr="004107C7">
        <w:rPr>
          <w:rFonts w:ascii="Century Gothic" w:hAnsi="Century Gothic"/>
          <w:sz w:val="20"/>
          <w:szCs w:val="20"/>
        </w:rPr>
        <w:t>Ash Hill Primary School is a one form entry school including a nursery class and we have 226 children on roll. There is a Children's Centre on our site which is run by Action For Children. The school is amongst the highest 20% in the country for percentages of pupils with factors such as free school meals, English as an additional language and from minority ethnic groups, which make our school an exciting and diverse place to learn and work. There are average numbers of children with special education needs. </w:t>
      </w:r>
      <w:r w:rsidRPr="004107C7">
        <w:rPr>
          <w:rFonts w:ascii="Century Gothic" w:eastAsia="Times New Roman" w:hAnsi="Century Gothic" w:cs="Times New Roman"/>
          <w:sz w:val="20"/>
          <w:szCs w:val="20"/>
          <w:lang w:eastAsia="en-GB"/>
        </w:rPr>
        <w:t>In 2017 pupil outcomes were strong against national averages across all Key Stages.</w:t>
      </w:r>
    </w:p>
    <w:p w14:paraId="66165E9A" w14:textId="555AAA46" w:rsidR="007F1FBD" w:rsidRPr="004107C7" w:rsidRDefault="007F1FBD" w:rsidP="007F1FBD">
      <w:pPr>
        <w:pStyle w:val="Default"/>
        <w:jc w:val="both"/>
        <w:rPr>
          <w:rFonts w:ascii="Century Gothic" w:hAnsi="Century Gothic"/>
          <w:sz w:val="20"/>
          <w:szCs w:val="20"/>
        </w:rPr>
      </w:pPr>
      <w:r w:rsidRPr="004107C7">
        <w:rPr>
          <w:rFonts w:ascii="Century Gothic" w:hAnsi="Century Gothic"/>
          <w:sz w:val="20"/>
          <w:szCs w:val="20"/>
        </w:rPr>
        <w:t>We would warmly encourage you to come and visit us, the school will be available for booked visits the afternoon of Tuesday 9</w:t>
      </w:r>
      <w:r w:rsidRPr="004107C7">
        <w:rPr>
          <w:rFonts w:ascii="Century Gothic" w:hAnsi="Century Gothic"/>
          <w:sz w:val="20"/>
          <w:szCs w:val="20"/>
          <w:vertAlign w:val="superscript"/>
        </w:rPr>
        <w:t>th</w:t>
      </w:r>
      <w:r w:rsidRPr="004107C7">
        <w:rPr>
          <w:rFonts w:ascii="Century Gothic" w:hAnsi="Century Gothic"/>
          <w:sz w:val="20"/>
          <w:szCs w:val="20"/>
        </w:rPr>
        <w:t xml:space="preserve"> January, the morning of Thursday 11</w:t>
      </w:r>
      <w:r w:rsidRPr="004107C7">
        <w:rPr>
          <w:rFonts w:ascii="Century Gothic" w:hAnsi="Century Gothic"/>
          <w:sz w:val="20"/>
          <w:szCs w:val="20"/>
          <w:vertAlign w:val="superscript"/>
        </w:rPr>
        <w:t>th</w:t>
      </w:r>
      <w:r w:rsidRPr="004107C7">
        <w:rPr>
          <w:rFonts w:ascii="Century Gothic" w:hAnsi="Century Gothic"/>
          <w:sz w:val="20"/>
          <w:szCs w:val="20"/>
        </w:rPr>
        <w:t xml:space="preserve"> and the morning of Thursday 18</w:t>
      </w:r>
      <w:r w:rsidRPr="004107C7">
        <w:rPr>
          <w:rFonts w:ascii="Century Gothic" w:hAnsi="Century Gothic"/>
          <w:sz w:val="20"/>
          <w:szCs w:val="20"/>
          <w:vertAlign w:val="superscript"/>
        </w:rPr>
        <w:t>th</w:t>
      </w:r>
      <w:r w:rsidRPr="004107C7">
        <w:rPr>
          <w:rFonts w:ascii="Century Gothic" w:hAnsi="Century Gothic"/>
          <w:sz w:val="20"/>
          <w:szCs w:val="20"/>
        </w:rPr>
        <w:t xml:space="preserve"> Please call Jackie Suter, School Business Manager on 01494 5</w:t>
      </w:r>
      <w:r w:rsidR="009F3635">
        <w:rPr>
          <w:rFonts w:ascii="Century Gothic" w:hAnsi="Century Gothic"/>
          <w:sz w:val="20"/>
          <w:szCs w:val="20"/>
        </w:rPr>
        <w:t>23218</w:t>
      </w:r>
      <w:r w:rsidRPr="004107C7">
        <w:rPr>
          <w:rFonts w:ascii="Century Gothic" w:hAnsi="Century Gothic"/>
          <w:sz w:val="20"/>
          <w:szCs w:val="20"/>
        </w:rPr>
        <w:t xml:space="preserve"> to arrange. Other dates and times will be considered on request.</w:t>
      </w:r>
    </w:p>
    <w:p w14:paraId="03381A4F" w14:textId="77777777" w:rsidR="007F1FBD" w:rsidRPr="004107C7" w:rsidRDefault="007F1FBD" w:rsidP="007F1FBD">
      <w:pPr>
        <w:pStyle w:val="Default"/>
        <w:jc w:val="both"/>
        <w:rPr>
          <w:rFonts w:ascii="Century Gothic" w:hAnsi="Century Gothic"/>
          <w:sz w:val="20"/>
          <w:szCs w:val="20"/>
        </w:rPr>
      </w:pPr>
    </w:p>
    <w:p w14:paraId="1A55EC71" w14:textId="6D6EFABC" w:rsidR="007F1FBD" w:rsidRPr="004107C7" w:rsidRDefault="007F1FBD" w:rsidP="007F1FBD">
      <w:pPr>
        <w:pStyle w:val="Default"/>
        <w:jc w:val="both"/>
        <w:rPr>
          <w:rFonts w:ascii="Century Gothic" w:hAnsi="Century Gothic"/>
          <w:sz w:val="20"/>
          <w:szCs w:val="20"/>
        </w:rPr>
      </w:pPr>
      <w:r w:rsidRPr="004107C7">
        <w:rPr>
          <w:rFonts w:ascii="Century Gothic" w:hAnsi="Century Gothic"/>
          <w:sz w:val="20"/>
          <w:szCs w:val="20"/>
        </w:rPr>
        <w:t>The closing date for applications is Friday 19</w:t>
      </w:r>
      <w:r w:rsidRPr="004107C7">
        <w:rPr>
          <w:rFonts w:ascii="Century Gothic" w:hAnsi="Century Gothic"/>
          <w:sz w:val="20"/>
          <w:szCs w:val="20"/>
          <w:vertAlign w:val="superscript"/>
        </w:rPr>
        <w:t>th</w:t>
      </w:r>
      <w:r w:rsidRPr="004107C7">
        <w:rPr>
          <w:rFonts w:ascii="Century Gothic" w:hAnsi="Century Gothic"/>
          <w:sz w:val="20"/>
          <w:szCs w:val="20"/>
        </w:rPr>
        <w:t xml:space="preserve"> January at 12 noon, completed applications should be emailed to chairofgovernors@ashhillprimary.co.uk or sent </w:t>
      </w:r>
      <w:r w:rsidR="007171C1">
        <w:rPr>
          <w:rFonts w:ascii="Century Gothic" w:hAnsi="Century Gothic"/>
          <w:sz w:val="20"/>
          <w:szCs w:val="20"/>
        </w:rPr>
        <w:t xml:space="preserve">for the </w:t>
      </w:r>
      <w:r w:rsidRPr="004107C7">
        <w:rPr>
          <w:rFonts w:ascii="Century Gothic" w:hAnsi="Century Gothic"/>
          <w:sz w:val="20"/>
          <w:szCs w:val="20"/>
        </w:rPr>
        <w:t>attention</w:t>
      </w:r>
      <w:r w:rsidR="007171C1">
        <w:rPr>
          <w:rFonts w:ascii="Century Gothic" w:hAnsi="Century Gothic"/>
          <w:sz w:val="20"/>
          <w:szCs w:val="20"/>
        </w:rPr>
        <w:t xml:space="preserve"> of</w:t>
      </w:r>
      <w:r w:rsidRPr="004107C7">
        <w:rPr>
          <w:rFonts w:ascii="Century Gothic" w:hAnsi="Century Gothic"/>
          <w:sz w:val="20"/>
          <w:szCs w:val="20"/>
        </w:rPr>
        <w:t xml:space="preserve"> Mrs Liz Boughton, C/o Ash Hill Primary school, Herbert Road, Micklefield, High Wycombe, Bucks HP13 7HT </w:t>
      </w:r>
    </w:p>
    <w:p w14:paraId="6D5C772E" w14:textId="77777777" w:rsidR="007F1FBD" w:rsidRPr="004107C7" w:rsidRDefault="007F1FBD" w:rsidP="007F1FBD">
      <w:pPr>
        <w:pStyle w:val="Default"/>
        <w:jc w:val="both"/>
        <w:rPr>
          <w:rFonts w:ascii="Century Gothic" w:hAnsi="Century Gothic"/>
          <w:sz w:val="20"/>
          <w:szCs w:val="20"/>
        </w:rPr>
      </w:pPr>
    </w:p>
    <w:p w14:paraId="0F54FF2C" w14:textId="77777777" w:rsidR="007F1FBD" w:rsidRPr="004107C7" w:rsidRDefault="007F1FBD" w:rsidP="007F1FBD">
      <w:pPr>
        <w:pStyle w:val="Default"/>
        <w:jc w:val="both"/>
        <w:rPr>
          <w:rFonts w:ascii="Century Gothic" w:hAnsi="Century Gothic"/>
          <w:sz w:val="20"/>
          <w:szCs w:val="20"/>
        </w:rPr>
      </w:pPr>
      <w:r w:rsidRPr="004107C7">
        <w:rPr>
          <w:rFonts w:ascii="Century Gothic" w:hAnsi="Century Gothic"/>
          <w:sz w:val="20"/>
          <w:szCs w:val="20"/>
        </w:rPr>
        <w:t xml:space="preserve">Assessment and Interviews are scheduled to take place on 24th and 25th of January. </w:t>
      </w:r>
    </w:p>
    <w:p w14:paraId="4ACDFE58" w14:textId="77777777" w:rsidR="007F1FBD" w:rsidRPr="004107C7" w:rsidRDefault="007F1FBD" w:rsidP="007F1FBD">
      <w:pPr>
        <w:pStyle w:val="Default"/>
        <w:jc w:val="both"/>
        <w:rPr>
          <w:rFonts w:ascii="Century Gothic" w:hAnsi="Century Gothic"/>
          <w:sz w:val="20"/>
          <w:szCs w:val="20"/>
        </w:rPr>
      </w:pPr>
    </w:p>
    <w:p w14:paraId="5BA35B1F" w14:textId="77777777" w:rsidR="007F1FBD" w:rsidRPr="004107C7" w:rsidRDefault="007F1FBD" w:rsidP="007F1FBD">
      <w:pPr>
        <w:pStyle w:val="Default"/>
        <w:jc w:val="both"/>
        <w:rPr>
          <w:rFonts w:ascii="Century Gothic" w:hAnsi="Century Gothic"/>
          <w:sz w:val="20"/>
          <w:szCs w:val="20"/>
        </w:rPr>
      </w:pPr>
      <w:r w:rsidRPr="004107C7">
        <w:rPr>
          <w:rFonts w:ascii="Century Gothic" w:hAnsi="Century Gothic"/>
          <w:sz w:val="20"/>
          <w:szCs w:val="20"/>
        </w:rPr>
        <w:t xml:space="preserve">Thank you for your interest and we look forward to meeting you. </w:t>
      </w:r>
    </w:p>
    <w:p w14:paraId="24EB9658" w14:textId="77777777" w:rsidR="007F1FBD" w:rsidRPr="004107C7" w:rsidRDefault="007F1FBD" w:rsidP="007F1FBD">
      <w:pPr>
        <w:pStyle w:val="Default"/>
        <w:jc w:val="both"/>
        <w:rPr>
          <w:rFonts w:ascii="Century Gothic" w:hAnsi="Century Gothic"/>
          <w:sz w:val="20"/>
          <w:szCs w:val="20"/>
        </w:rPr>
      </w:pPr>
    </w:p>
    <w:p w14:paraId="7CF37EE3" w14:textId="77777777" w:rsidR="007F1FBD" w:rsidRPr="004107C7" w:rsidRDefault="007F1FBD" w:rsidP="007F1FBD">
      <w:pPr>
        <w:pStyle w:val="Default"/>
        <w:jc w:val="both"/>
        <w:rPr>
          <w:rFonts w:ascii="Century Gothic" w:hAnsi="Century Gothic"/>
          <w:sz w:val="20"/>
          <w:szCs w:val="20"/>
        </w:rPr>
      </w:pPr>
      <w:r w:rsidRPr="004107C7">
        <w:rPr>
          <w:rFonts w:ascii="Century Gothic" w:hAnsi="Century Gothic"/>
          <w:sz w:val="20"/>
          <w:szCs w:val="20"/>
        </w:rPr>
        <w:t xml:space="preserve">Liz Boughton </w:t>
      </w:r>
    </w:p>
    <w:p w14:paraId="1FD406D7" w14:textId="747FE710" w:rsidR="007F1FBD" w:rsidRPr="004107C7" w:rsidRDefault="007F1FBD" w:rsidP="007F1FBD">
      <w:pPr>
        <w:jc w:val="both"/>
        <w:rPr>
          <w:rFonts w:ascii="Century Gothic" w:hAnsi="Century Gothic"/>
          <w:sz w:val="20"/>
          <w:szCs w:val="20"/>
        </w:rPr>
      </w:pPr>
      <w:r w:rsidRPr="004107C7">
        <w:rPr>
          <w:rFonts w:ascii="Century Gothic" w:hAnsi="Century Gothic"/>
          <w:sz w:val="20"/>
          <w:szCs w:val="20"/>
        </w:rPr>
        <w:t>Chair of Governors</w:t>
      </w:r>
    </w:p>
    <w:p w14:paraId="39CBA1AA" w14:textId="77777777" w:rsidR="00106103" w:rsidRPr="002302C2" w:rsidRDefault="00106103">
      <w:pPr>
        <w:spacing w:line="259" w:lineRule="auto"/>
        <w:rPr>
          <w:rFonts w:ascii="Century Gothic" w:hAnsi="Century Gothic"/>
        </w:rPr>
      </w:pPr>
      <w:bookmarkStart w:id="1" w:name="_Hlk502762821"/>
    </w:p>
    <w:p w14:paraId="0A72190C" w14:textId="040BA58D" w:rsidR="002302C2" w:rsidRDefault="002302C2" w:rsidP="00D64EF5">
      <w:pPr>
        <w:pStyle w:val="Heading1"/>
        <w:jc w:val="center"/>
        <w:rPr>
          <w:rFonts w:ascii="Century Gothic" w:hAnsi="Century Gothic"/>
          <w:color w:val="000000" w:themeColor="text1"/>
          <w:u w:val="single"/>
        </w:rPr>
      </w:pPr>
      <w:bookmarkStart w:id="2" w:name="_Hlk501473338"/>
      <w:r w:rsidRPr="002302C2">
        <w:rPr>
          <w:rFonts w:ascii="Century Gothic" w:hAnsi="Century Gothic"/>
          <w:noProof/>
          <w:lang w:eastAsia="en-GB"/>
        </w:rPr>
        <w:drawing>
          <wp:inline distT="0" distB="0" distL="0" distR="0" wp14:anchorId="31D518CD" wp14:editId="57254B36">
            <wp:extent cx="1264920" cy="1104900"/>
            <wp:effectExtent l="0" t="0" r="0" b="0"/>
            <wp:docPr id="6" name="Picture 6" descr="W:\4 - General\LOGO\New Logo 2016\ash_hill_logo_2016.png"/>
            <wp:cNvGraphicFramePr/>
            <a:graphic xmlns:a="http://schemas.openxmlformats.org/drawingml/2006/main">
              <a:graphicData uri="http://schemas.openxmlformats.org/drawingml/2006/picture">
                <pic:pic xmlns:pic="http://schemas.openxmlformats.org/drawingml/2006/picture">
                  <pic:nvPicPr>
                    <pic:cNvPr id="1" name="Picture 1" descr="W:\4 - General\LOGO\New Logo 2016\ash_hill_logo_2016.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920" cy="1104900"/>
                    </a:xfrm>
                    <a:prstGeom prst="rect">
                      <a:avLst/>
                    </a:prstGeom>
                    <a:noFill/>
                    <a:ln>
                      <a:noFill/>
                    </a:ln>
                  </pic:spPr>
                </pic:pic>
              </a:graphicData>
            </a:graphic>
          </wp:inline>
        </w:drawing>
      </w:r>
    </w:p>
    <w:p w14:paraId="776E895A" w14:textId="77777777" w:rsidR="002302C2" w:rsidRPr="002302C2" w:rsidRDefault="002302C2" w:rsidP="002302C2">
      <w:pPr>
        <w:jc w:val="center"/>
        <w:rPr>
          <w:rFonts w:ascii="Century Gothic" w:hAnsi="Century Gothic"/>
        </w:rPr>
      </w:pPr>
      <w:r w:rsidRPr="002302C2">
        <w:rPr>
          <w:rFonts w:ascii="Century Gothic" w:hAnsi="Century Gothic"/>
        </w:rPr>
        <w:t>Growing Minds for Learning, Crafting Skills for Life</w:t>
      </w:r>
    </w:p>
    <w:p w14:paraId="4DDAD535" w14:textId="77777777" w:rsidR="002302C2" w:rsidRPr="002302C2" w:rsidRDefault="002302C2" w:rsidP="002302C2"/>
    <w:bookmarkEnd w:id="1"/>
    <w:p w14:paraId="00E6CB7E" w14:textId="6A885001" w:rsidR="00D64EF5" w:rsidRPr="002302C2" w:rsidRDefault="00D64EF5" w:rsidP="00D64EF5">
      <w:pPr>
        <w:pStyle w:val="Heading1"/>
        <w:jc w:val="center"/>
        <w:rPr>
          <w:rFonts w:ascii="Century Gothic" w:hAnsi="Century Gothic"/>
          <w:color w:val="000000" w:themeColor="text1"/>
          <w:u w:val="single"/>
        </w:rPr>
      </w:pPr>
      <w:r w:rsidRPr="002302C2">
        <w:rPr>
          <w:rFonts w:ascii="Century Gothic" w:hAnsi="Century Gothic"/>
          <w:color w:val="000000" w:themeColor="text1"/>
          <w:u w:val="single"/>
        </w:rPr>
        <w:t>Head Teacher</w:t>
      </w:r>
    </w:p>
    <w:p w14:paraId="311956F3" w14:textId="77777777" w:rsidR="00D64EF5" w:rsidRPr="002302C2" w:rsidRDefault="00D64EF5" w:rsidP="00D64EF5">
      <w:pPr>
        <w:pStyle w:val="Heading2"/>
        <w:rPr>
          <w:rFonts w:ascii="Century Gothic" w:hAnsi="Century Gothic"/>
          <w:b/>
          <w:color w:val="000000" w:themeColor="text1"/>
        </w:rPr>
      </w:pPr>
    </w:p>
    <w:p w14:paraId="34296845" w14:textId="77777777" w:rsidR="00D64EF5" w:rsidRPr="002302C2" w:rsidRDefault="00D64EF5" w:rsidP="00D64EF5">
      <w:pPr>
        <w:pStyle w:val="Heading2"/>
        <w:rPr>
          <w:rFonts w:ascii="Century Gothic" w:hAnsi="Century Gothic"/>
          <w:b/>
          <w:color w:val="000000" w:themeColor="text1"/>
          <w:sz w:val="32"/>
          <w:szCs w:val="32"/>
        </w:rPr>
      </w:pPr>
      <w:bookmarkStart w:id="3" w:name="_Hlk501472936"/>
      <w:r w:rsidRPr="002302C2">
        <w:rPr>
          <w:rFonts w:ascii="Century Gothic" w:hAnsi="Century Gothic"/>
          <w:b/>
          <w:color w:val="000000" w:themeColor="text1"/>
          <w:sz w:val="32"/>
          <w:szCs w:val="32"/>
        </w:rPr>
        <w:t>About you</w:t>
      </w:r>
    </w:p>
    <w:p w14:paraId="3391E2B1" w14:textId="3916E1A2" w:rsidR="00D64EF5" w:rsidRPr="002302C2" w:rsidRDefault="00D64EF5" w:rsidP="00D64EF5">
      <w:pPr>
        <w:rPr>
          <w:rFonts w:ascii="Century Gothic" w:hAnsi="Century Gothic"/>
        </w:rPr>
      </w:pPr>
      <w:r w:rsidRPr="002302C2">
        <w:rPr>
          <w:rFonts w:ascii="Century Gothic" w:hAnsi="Century Gothic"/>
        </w:rPr>
        <w:t xml:space="preserve">Are you </w:t>
      </w:r>
      <w:r w:rsidRPr="002302C2">
        <w:rPr>
          <w:rFonts w:ascii="Century Gothic" w:hAnsi="Century Gothic"/>
          <w:b/>
        </w:rPr>
        <w:t>ambitious</w:t>
      </w:r>
      <w:r w:rsidRPr="002302C2">
        <w:rPr>
          <w:rFonts w:ascii="Century Gothic" w:hAnsi="Century Gothic"/>
        </w:rPr>
        <w:t xml:space="preserve"> for every child? Are you passionate about creating an </w:t>
      </w:r>
      <w:r w:rsidRPr="002302C2">
        <w:rPr>
          <w:rFonts w:ascii="Century Gothic" w:hAnsi="Century Gothic"/>
          <w:b/>
        </w:rPr>
        <w:t>aspirational</w:t>
      </w:r>
      <w:r w:rsidRPr="002302C2">
        <w:rPr>
          <w:rFonts w:ascii="Century Gothic" w:hAnsi="Century Gothic"/>
        </w:rPr>
        <w:t xml:space="preserve"> learning culture in which </w:t>
      </w:r>
      <w:r w:rsidRPr="002302C2">
        <w:rPr>
          <w:rFonts w:ascii="Century Gothic" w:hAnsi="Century Gothic"/>
          <w:i/>
        </w:rPr>
        <w:t>every</w:t>
      </w:r>
      <w:r w:rsidRPr="002302C2">
        <w:rPr>
          <w:rFonts w:ascii="Century Gothic" w:hAnsi="Century Gothic"/>
        </w:rPr>
        <w:t xml:space="preserve"> child can become a </w:t>
      </w:r>
      <w:r w:rsidRPr="002302C2">
        <w:rPr>
          <w:rFonts w:ascii="Century Gothic" w:hAnsi="Century Gothic"/>
          <w:b/>
        </w:rPr>
        <w:t>lifelong learner</w:t>
      </w:r>
      <w:r w:rsidRPr="002302C2">
        <w:rPr>
          <w:rFonts w:ascii="Century Gothic" w:hAnsi="Century Gothic"/>
        </w:rPr>
        <w:t xml:space="preserve">? Do you have the leadership skills to </w:t>
      </w:r>
      <w:r w:rsidRPr="002302C2">
        <w:rPr>
          <w:rFonts w:ascii="Century Gothic" w:hAnsi="Century Gothic"/>
          <w:b/>
        </w:rPr>
        <w:t>inspire</w:t>
      </w:r>
      <w:r w:rsidRPr="002302C2">
        <w:rPr>
          <w:rFonts w:ascii="Century Gothic" w:hAnsi="Century Gothic"/>
        </w:rPr>
        <w:t xml:space="preserve"> and </w:t>
      </w:r>
      <w:r w:rsidRPr="002302C2">
        <w:rPr>
          <w:rFonts w:ascii="Century Gothic" w:hAnsi="Century Gothic"/>
          <w:b/>
        </w:rPr>
        <w:t>empower</w:t>
      </w:r>
      <w:r w:rsidRPr="002302C2">
        <w:rPr>
          <w:rFonts w:ascii="Century Gothic" w:hAnsi="Century Gothic"/>
        </w:rPr>
        <w:t xml:space="preserve"> others in their teaching and learning practice? Do </w:t>
      </w:r>
      <w:r w:rsidR="000C3466">
        <w:rPr>
          <w:rFonts w:ascii="Century Gothic" w:hAnsi="Century Gothic"/>
        </w:rPr>
        <w:t xml:space="preserve">you </w:t>
      </w:r>
      <w:r w:rsidRPr="002302C2">
        <w:rPr>
          <w:rFonts w:ascii="Century Gothic" w:hAnsi="Century Gothic"/>
        </w:rPr>
        <w:t xml:space="preserve">have the </w:t>
      </w:r>
      <w:r w:rsidRPr="002302C2">
        <w:rPr>
          <w:rFonts w:ascii="Century Gothic" w:hAnsi="Century Gothic"/>
          <w:b/>
        </w:rPr>
        <w:t>resilience</w:t>
      </w:r>
      <w:r w:rsidRPr="002302C2">
        <w:rPr>
          <w:rFonts w:ascii="Century Gothic" w:hAnsi="Century Gothic"/>
        </w:rPr>
        <w:t xml:space="preserve"> and </w:t>
      </w:r>
      <w:r w:rsidRPr="002302C2">
        <w:rPr>
          <w:rFonts w:ascii="Century Gothic" w:hAnsi="Century Gothic"/>
          <w:b/>
        </w:rPr>
        <w:t>perseverance</w:t>
      </w:r>
      <w:r w:rsidRPr="002302C2">
        <w:rPr>
          <w:rFonts w:ascii="Century Gothic" w:hAnsi="Century Gothic"/>
        </w:rPr>
        <w:t xml:space="preserve"> to take our school to the next stage of its journey and beyond?</w:t>
      </w:r>
    </w:p>
    <w:p w14:paraId="7EB2644B" w14:textId="77777777" w:rsidR="00D64EF5" w:rsidRPr="002302C2" w:rsidRDefault="00D64EF5" w:rsidP="00D64EF5">
      <w:pPr>
        <w:rPr>
          <w:rFonts w:ascii="Century Gothic" w:hAnsi="Century Gothic"/>
        </w:rPr>
      </w:pPr>
      <w:r w:rsidRPr="002302C2">
        <w:rPr>
          <w:rFonts w:ascii="Century Gothic" w:hAnsi="Century Gothic"/>
        </w:rPr>
        <w:t xml:space="preserve">Did you answer ‘Yes’ to these questions? </w:t>
      </w:r>
    </w:p>
    <w:p w14:paraId="1CBE9E73" w14:textId="77777777" w:rsidR="00D64EF5" w:rsidRPr="002302C2" w:rsidRDefault="00D64EF5" w:rsidP="00D64EF5">
      <w:pPr>
        <w:rPr>
          <w:rFonts w:ascii="Century Gothic" w:hAnsi="Century Gothic"/>
        </w:rPr>
      </w:pPr>
      <w:r w:rsidRPr="002302C2">
        <w:rPr>
          <w:rFonts w:ascii="Century Gothic" w:hAnsi="Century Gothic"/>
        </w:rPr>
        <w:t xml:space="preserve">Then Ash Hill Primary School is looking for you. </w:t>
      </w:r>
    </w:p>
    <w:p w14:paraId="57D1741F" w14:textId="77777777" w:rsidR="00D64EF5" w:rsidRPr="002302C2" w:rsidRDefault="00D64EF5" w:rsidP="00D64EF5">
      <w:pPr>
        <w:rPr>
          <w:rFonts w:ascii="Century Gothic" w:hAnsi="Century Gothic"/>
        </w:rPr>
      </w:pPr>
      <w:r w:rsidRPr="002302C2">
        <w:rPr>
          <w:rFonts w:ascii="Century Gothic" w:hAnsi="Century Gothic"/>
        </w:rPr>
        <w:t xml:space="preserve">The Board of Governors is looking for a Head Teacher to join our school in 2018. The ideal candidate will be a dynamic individual who will continue to drive the rapid and sustained </w:t>
      </w:r>
      <w:r w:rsidRPr="002302C2">
        <w:rPr>
          <w:rFonts w:ascii="Century Gothic" w:hAnsi="Century Gothic"/>
          <w:b/>
        </w:rPr>
        <w:t>school improvement</w:t>
      </w:r>
      <w:r w:rsidRPr="002302C2">
        <w:rPr>
          <w:rFonts w:ascii="Century Gothic" w:hAnsi="Century Gothic"/>
        </w:rPr>
        <w:t xml:space="preserve"> journey over the last three years. </w:t>
      </w:r>
    </w:p>
    <w:p w14:paraId="1960BB01" w14:textId="3D69861E" w:rsidR="00D64EF5" w:rsidRPr="002302C2" w:rsidRDefault="00D64EF5" w:rsidP="00D64EF5">
      <w:pPr>
        <w:rPr>
          <w:rFonts w:ascii="Century Gothic" w:hAnsi="Century Gothic"/>
        </w:rPr>
      </w:pPr>
      <w:r w:rsidRPr="002302C2">
        <w:rPr>
          <w:rFonts w:ascii="Century Gothic" w:hAnsi="Century Gothic"/>
        </w:rPr>
        <w:t>The ideal candidate will:</w:t>
      </w:r>
    </w:p>
    <w:p w14:paraId="2EF2E4DD" w14:textId="77777777" w:rsidR="00D64EF5" w:rsidRPr="002302C2" w:rsidRDefault="00D64EF5" w:rsidP="00D64EF5">
      <w:pPr>
        <w:rPr>
          <w:rFonts w:ascii="Century Gothic" w:hAnsi="Century Gothic"/>
          <w:b/>
        </w:rPr>
      </w:pPr>
      <w:r w:rsidRPr="002302C2">
        <w:rPr>
          <w:rFonts w:ascii="Century Gothic" w:hAnsi="Century Gothic"/>
          <w:b/>
        </w:rPr>
        <w:t xml:space="preserve">Look in: </w:t>
      </w:r>
    </w:p>
    <w:p w14:paraId="3742C169" w14:textId="77777777" w:rsidR="00D64EF5" w:rsidRPr="002302C2" w:rsidRDefault="00D64EF5" w:rsidP="00D64EF5">
      <w:pPr>
        <w:pStyle w:val="ListParagraph"/>
        <w:numPr>
          <w:ilvl w:val="0"/>
          <w:numId w:val="1"/>
        </w:numPr>
        <w:rPr>
          <w:rFonts w:ascii="Century Gothic" w:hAnsi="Century Gothic"/>
        </w:rPr>
      </w:pPr>
      <w:r w:rsidRPr="002302C2">
        <w:rPr>
          <w:rFonts w:ascii="Century Gothic" w:hAnsi="Century Gothic"/>
        </w:rPr>
        <w:t>Put the children’s well-being and learning at the heart of everything they do</w:t>
      </w:r>
    </w:p>
    <w:p w14:paraId="1702ABCB" w14:textId="77777777" w:rsidR="00D64EF5" w:rsidRPr="002302C2" w:rsidRDefault="00D64EF5" w:rsidP="00D64EF5">
      <w:pPr>
        <w:pStyle w:val="ListParagraph"/>
        <w:numPr>
          <w:ilvl w:val="0"/>
          <w:numId w:val="1"/>
        </w:numPr>
        <w:rPr>
          <w:rFonts w:ascii="Century Gothic" w:hAnsi="Century Gothic"/>
        </w:rPr>
      </w:pPr>
      <w:r w:rsidRPr="002302C2">
        <w:rPr>
          <w:rFonts w:ascii="Century Gothic" w:hAnsi="Century Gothic"/>
        </w:rPr>
        <w:t>Develop the creative curriculum and the authentic, real-world experiences that excite and invigorate the children’s learning</w:t>
      </w:r>
    </w:p>
    <w:p w14:paraId="5C854BA2" w14:textId="77777777" w:rsidR="00D64EF5" w:rsidRPr="002302C2" w:rsidRDefault="00D64EF5" w:rsidP="00D64EF5">
      <w:pPr>
        <w:pStyle w:val="ListParagraph"/>
        <w:numPr>
          <w:ilvl w:val="0"/>
          <w:numId w:val="1"/>
        </w:numPr>
        <w:rPr>
          <w:rFonts w:ascii="Century Gothic" w:hAnsi="Century Gothic"/>
        </w:rPr>
      </w:pPr>
      <w:r w:rsidRPr="002302C2">
        <w:rPr>
          <w:rFonts w:ascii="Century Gothic" w:hAnsi="Century Gothic"/>
        </w:rPr>
        <w:t>Inspire and empower our highly effective, talented and passionate team of learning practitioners who embody the principles of growth mindset</w:t>
      </w:r>
    </w:p>
    <w:p w14:paraId="00B36B3C" w14:textId="77777777" w:rsidR="00D64EF5" w:rsidRPr="002302C2" w:rsidRDefault="00D64EF5" w:rsidP="00D64EF5">
      <w:pPr>
        <w:pStyle w:val="ListParagraph"/>
        <w:numPr>
          <w:ilvl w:val="0"/>
          <w:numId w:val="1"/>
        </w:numPr>
        <w:rPr>
          <w:rFonts w:ascii="Century Gothic" w:hAnsi="Century Gothic"/>
        </w:rPr>
      </w:pPr>
      <w:r w:rsidRPr="002302C2">
        <w:rPr>
          <w:rFonts w:ascii="Century Gothic" w:hAnsi="Century Gothic"/>
        </w:rPr>
        <w:t>Sustain the development of teaching and learning practice, and ensure all staff are high performing individuals capable of delivering first-class teaching and learning</w:t>
      </w:r>
    </w:p>
    <w:p w14:paraId="7E25870E" w14:textId="77777777" w:rsidR="00D64EF5" w:rsidRPr="002302C2" w:rsidRDefault="00D64EF5" w:rsidP="00D64EF5">
      <w:pPr>
        <w:pStyle w:val="ListParagraph"/>
        <w:numPr>
          <w:ilvl w:val="0"/>
          <w:numId w:val="1"/>
        </w:numPr>
        <w:rPr>
          <w:rFonts w:ascii="Century Gothic" w:hAnsi="Century Gothic"/>
        </w:rPr>
      </w:pPr>
      <w:r w:rsidRPr="002302C2">
        <w:rPr>
          <w:rFonts w:ascii="Century Gothic" w:hAnsi="Century Gothic"/>
        </w:rPr>
        <w:t>Demonstrate excellence in leadership and implement the strategic vision in all facets of the day-to-day school life</w:t>
      </w:r>
    </w:p>
    <w:p w14:paraId="00BB0F04" w14:textId="77777777" w:rsidR="00D64EF5" w:rsidRPr="002302C2" w:rsidRDefault="00D64EF5" w:rsidP="00D64EF5">
      <w:pPr>
        <w:rPr>
          <w:rFonts w:ascii="Century Gothic" w:hAnsi="Century Gothic"/>
          <w:b/>
        </w:rPr>
      </w:pPr>
      <w:r w:rsidRPr="002302C2">
        <w:rPr>
          <w:rFonts w:ascii="Century Gothic" w:hAnsi="Century Gothic"/>
          <w:b/>
        </w:rPr>
        <w:t xml:space="preserve">Look out: </w:t>
      </w:r>
    </w:p>
    <w:p w14:paraId="233BACE6" w14:textId="77777777" w:rsidR="00D64EF5" w:rsidRPr="002302C2" w:rsidRDefault="00D64EF5" w:rsidP="00D64EF5">
      <w:pPr>
        <w:pStyle w:val="ListParagraph"/>
        <w:numPr>
          <w:ilvl w:val="0"/>
          <w:numId w:val="2"/>
        </w:numPr>
        <w:rPr>
          <w:rFonts w:ascii="Century Gothic" w:hAnsi="Century Gothic"/>
        </w:rPr>
      </w:pPr>
      <w:r w:rsidRPr="002302C2">
        <w:rPr>
          <w:rFonts w:ascii="Century Gothic" w:hAnsi="Century Gothic"/>
        </w:rPr>
        <w:t>Play a pivotal role in the school community by nurturing relationships with parents and carers</w:t>
      </w:r>
    </w:p>
    <w:p w14:paraId="4364BFFC" w14:textId="77777777" w:rsidR="00D64EF5" w:rsidRPr="002302C2" w:rsidRDefault="00D64EF5" w:rsidP="00D64EF5">
      <w:pPr>
        <w:pStyle w:val="ListParagraph"/>
        <w:numPr>
          <w:ilvl w:val="0"/>
          <w:numId w:val="2"/>
        </w:numPr>
        <w:rPr>
          <w:rFonts w:ascii="Century Gothic" w:hAnsi="Century Gothic"/>
        </w:rPr>
      </w:pPr>
      <w:r w:rsidRPr="002302C2">
        <w:rPr>
          <w:rFonts w:ascii="Century Gothic" w:hAnsi="Century Gothic"/>
        </w:rPr>
        <w:t>Partner with other professional and universal agencies to ensure the needs of all our children are met in a timely and appropriate manner so that gaps in progress can be rapidly closed</w:t>
      </w:r>
    </w:p>
    <w:p w14:paraId="0B25F005" w14:textId="77777777" w:rsidR="00D64EF5" w:rsidRPr="002302C2" w:rsidRDefault="00D64EF5" w:rsidP="00D64EF5">
      <w:pPr>
        <w:pStyle w:val="ListParagraph"/>
        <w:numPr>
          <w:ilvl w:val="0"/>
          <w:numId w:val="2"/>
        </w:numPr>
        <w:rPr>
          <w:rFonts w:ascii="Century Gothic" w:hAnsi="Century Gothic"/>
        </w:rPr>
      </w:pPr>
      <w:r w:rsidRPr="002302C2">
        <w:rPr>
          <w:rFonts w:ascii="Century Gothic" w:hAnsi="Century Gothic"/>
        </w:rPr>
        <w:lastRenderedPageBreak/>
        <w:t>Maintain existing partnerships and proactively seek additional beneficial relationships with key stakeholders in the educational sector both locally and nationally</w:t>
      </w:r>
    </w:p>
    <w:p w14:paraId="497593EE" w14:textId="77777777" w:rsidR="00D64EF5" w:rsidRPr="002302C2" w:rsidRDefault="00D64EF5" w:rsidP="00D64EF5">
      <w:pPr>
        <w:rPr>
          <w:rFonts w:ascii="Century Gothic" w:hAnsi="Century Gothic"/>
          <w:b/>
        </w:rPr>
      </w:pPr>
      <w:r w:rsidRPr="002302C2">
        <w:rPr>
          <w:rFonts w:ascii="Century Gothic" w:hAnsi="Century Gothic"/>
          <w:b/>
        </w:rPr>
        <w:t>Look forwards:</w:t>
      </w:r>
    </w:p>
    <w:p w14:paraId="3EB9006E" w14:textId="77777777" w:rsidR="00D64EF5" w:rsidRPr="002302C2" w:rsidRDefault="00D64EF5" w:rsidP="00D64EF5">
      <w:pPr>
        <w:pStyle w:val="ListParagraph"/>
        <w:numPr>
          <w:ilvl w:val="0"/>
          <w:numId w:val="2"/>
        </w:numPr>
        <w:rPr>
          <w:rFonts w:ascii="Century Gothic" w:hAnsi="Century Gothic"/>
        </w:rPr>
      </w:pPr>
      <w:r w:rsidRPr="002302C2">
        <w:rPr>
          <w:rFonts w:ascii="Century Gothic" w:hAnsi="Century Gothic"/>
        </w:rPr>
        <w:t>Collaborate with the Board of Governors to shape the vision and future of Ash Hill in the evolving educational landscape</w:t>
      </w:r>
    </w:p>
    <w:p w14:paraId="5A52562C" w14:textId="77777777" w:rsidR="00D64EF5" w:rsidRPr="002302C2" w:rsidRDefault="00D64EF5" w:rsidP="00D64EF5">
      <w:pPr>
        <w:pStyle w:val="ListParagraph"/>
        <w:numPr>
          <w:ilvl w:val="0"/>
          <w:numId w:val="2"/>
        </w:numPr>
        <w:rPr>
          <w:rFonts w:ascii="Century Gothic" w:hAnsi="Century Gothic"/>
        </w:rPr>
      </w:pPr>
      <w:r w:rsidRPr="002302C2">
        <w:rPr>
          <w:rFonts w:ascii="Century Gothic" w:hAnsi="Century Gothic"/>
        </w:rPr>
        <w:t xml:space="preserve">Actively pursue a strategic improvement agenda </w:t>
      </w:r>
    </w:p>
    <w:p w14:paraId="23C0CA80" w14:textId="77777777" w:rsidR="00D64EF5" w:rsidRPr="002302C2" w:rsidRDefault="00D64EF5" w:rsidP="00D64EF5">
      <w:pPr>
        <w:pStyle w:val="ListParagraph"/>
        <w:rPr>
          <w:rFonts w:ascii="Century Gothic" w:hAnsi="Century Gothic"/>
        </w:rPr>
      </w:pPr>
    </w:p>
    <w:p w14:paraId="36255549" w14:textId="77777777" w:rsidR="00D64EF5" w:rsidRPr="002302C2" w:rsidRDefault="00D64EF5" w:rsidP="00D64EF5">
      <w:pPr>
        <w:pStyle w:val="Heading2"/>
        <w:rPr>
          <w:rFonts w:ascii="Century Gothic" w:hAnsi="Century Gothic"/>
          <w:b/>
          <w:color w:val="000000" w:themeColor="text1"/>
          <w:sz w:val="32"/>
          <w:szCs w:val="32"/>
        </w:rPr>
      </w:pPr>
      <w:r w:rsidRPr="002302C2">
        <w:rPr>
          <w:rFonts w:ascii="Century Gothic" w:hAnsi="Century Gothic"/>
          <w:b/>
          <w:color w:val="000000" w:themeColor="text1"/>
          <w:sz w:val="32"/>
          <w:szCs w:val="32"/>
        </w:rPr>
        <w:t>About us</w:t>
      </w:r>
    </w:p>
    <w:p w14:paraId="5145A19E" w14:textId="638A2627" w:rsidR="00D64EF5" w:rsidRPr="002302C2" w:rsidRDefault="00D64EF5" w:rsidP="00D64EF5">
      <w:pPr>
        <w:rPr>
          <w:rFonts w:ascii="Century Gothic" w:hAnsi="Century Gothic"/>
        </w:rPr>
      </w:pPr>
      <w:r w:rsidRPr="002302C2">
        <w:rPr>
          <w:rFonts w:ascii="Century Gothic" w:hAnsi="Century Gothic"/>
        </w:rPr>
        <w:t xml:space="preserve">Ash Hill is a single-form entry school set in the east of High Wycombe. The school has higher than average number of pupils registered for Pupil Premium and has undergone an accelerated, </w:t>
      </w:r>
      <w:r w:rsidRPr="002302C2">
        <w:rPr>
          <w:rFonts w:ascii="Century Gothic" w:hAnsi="Century Gothic"/>
          <w:b/>
        </w:rPr>
        <w:t>transformational</w:t>
      </w:r>
      <w:r w:rsidRPr="002302C2">
        <w:rPr>
          <w:rFonts w:ascii="Century Gothic" w:hAnsi="Century Gothic"/>
        </w:rPr>
        <w:t xml:space="preserve"> journey over the past three years. </w:t>
      </w:r>
    </w:p>
    <w:p w14:paraId="77560AE7" w14:textId="77777777" w:rsidR="00D64EF5" w:rsidRPr="002302C2" w:rsidRDefault="00D64EF5" w:rsidP="00D64EF5">
      <w:pPr>
        <w:rPr>
          <w:rFonts w:ascii="Century Gothic" w:hAnsi="Century Gothic"/>
        </w:rPr>
      </w:pPr>
      <w:r w:rsidRPr="002302C2">
        <w:rPr>
          <w:rFonts w:ascii="Century Gothic" w:hAnsi="Century Gothic"/>
        </w:rPr>
        <w:t>This is an exciting time to be joining the school as we continue to secure the best academic and personal development outcomes for our pupils.</w:t>
      </w:r>
    </w:p>
    <w:p w14:paraId="3AED3E53" w14:textId="77777777" w:rsidR="00D64EF5" w:rsidRPr="002302C2" w:rsidRDefault="00D64EF5" w:rsidP="00D64EF5">
      <w:pPr>
        <w:rPr>
          <w:rFonts w:ascii="Century Gothic" w:hAnsi="Century Gothic"/>
          <w:b/>
          <w:sz w:val="28"/>
          <w:szCs w:val="28"/>
        </w:rPr>
      </w:pPr>
      <w:r w:rsidRPr="002302C2">
        <w:rPr>
          <w:rFonts w:ascii="Century Gothic" w:hAnsi="Century Gothic"/>
          <w:b/>
          <w:sz w:val="28"/>
          <w:szCs w:val="28"/>
        </w:rPr>
        <w:t>Our vision</w:t>
      </w:r>
    </w:p>
    <w:p w14:paraId="3A7CBA1D" w14:textId="77777777" w:rsidR="00D64EF5" w:rsidRPr="002302C2" w:rsidRDefault="00D64EF5" w:rsidP="00D64EF5">
      <w:pPr>
        <w:rPr>
          <w:rFonts w:ascii="Century Gothic" w:hAnsi="Century Gothic"/>
        </w:rPr>
      </w:pPr>
      <w:r w:rsidRPr="002302C2">
        <w:rPr>
          <w:rFonts w:ascii="Century Gothic" w:hAnsi="Century Gothic"/>
        </w:rPr>
        <w:t xml:space="preserve">Ash Hill is a supportive and caring learning community which is underpinned by a whole-school growth mindset culture. To ensure that everyone is ready to learn, we have a consistent approach to behaviours for learning called </w:t>
      </w:r>
      <w:r w:rsidRPr="002302C2">
        <w:rPr>
          <w:rFonts w:ascii="Century Gothic" w:hAnsi="Century Gothic"/>
          <w:b/>
        </w:rPr>
        <w:t>Let’s Get Smart</w:t>
      </w:r>
      <w:r w:rsidRPr="002302C2">
        <w:rPr>
          <w:rFonts w:ascii="Century Gothic" w:hAnsi="Century Gothic"/>
        </w:rPr>
        <w:t xml:space="preserve"> which positively promotes the behaviour we expect from pupils. This is embodied in our school </w:t>
      </w:r>
      <w:r w:rsidRPr="002302C2">
        <w:rPr>
          <w:rFonts w:ascii="Century Gothic" w:hAnsi="Century Gothic"/>
          <w:b/>
        </w:rPr>
        <w:t>values</w:t>
      </w:r>
      <w:r w:rsidRPr="002302C2">
        <w:rPr>
          <w:rFonts w:ascii="Century Gothic" w:hAnsi="Century Gothic"/>
        </w:rPr>
        <w:t xml:space="preserve">: </w:t>
      </w:r>
    </w:p>
    <w:p w14:paraId="5DFCBAB5" w14:textId="77777777" w:rsidR="00D64EF5" w:rsidRPr="002302C2" w:rsidRDefault="00D64EF5" w:rsidP="00D64EF5">
      <w:pPr>
        <w:pStyle w:val="ListParagraph"/>
        <w:numPr>
          <w:ilvl w:val="0"/>
          <w:numId w:val="3"/>
        </w:numPr>
        <w:rPr>
          <w:rFonts w:ascii="Century Gothic" w:hAnsi="Century Gothic"/>
        </w:rPr>
      </w:pPr>
      <w:r w:rsidRPr="002302C2">
        <w:rPr>
          <w:rFonts w:ascii="Century Gothic" w:hAnsi="Century Gothic"/>
        </w:rPr>
        <w:t>Responsibility</w:t>
      </w:r>
    </w:p>
    <w:p w14:paraId="4393993B" w14:textId="77777777" w:rsidR="00D64EF5" w:rsidRPr="002302C2" w:rsidRDefault="00D64EF5" w:rsidP="00D64EF5">
      <w:pPr>
        <w:pStyle w:val="ListParagraph"/>
        <w:numPr>
          <w:ilvl w:val="0"/>
          <w:numId w:val="3"/>
        </w:numPr>
        <w:rPr>
          <w:rFonts w:ascii="Century Gothic" w:hAnsi="Century Gothic"/>
        </w:rPr>
      </w:pPr>
      <w:r w:rsidRPr="002302C2">
        <w:rPr>
          <w:rFonts w:ascii="Century Gothic" w:hAnsi="Century Gothic"/>
        </w:rPr>
        <w:t>Determination</w:t>
      </w:r>
    </w:p>
    <w:p w14:paraId="106A405B" w14:textId="77777777" w:rsidR="00D64EF5" w:rsidRPr="002302C2" w:rsidRDefault="00D64EF5" w:rsidP="00D64EF5">
      <w:pPr>
        <w:pStyle w:val="ListParagraph"/>
        <w:numPr>
          <w:ilvl w:val="0"/>
          <w:numId w:val="3"/>
        </w:numPr>
        <w:rPr>
          <w:rFonts w:ascii="Century Gothic" w:hAnsi="Century Gothic"/>
        </w:rPr>
      </w:pPr>
      <w:r w:rsidRPr="002302C2">
        <w:rPr>
          <w:rFonts w:ascii="Century Gothic" w:hAnsi="Century Gothic"/>
        </w:rPr>
        <w:t>Community-mindedness</w:t>
      </w:r>
    </w:p>
    <w:p w14:paraId="5733A751" w14:textId="77777777" w:rsidR="00D64EF5" w:rsidRPr="002302C2" w:rsidRDefault="00D64EF5" w:rsidP="00D64EF5">
      <w:pPr>
        <w:pStyle w:val="ListParagraph"/>
        <w:numPr>
          <w:ilvl w:val="0"/>
          <w:numId w:val="3"/>
        </w:numPr>
        <w:rPr>
          <w:rFonts w:ascii="Century Gothic" w:hAnsi="Century Gothic"/>
        </w:rPr>
      </w:pPr>
      <w:r w:rsidRPr="002302C2">
        <w:rPr>
          <w:rFonts w:ascii="Century Gothic" w:hAnsi="Century Gothic"/>
        </w:rPr>
        <w:t>Resilience</w:t>
      </w:r>
    </w:p>
    <w:p w14:paraId="73A6BA78" w14:textId="77777777" w:rsidR="00D64EF5" w:rsidRPr="002302C2" w:rsidRDefault="00D64EF5" w:rsidP="00D64EF5">
      <w:pPr>
        <w:pStyle w:val="ListParagraph"/>
        <w:numPr>
          <w:ilvl w:val="0"/>
          <w:numId w:val="3"/>
        </w:numPr>
        <w:rPr>
          <w:rFonts w:ascii="Century Gothic" w:hAnsi="Century Gothic"/>
        </w:rPr>
      </w:pPr>
      <w:r w:rsidRPr="002302C2">
        <w:rPr>
          <w:rFonts w:ascii="Century Gothic" w:hAnsi="Century Gothic"/>
        </w:rPr>
        <w:t>Honesty</w:t>
      </w:r>
    </w:p>
    <w:p w14:paraId="5E4C8AF2" w14:textId="77777777" w:rsidR="00D64EF5" w:rsidRPr="002302C2" w:rsidRDefault="00D64EF5" w:rsidP="00D64EF5">
      <w:pPr>
        <w:pStyle w:val="ListParagraph"/>
        <w:numPr>
          <w:ilvl w:val="0"/>
          <w:numId w:val="3"/>
        </w:numPr>
        <w:rPr>
          <w:rFonts w:ascii="Century Gothic" w:hAnsi="Century Gothic"/>
        </w:rPr>
      </w:pPr>
      <w:r w:rsidRPr="002302C2">
        <w:rPr>
          <w:rFonts w:ascii="Century Gothic" w:hAnsi="Century Gothic"/>
        </w:rPr>
        <w:t>Consideration</w:t>
      </w:r>
    </w:p>
    <w:p w14:paraId="397B61C5" w14:textId="77777777" w:rsidR="00D64EF5" w:rsidRPr="002302C2" w:rsidRDefault="00D64EF5" w:rsidP="00D64EF5">
      <w:pPr>
        <w:rPr>
          <w:rFonts w:ascii="Century Gothic" w:hAnsi="Century Gothic"/>
          <w:b/>
          <w:sz w:val="28"/>
          <w:szCs w:val="28"/>
        </w:rPr>
      </w:pPr>
      <w:r w:rsidRPr="002302C2">
        <w:rPr>
          <w:rFonts w:ascii="Century Gothic" w:hAnsi="Century Gothic"/>
          <w:b/>
          <w:sz w:val="28"/>
          <w:szCs w:val="28"/>
        </w:rPr>
        <w:t>Our context</w:t>
      </w:r>
    </w:p>
    <w:p w14:paraId="4D62A612" w14:textId="09FE761A" w:rsidR="00D64EF5" w:rsidRPr="002302C2" w:rsidRDefault="00D64EF5" w:rsidP="00D64EF5">
      <w:pPr>
        <w:rPr>
          <w:rFonts w:ascii="Century Gothic" w:hAnsi="Century Gothic"/>
        </w:rPr>
      </w:pPr>
      <w:r w:rsidRPr="002302C2">
        <w:rPr>
          <w:rFonts w:ascii="Century Gothic" w:hAnsi="Century Gothic"/>
        </w:rPr>
        <w:t>Ash Hill currently has 22</w:t>
      </w:r>
      <w:r w:rsidR="000C3466">
        <w:rPr>
          <w:rFonts w:ascii="Century Gothic" w:hAnsi="Century Gothic"/>
        </w:rPr>
        <w:t>6</w:t>
      </w:r>
      <w:r w:rsidRPr="002302C2">
        <w:rPr>
          <w:rFonts w:ascii="Century Gothic" w:hAnsi="Century Gothic"/>
        </w:rPr>
        <w:t xml:space="preserve"> pupils on its register, including 20 part-time pupils who attend the on-site nursery. Within our community we have: </w:t>
      </w:r>
    </w:p>
    <w:p w14:paraId="5C89E2C5" w14:textId="77777777" w:rsidR="00D64EF5" w:rsidRPr="002302C2" w:rsidRDefault="00D64EF5" w:rsidP="00D64EF5">
      <w:pPr>
        <w:pStyle w:val="ListParagraph"/>
        <w:numPr>
          <w:ilvl w:val="0"/>
          <w:numId w:val="4"/>
        </w:numPr>
        <w:rPr>
          <w:rFonts w:ascii="Century Gothic" w:hAnsi="Century Gothic"/>
        </w:rPr>
      </w:pPr>
      <w:r w:rsidRPr="002302C2">
        <w:rPr>
          <w:rFonts w:ascii="Century Gothic" w:hAnsi="Century Gothic"/>
        </w:rPr>
        <w:t>40% of our children who are disadvantaged</w:t>
      </w:r>
    </w:p>
    <w:p w14:paraId="30CD7E6D" w14:textId="77777777" w:rsidR="00D64EF5" w:rsidRPr="002302C2" w:rsidRDefault="00D64EF5" w:rsidP="00D64EF5">
      <w:pPr>
        <w:pStyle w:val="ListParagraph"/>
        <w:numPr>
          <w:ilvl w:val="0"/>
          <w:numId w:val="4"/>
        </w:numPr>
        <w:rPr>
          <w:rFonts w:ascii="Century Gothic" w:hAnsi="Century Gothic"/>
        </w:rPr>
      </w:pPr>
      <w:r w:rsidRPr="002302C2">
        <w:rPr>
          <w:rFonts w:ascii="Century Gothic" w:hAnsi="Century Gothic"/>
        </w:rPr>
        <w:t>2% of our children who have EHCP</w:t>
      </w:r>
    </w:p>
    <w:p w14:paraId="5677F3CA" w14:textId="77777777" w:rsidR="00D64EF5" w:rsidRPr="002302C2" w:rsidRDefault="00D64EF5" w:rsidP="00D64EF5">
      <w:pPr>
        <w:pStyle w:val="ListParagraph"/>
        <w:numPr>
          <w:ilvl w:val="0"/>
          <w:numId w:val="4"/>
        </w:numPr>
        <w:rPr>
          <w:rFonts w:ascii="Century Gothic" w:hAnsi="Century Gothic"/>
        </w:rPr>
      </w:pPr>
      <w:r w:rsidRPr="002302C2">
        <w:rPr>
          <w:rFonts w:ascii="Century Gothic" w:hAnsi="Century Gothic"/>
        </w:rPr>
        <w:t xml:space="preserve">9% of our children require SEND Support and the total number of SEND children equals 11% </w:t>
      </w:r>
    </w:p>
    <w:p w14:paraId="52D05E34" w14:textId="77777777" w:rsidR="00D64EF5" w:rsidRPr="002302C2" w:rsidRDefault="00D64EF5" w:rsidP="00D64EF5">
      <w:pPr>
        <w:pStyle w:val="ListParagraph"/>
        <w:numPr>
          <w:ilvl w:val="0"/>
          <w:numId w:val="4"/>
        </w:numPr>
        <w:rPr>
          <w:rFonts w:ascii="Century Gothic" w:hAnsi="Century Gothic"/>
        </w:rPr>
      </w:pPr>
      <w:r w:rsidRPr="002302C2">
        <w:rPr>
          <w:rFonts w:ascii="Century Gothic" w:hAnsi="Century Gothic"/>
        </w:rPr>
        <w:t>39% of our children who are EAL</w:t>
      </w:r>
    </w:p>
    <w:p w14:paraId="1EBAD838" w14:textId="77777777" w:rsidR="00D64EF5" w:rsidRPr="002302C2" w:rsidRDefault="00D64EF5" w:rsidP="00D64EF5">
      <w:pPr>
        <w:pStyle w:val="ListParagraph"/>
        <w:numPr>
          <w:ilvl w:val="0"/>
          <w:numId w:val="4"/>
        </w:numPr>
        <w:rPr>
          <w:rFonts w:ascii="Century Gothic" w:hAnsi="Century Gothic"/>
        </w:rPr>
      </w:pPr>
      <w:r w:rsidRPr="002302C2">
        <w:rPr>
          <w:rFonts w:ascii="Century Gothic" w:hAnsi="Century Gothic"/>
        </w:rPr>
        <w:t>1.4% of our children who are LAC</w:t>
      </w:r>
    </w:p>
    <w:p w14:paraId="33AE33BF" w14:textId="77777777" w:rsidR="002302C2" w:rsidRDefault="002302C2">
      <w:pPr>
        <w:spacing w:line="259" w:lineRule="auto"/>
        <w:rPr>
          <w:rFonts w:ascii="Century Gothic" w:hAnsi="Century Gothic"/>
          <w:b/>
          <w:sz w:val="28"/>
          <w:szCs w:val="28"/>
        </w:rPr>
      </w:pPr>
      <w:r>
        <w:rPr>
          <w:rFonts w:ascii="Century Gothic" w:hAnsi="Century Gothic"/>
          <w:b/>
          <w:sz w:val="28"/>
          <w:szCs w:val="28"/>
        </w:rPr>
        <w:br w:type="page"/>
      </w:r>
    </w:p>
    <w:p w14:paraId="0105A255" w14:textId="440FF81C" w:rsidR="00D64EF5" w:rsidRPr="002302C2" w:rsidRDefault="00D64EF5" w:rsidP="00D64EF5">
      <w:pPr>
        <w:rPr>
          <w:rFonts w:ascii="Century Gothic" w:hAnsi="Century Gothic"/>
          <w:b/>
          <w:sz w:val="28"/>
          <w:szCs w:val="28"/>
        </w:rPr>
      </w:pPr>
      <w:r w:rsidRPr="002302C2">
        <w:rPr>
          <w:rFonts w:ascii="Century Gothic" w:hAnsi="Century Gothic"/>
          <w:b/>
          <w:sz w:val="28"/>
          <w:szCs w:val="28"/>
        </w:rPr>
        <w:lastRenderedPageBreak/>
        <w:t>Our evidence</w:t>
      </w:r>
    </w:p>
    <w:p w14:paraId="50313D04" w14:textId="77777777" w:rsidR="00D64EF5" w:rsidRPr="002302C2" w:rsidRDefault="00D64EF5" w:rsidP="00D64EF5">
      <w:pPr>
        <w:rPr>
          <w:rFonts w:ascii="Century Gothic" w:hAnsi="Century Gothic"/>
          <w:b/>
        </w:rPr>
      </w:pPr>
      <w:r w:rsidRPr="002302C2">
        <w:rPr>
          <w:rFonts w:ascii="Century Gothic" w:hAnsi="Century Gothic"/>
          <w:b/>
        </w:rPr>
        <w:t>Independent evaluation</w:t>
      </w:r>
    </w:p>
    <w:p w14:paraId="0BFEADC1" w14:textId="77777777" w:rsidR="00D64EF5" w:rsidRPr="002302C2" w:rsidRDefault="00D64EF5" w:rsidP="00D64EF5">
      <w:pPr>
        <w:rPr>
          <w:rFonts w:ascii="Century Gothic" w:hAnsi="Century Gothic"/>
        </w:rPr>
      </w:pPr>
      <w:r w:rsidRPr="002302C2">
        <w:rPr>
          <w:rFonts w:ascii="Century Gothic" w:hAnsi="Century Gothic"/>
        </w:rPr>
        <w:t xml:space="preserve">A recent, independent evaluation of the school rated the school as </w:t>
      </w:r>
      <w:r w:rsidRPr="002302C2">
        <w:rPr>
          <w:rFonts w:ascii="Century Gothic" w:hAnsi="Century Gothic"/>
          <w:b/>
        </w:rPr>
        <w:t>‘good with elements of outstanding’</w:t>
      </w:r>
      <w:r w:rsidRPr="002302C2">
        <w:rPr>
          <w:rFonts w:ascii="Century Gothic" w:hAnsi="Century Gothic"/>
        </w:rPr>
        <w:t xml:space="preserve"> and identified the following areas of strength: </w:t>
      </w:r>
    </w:p>
    <w:p w14:paraId="445C8840" w14:textId="77777777" w:rsidR="00D64EF5" w:rsidRPr="002302C2" w:rsidRDefault="00D64EF5" w:rsidP="00D64EF5">
      <w:pPr>
        <w:rPr>
          <w:rFonts w:ascii="Century Gothic" w:hAnsi="Century Gothic"/>
        </w:rPr>
      </w:pPr>
      <w:r w:rsidRPr="002302C2">
        <w:rPr>
          <w:rFonts w:ascii="Century Gothic" w:hAnsi="Century Gothic"/>
          <w:b/>
        </w:rPr>
        <w:t xml:space="preserve">Teaching and learning: </w:t>
      </w:r>
      <w:r w:rsidRPr="002302C2">
        <w:rPr>
          <w:rFonts w:ascii="Century Gothic" w:hAnsi="Century Gothic"/>
        </w:rPr>
        <w:t xml:space="preserve">The evidence seen during the review suggests that teaching, learning and assessment across the school are good, and that teaching, learning and assessment in EYFS are outstanding. </w:t>
      </w:r>
    </w:p>
    <w:p w14:paraId="2CE3CF80" w14:textId="77777777" w:rsidR="00D64EF5" w:rsidRPr="002302C2" w:rsidRDefault="00D64EF5" w:rsidP="00D64EF5">
      <w:pPr>
        <w:rPr>
          <w:rFonts w:ascii="Century Gothic" w:hAnsi="Century Gothic"/>
        </w:rPr>
      </w:pPr>
      <w:r w:rsidRPr="002302C2">
        <w:rPr>
          <w:rFonts w:ascii="Century Gothic" w:hAnsi="Century Gothic"/>
          <w:b/>
        </w:rPr>
        <w:t>Behaviour:</w:t>
      </w:r>
      <w:r w:rsidRPr="002302C2">
        <w:rPr>
          <w:rFonts w:ascii="Century Gothic" w:hAnsi="Century Gothic"/>
        </w:rPr>
        <w:t xml:space="preserve"> Pupils’ behaviour in lessons and around the school is excellent. In lessons, they are encouraged to take responsibility for aspects of their own learning; and do so with relish.</w:t>
      </w:r>
    </w:p>
    <w:p w14:paraId="3A9C2995" w14:textId="77777777" w:rsidR="00D64EF5" w:rsidRPr="002302C2" w:rsidRDefault="00D64EF5" w:rsidP="00D64EF5">
      <w:pPr>
        <w:rPr>
          <w:rFonts w:ascii="Century Gothic" w:hAnsi="Century Gothic"/>
        </w:rPr>
      </w:pPr>
      <w:r w:rsidRPr="002302C2">
        <w:rPr>
          <w:rFonts w:ascii="Century Gothic" w:hAnsi="Century Gothic"/>
        </w:rPr>
        <w:t xml:space="preserve">The evidence seen during the review suggests that personal development, behaviour and safety are outstanding. </w:t>
      </w:r>
    </w:p>
    <w:p w14:paraId="13F408EE" w14:textId="29A05E00" w:rsidR="00D64EF5" w:rsidRPr="002302C2" w:rsidRDefault="00D64EF5" w:rsidP="00D64EF5">
      <w:pPr>
        <w:rPr>
          <w:rFonts w:ascii="Century Gothic" w:hAnsi="Century Gothic"/>
        </w:rPr>
      </w:pPr>
      <w:r w:rsidRPr="002302C2">
        <w:rPr>
          <w:rFonts w:ascii="Century Gothic" w:hAnsi="Century Gothic"/>
          <w:b/>
        </w:rPr>
        <w:t>Outcomes:</w:t>
      </w:r>
      <w:r w:rsidRPr="002302C2">
        <w:rPr>
          <w:rFonts w:ascii="Century Gothic" w:hAnsi="Century Gothic"/>
        </w:rPr>
        <w:t xml:space="preserve"> The outcomes for pupils have improved in recent years, at all key stages and for all groups of pupils. The percentage of pupils at a good level of development at the end of reception year has increased year-on-year, from 17% in 2014, to 53% in 2015, to 61% in 2016 and 70% in 2017.   The 2017 figure signifies exceptionally high rates of progress. </w:t>
      </w:r>
    </w:p>
    <w:p w14:paraId="14075719" w14:textId="77777777" w:rsidR="00D64EF5" w:rsidRPr="002302C2" w:rsidRDefault="00D64EF5" w:rsidP="00D64EF5">
      <w:pPr>
        <w:rPr>
          <w:rFonts w:ascii="Century Gothic" w:hAnsi="Century Gothic"/>
        </w:rPr>
      </w:pPr>
      <w:r w:rsidRPr="002302C2">
        <w:rPr>
          <w:rFonts w:ascii="Century Gothic" w:hAnsi="Century Gothic"/>
        </w:rPr>
        <w:t xml:space="preserve">The evidence seen during the review suggests that outcomes for pupils are good with outstanding features. </w:t>
      </w:r>
    </w:p>
    <w:p w14:paraId="78A51C3E" w14:textId="77777777" w:rsidR="00D64EF5" w:rsidRPr="002302C2" w:rsidRDefault="00D64EF5" w:rsidP="00D64EF5">
      <w:pPr>
        <w:rPr>
          <w:rFonts w:ascii="Century Gothic" w:hAnsi="Century Gothic"/>
          <w:b/>
        </w:rPr>
      </w:pPr>
      <w:r w:rsidRPr="002302C2">
        <w:rPr>
          <w:rFonts w:ascii="Century Gothic" w:hAnsi="Century Gothic"/>
          <w:b/>
        </w:rPr>
        <w:t>Staff voice</w:t>
      </w:r>
    </w:p>
    <w:p w14:paraId="71395F45" w14:textId="77777777" w:rsidR="00D64EF5" w:rsidRPr="002302C2" w:rsidRDefault="00D64EF5" w:rsidP="00D64EF5">
      <w:pPr>
        <w:rPr>
          <w:rFonts w:ascii="Century Gothic" w:hAnsi="Century Gothic"/>
        </w:rPr>
      </w:pPr>
      <w:r w:rsidRPr="002302C2">
        <w:rPr>
          <w:rFonts w:ascii="Century Gothic" w:hAnsi="Century Gothic"/>
        </w:rPr>
        <w:t xml:space="preserve">A survey of staff in the 2017 Summer term shows that staff feel they work effectively as a team to move the school forward and that the school is calm every day and this allows for positive learning. Staff have also seen the positive impact of areas of strategic focus such as working walls, pen licences and Behaviours for Learning. </w:t>
      </w:r>
    </w:p>
    <w:p w14:paraId="4108D7DF" w14:textId="77777777" w:rsidR="00D64EF5" w:rsidRPr="002302C2" w:rsidRDefault="00D64EF5" w:rsidP="00D64EF5">
      <w:pPr>
        <w:rPr>
          <w:rFonts w:ascii="Century Gothic" w:hAnsi="Century Gothic"/>
          <w:b/>
        </w:rPr>
      </w:pPr>
      <w:r w:rsidRPr="002302C2">
        <w:rPr>
          <w:rFonts w:ascii="Century Gothic" w:hAnsi="Century Gothic"/>
          <w:b/>
        </w:rPr>
        <w:t>Parent voice</w:t>
      </w:r>
    </w:p>
    <w:p w14:paraId="0B4E5EF5" w14:textId="77777777" w:rsidR="00D64EF5" w:rsidRPr="002302C2" w:rsidRDefault="00D64EF5" w:rsidP="00D64EF5">
      <w:pPr>
        <w:rPr>
          <w:rFonts w:ascii="Century Gothic" w:hAnsi="Century Gothic"/>
        </w:rPr>
      </w:pPr>
      <w:r w:rsidRPr="002302C2">
        <w:rPr>
          <w:rFonts w:ascii="Century Gothic" w:hAnsi="Century Gothic"/>
        </w:rPr>
        <w:t xml:space="preserve">A survey of parents/carers in the 2017 Autumn term revealed that more than 70% of parents strongly agreed that their children felt happy and safe at the school and were taught well. </w:t>
      </w:r>
    </w:p>
    <w:p w14:paraId="589D816B" w14:textId="77777777" w:rsidR="00D64EF5" w:rsidRPr="002302C2" w:rsidRDefault="00D64EF5" w:rsidP="00D64EF5">
      <w:pPr>
        <w:rPr>
          <w:rFonts w:ascii="Century Gothic" w:hAnsi="Century Gothic"/>
          <w:b/>
        </w:rPr>
      </w:pPr>
      <w:r w:rsidRPr="002302C2">
        <w:rPr>
          <w:rFonts w:ascii="Century Gothic" w:hAnsi="Century Gothic"/>
          <w:b/>
        </w:rPr>
        <w:t>Pupil voice</w:t>
      </w:r>
    </w:p>
    <w:p w14:paraId="2D7ACA5A" w14:textId="77777777" w:rsidR="00D64EF5" w:rsidRPr="002302C2" w:rsidRDefault="00D64EF5" w:rsidP="00D64EF5">
      <w:pPr>
        <w:rPr>
          <w:rFonts w:ascii="Century Gothic" w:hAnsi="Century Gothic"/>
        </w:rPr>
      </w:pPr>
      <w:r w:rsidRPr="002302C2">
        <w:rPr>
          <w:rFonts w:ascii="Century Gothic" w:hAnsi="Century Gothic"/>
        </w:rPr>
        <w:t xml:space="preserve">But most important are the views of our pupils. They have told us: </w:t>
      </w:r>
    </w:p>
    <w:p w14:paraId="5AB1A86C" w14:textId="77777777" w:rsidR="00D64EF5" w:rsidRPr="002302C2" w:rsidRDefault="00D64EF5" w:rsidP="00D64EF5">
      <w:pPr>
        <w:rPr>
          <w:rFonts w:ascii="Century Gothic" w:hAnsi="Century Gothic"/>
        </w:rPr>
      </w:pPr>
      <w:r w:rsidRPr="002302C2">
        <w:rPr>
          <w:rFonts w:ascii="Century Gothic" w:hAnsi="Century Gothic"/>
        </w:rPr>
        <w:t>‘Everyone here is very friendly and I can trust them with how I am feeling. It’s a small school with a big heart.’ - Year 6 pupil</w:t>
      </w:r>
    </w:p>
    <w:p w14:paraId="6C972D3E" w14:textId="77777777" w:rsidR="00D64EF5" w:rsidRPr="002302C2" w:rsidRDefault="00D64EF5" w:rsidP="00D64EF5">
      <w:pPr>
        <w:rPr>
          <w:rFonts w:ascii="Century Gothic" w:hAnsi="Century Gothic"/>
        </w:rPr>
      </w:pPr>
      <w:r w:rsidRPr="002302C2">
        <w:rPr>
          <w:rFonts w:ascii="Century Gothic" w:hAnsi="Century Gothic"/>
        </w:rPr>
        <w:t>‘We have a really good view, great resources to help us and to keep us safe. If we do something wrong, we get a chance to right what we’ve done.’ - Year 5 pupil</w:t>
      </w:r>
    </w:p>
    <w:p w14:paraId="7EAFA6F2" w14:textId="77777777" w:rsidR="00D64EF5" w:rsidRPr="002302C2" w:rsidRDefault="00D64EF5" w:rsidP="00D64EF5">
      <w:pPr>
        <w:rPr>
          <w:rFonts w:ascii="Century Gothic" w:hAnsi="Century Gothic"/>
        </w:rPr>
      </w:pPr>
      <w:r w:rsidRPr="002302C2">
        <w:rPr>
          <w:rFonts w:ascii="Century Gothic" w:hAnsi="Century Gothic"/>
        </w:rPr>
        <w:t>‘I go to nurture group which is fun and has really helped me with my behaviour. At Ash Hill we are taught never to give up.’ - Year 5 pupil</w:t>
      </w:r>
    </w:p>
    <w:p w14:paraId="484368F8" w14:textId="77777777" w:rsidR="002302C2" w:rsidRDefault="002302C2">
      <w:pPr>
        <w:spacing w:line="259" w:lineRule="auto"/>
        <w:rPr>
          <w:rFonts w:ascii="Century Gothic" w:eastAsiaTheme="majorEastAsia" w:hAnsi="Century Gothic" w:cstheme="majorBidi"/>
          <w:b/>
          <w:color w:val="000000" w:themeColor="text1"/>
          <w:sz w:val="32"/>
          <w:szCs w:val="32"/>
        </w:rPr>
      </w:pPr>
      <w:bookmarkStart w:id="4" w:name="_Hlk501480592"/>
      <w:bookmarkStart w:id="5" w:name="_Hlk501481109"/>
      <w:bookmarkEnd w:id="3"/>
      <w:r>
        <w:rPr>
          <w:rFonts w:ascii="Century Gothic" w:hAnsi="Century Gothic"/>
          <w:b/>
          <w:color w:val="000000" w:themeColor="text1"/>
          <w:sz w:val="32"/>
          <w:szCs w:val="32"/>
        </w:rPr>
        <w:br w:type="page"/>
      </w:r>
    </w:p>
    <w:p w14:paraId="33A482D5" w14:textId="48A049FE" w:rsidR="00D64EF5" w:rsidRPr="002302C2" w:rsidRDefault="00D64EF5" w:rsidP="00D64EF5">
      <w:pPr>
        <w:pStyle w:val="Heading2"/>
        <w:rPr>
          <w:rFonts w:ascii="Century Gothic" w:hAnsi="Century Gothic"/>
          <w:b/>
          <w:color w:val="000000" w:themeColor="text1"/>
          <w:sz w:val="32"/>
          <w:szCs w:val="32"/>
        </w:rPr>
      </w:pPr>
      <w:r w:rsidRPr="002302C2">
        <w:rPr>
          <w:rFonts w:ascii="Century Gothic" w:hAnsi="Century Gothic"/>
          <w:b/>
          <w:color w:val="000000" w:themeColor="text1"/>
          <w:sz w:val="32"/>
          <w:szCs w:val="32"/>
        </w:rPr>
        <w:lastRenderedPageBreak/>
        <w:t>Our requirements</w:t>
      </w:r>
    </w:p>
    <w:p w14:paraId="493BF507" w14:textId="77777777" w:rsidR="00D64EF5" w:rsidRPr="002302C2" w:rsidRDefault="00D64EF5" w:rsidP="00D64EF5">
      <w:pPr>
        <w:rPr>
          <w:rFonts w:ascii="Century Gothic" w:hAnsi="Century Gothic"/>
        </w:rPr>
      </w:pPr>
      <w:r w:rsidRPr="002302C2">
        <w:rPr>
          <w:rFonts w:ascii="Century Gothic" w:hAnsi="Century Gothic"/>
        </w:rPr>
        <w:t xml:space="preserve">Applications are welcome from prospective head teachers with a view to commencing the role in either </w:t>
      </w:r>
      <w:r w:rsidRPr="002302C2">
        <w:rPr>
          <w:rFonts w:ascii="Century Gothic" w:hAnsi="Century Gothic"/>
          <w:b/>
        </w:rPr>
        <w:t>April or September 2018</w:t>
      </w:r>
      <w:r w:rsidRPr="002302C2">
        <w:rPr>
          <w:rFonts w:ascii="Century Gothic" w:hAnsi="Century Gothic"/>
        </w:rPr>
        <w:t xml:space="preserve">. </w:t>
      </w:r>
    </w:p>
    <w:p w14:paraId="1C33EA9B" w14:textId="77777777" w:rsidR="00D64EF5" w:rsidRPr="002302C2" w:rsidRDefault="00D64EF5" w:rsidP="00D64EF5">
      <w:pPr>
        <w:rPr>
          <w:rFonts w:ascii="Century Gothic" w:hAnsi="Century Gothic"/>
        </w:rPr>
      </w:pPr>
      <w:r w:rsidRPr="002302C2">
        <w:rPr>
          <w:rFonts w:ascii="Century Gothic" w:hAnsi="Century Gothic"/>
        </w:rPr>
        <w:t>For more information and to download an application pack, please visit our website:</w:t>
      </w:r>
    </w:p>
    <w:p w14:paraId="0EBC06B7" w14:textId="77777777" w:rsidR="00D64EF5" w:rsidRPr="002302C2" w:rsidRDefault="00106CE1" w:rsidP="00D64EF5">
      <w:pPr>
        <w:rPr>
          <w:rFonts w:ascii="Century Gothic" w:hAnsi="Century Gothic"/>
        </w:rPr>
      </w:pPr>
      <w:hyperlink r:id="rId8" w:history="1">
        <w:r w:rsidR="00D64EF5" w:rsidRPr="002302C2">
          <w:rPr>
            <w:rStyle w:val="Hyperlink"/>
            <w:rFonts w:ascii="Century Gothic" w:hAnsi="Century Gothic"/>
          </w:rPr>
          <w:t>www.ashhill.org.uk</w:t>
        </w:r>
      </w:hyperlink>
    </w:p>
    <w:p w14:paraId="724239F2" w14:textId="77777777" w:rsidR="000C3466" w:rsidRDefault="000C3466" w:rsidP="000C3466">
      <w:pPr>
        <w:rPr>
          <w:rFonts w:ascii="Century Gothic" w:hAnsi="Century Gothic"/>
        </w:rPr>
      </w:pPr>
      <w:bookmarkStart w:id="6" w:name="_Hlk502392866"/>
      <w:r w:rsidRPr="00643075">
        <w:rPr>
          <w:rFonts w:ascii="Century Gothic" w:hAnsi="Century Gothic"/>
        </w:rPr>
        <w:t xml:space="preserve">You are warmly invited to visit the school on one of the following </w:t>
      </w:r>
      <w:r>
        <w:rPr>
          <w:rFonts w:ascii="Century Gothic" w:hAnsi="Century Gothic"/>
        </w:rPr>
        <w:t>days</w:t>
      </w:r>
      <w:r w:rsidRPr="00643075">
        <w:rPr>
          <w:rFonts w:ascii="Century Gothic" w:hAnsi="Century Gothic"/>
        </w:rPr>
        <w:t xml:space="preserve">: </w:t>
      </w:r>
    </w:p>
    <w:p w14:paraId="71B5E329" w14:textId="77777777" w:rsidR="000C3466" w:rsidRDefault="000C3466" w:rsidP="000C3466">
      <w:pPr>
        <w:rPr>
          <w:rFonts w:ascii="Century Gothic" w:hAnsi="Century Gothic"/>
        </w:rPr>
      </w:pPr>
      <w:r w:rsidRPr="00643075">
        <w:rPr>
          <w:rFonts w:ascii="Century Gothic" w:hAnsi="Century Gothic"/>
        </w:rPr>
        <w:t>Tuesday 9</w:t>
      </w:r>
      <w:r w:rsidRPr="00643075">
        <w:rPr>
          <w:rFonts w:ascii="Century Gothic" w:hAnsi="Century Gothic"/>
          <w:vertAlign w:val="superscript"/>
        </w:rPr>
        <w:t>th</w:t>
      </w:r>
      <w:r>
        <w:rPr>
          <w:rFonts w:ascii="Century Gothic" w:hAnsi="Century Gothic"/>
          <w:vertAlign w:val="superscript"/>
        </w:rPr>
        <w:t xml:space="preserve"> </w:t>
      </w:r>
      <w:r>
        <w:rPr>
          <w:rFonts w:ascii="Century Gothic" w:hAnsi="Century Gothic"/>
        </w:rPr>
        <w:t xml:space="preserve">January in the afternoon </w:t>
      </w:r>
    </w:p>
    <w:p w14:paraId="69D88B9C" w14:textId="1120C3AA" w:rsidR="000C3466" w:rsidRDefault="000C3466" w:rsidP="000C3466">
      <w:pPr>
        <w:rPr>
          <w:rFonts w:ascii="Century Gothic" w:hAnsi="Century Gothic"/>
        </w:rPr>
      </w:pPr>
      <w:r w:rsidRPr="00643075">
        <w:rPr>
          <w:rFonts w:ascii="Century Gothic" w:hAnsi="Century Gothic"/>
        </w:rPr>
        <w:t>Thursday 11</w:t>
      </w:r>
      <w:r w:rsidRPr="00643075">
        <w:rPr>
          <w:rFonts w:ascii="Century Gothic" w:hAnsi="Century Gothic"/>
          <w:vertAlign w:val="superscript"/>
        </w:rPr>
        <w:t>th</w:t>
      </w:r>
      <w:r w:rsidRPr="00643075">
        <w:rPr>
          <w:rFonts w:ascii="Century Gothic" w:hAnsi="Century Gothic"/>
        </w:rPr>
        <w:t xml:space="preserve"> or Thursday 18</w:t>
      </w:r>
      <w:r w:rsidRPr="00643075">
        <w:rPr>
          <w:rFonts w:ascii="Century Gothic" w:hAnsi="Century Gothic"/>
          <w:vertAlign w:val="superscript"/>
        </w:rPr>
        <w:t>th</w:t>
      </w:r>
      <w:r w:rsidRPr="00643075">
        <w:rPr>
          <w:rFonts w:ascii="Century Gothic" w:hAnsi="Century Gothic"/>
        </w:rPr>
        <w:t xml:space="preserve"> January</w:t>
      </w:r>
      <w:r>
        <w:rPr>
          <w:rFonts w:ascii="Century Gothic" w:hAnsi="Century Gothic"/>
        </w:rPr>
        <w:t xml:space="preserve"> in the morning</w:t>
      </w:r>
    </w:p>
    <w:p w14:paraId="30FF0608" w14:textId="68D4DDB9" w:rsidR="009F3635" w:rsidRDefault="009F3635" w:rsidP="000C3466">
      <w:pPr>
        <w:rPr>
          <w:rFonts w:ascii="Century Gothic" w:hAnsi="Century Gothic"/>
        </w:rPr>
      </w:pPr>
      <w:r>
        <w:rPr>
          <w:rFonts w:ascii="Century Gothic" w:hAnsi="Century Gothic"/>
        </w:rPr>
        <w:t>Other dates and times will be considered on request.</w:t>
      </w:r>
    </w:p>
    <w:bookmarkEnd w:id="6"/>
    <w:p w14:paraId="7310D092" w14:textId="77777777" w:rsidR="00D64EF5" w:rsidRPr="002302C2" w:rsidRDefault="00D64EF5" w:rsidP="00D64EF5">
      <w:pPr>
        <w:rPr>
          <w:rFonts w:ascii="Century Gothic" w:hAnsi="Century Gothic"/>
        </w:rPr>
      </w:pPr>
      <w:r w:rsidRPr="002302C2">
        <w:rPr>
          <w:rFonts w:ascii="Century Gothic" w:hAnsi="Century Gothic"/>
        </w:rPr>
        <w:t>To book a school visit or if you have any further enquiries, please contact:</w:t>
      </w:r>
    </w:p>
    <w:p w14:paraId="671E5FB5" w14:textId="1A9FE9E2" w:rsidR="00D64EF5" w:rsidRPr="002302C2" w:rsidRDefault="00D64EF5" w:rsidP="00D64EF5">
      <w:pPr>
        <w:rPr>
          <w:rFonts w:ascii="Century Gothic" w:hAnsi="Century Gothic"/>
        </w:rPr>
      </w:pPr>
      <w:r w:rsidRPr="002302C2">
        <w:rPr>
          <w:rFonts w:ascii="Century Gothic" w:hAnsi="Century Gothic"/>
        </w:rPr>
        <w:t xml:space="preserve">Mrs Jackie Suter on </w:t>
      </w:r>
      <w:hyperlink r:id="rId9" w:history="1">
        <w:r w:rsidR="009F3635" w:rsidRPr="00FE7024">
          <w:rPr>
            <w:rStyle w:val="Hyperlink"/>
            <w:rFonts w:ascii="Century Gothic" w:hAnsi="Century Gothic"/>
          </w:rPr>
          <w:t>bursar@ashhillprimary.co.uk</w:t>
        </w:r>
      </w:hyperlink>
      <w:r w:rsidRPr="002302C2">
        <w:rPr>
          <w:rFonts w:ascii="Century Gothic" w:hAnsi="Century Gothic"/>
        </w:rPr>
        <w:t xml:space="preserve"> or 01494 523218.</w:t>
      </w:r>
    </w:p>
    <w:bookmarkEnd w:id="4"/>
    <w:p w14:paraId="4ADCFC41" w14:textId="77777777" w:rsidR="00D64EF5" w:rsidRPr="002302C2" w:rsidRDefault="00D64EF5" w:rsidP="00D64EF5">
      <w:pPr>
        <w:rPr>
          <w:rFonts w:ascii="Century Gothic" w:hAnsi="Century Gothic"/>
        </w:rPr>
      </w:pPr>
      <w:r w:rsidRPr="002302C2">
        <w:rPr>
          <w:rFonts w:ascii="Century Gothic" w:hAnsi="Century Gothic"/>
        </w:rPr>
        <w:t xml:space="preserve">Ash Hill Primary School is committed to safeguarding and promoting the welfare of all pupil under its care. An Enhanced DBS check will be required prior to starting employment. </w:t>
      </w:r>
    </w:p>
    <w:p w14:paraId="1AC6282D" w14:textId="77777777" w:rsidR="00D64EF5" w:rsidRPr="002302C2" w:rsidRDefault="00D64EF5" w:rsidP="00D64EF5">
      <w:pPr>
        <w:rPr>
          <w:rFonts w:ascii="Century Gothic" w:hAnsi="Century Gothic"/>
        </w:rPr>
      </w:pPr>
      <w:r w:rsidRPr="002302C2">
        <w:rPr>
          <w:rFonts w:ascii="Century Gothic" w:hAnsi="Century Gothic"/>
          <w:b/>
        </w:rPr>
        <w:t>Required for:</w:t>
      </w:r>
      <w:r w:rsidRPr="002302C2">
        <w:rPr>
          <w:rFonts w:ascii="Century Gothic" w:hAnsi="Century Gothic"/>
        </w:rPr>
        <w:t xml:space="preserve"> April or September 2018</w:t>
      </w:r>
    </w:p>
    <w:p w14:paraId="3F0002AA" w14:textId="77777777" w:rsidR="00D64EF5" w:rsidRPr="002302C2" w:rsidRDefault="00D64EF5" w:rsidP="00D64EF5">
      <w:pPr>
        <w:rPr>
          <w:rFonts w:ascii="Century Gothic" w:hAnsi="Century Gothic"/>
        </w:rPr>
      </w:pPr>
      <w:r w:rsidRPr="002302C2">
        <w:rPr>
          <w:rFonts w:ascii="Century Gothic" w:hAnsi="Century Gothic"/>
          <w:b/>
        </w:rPr>
        <w:t>Closing date:</w:t>
      </w:r>
      <w:r w:rsidRPr="002302C2">
        <w:rPr>
          <w:rFonts w:ascii="Century Gothic" w:hAnsi="Century Gothic"/>
        </w:rPr>
        <w:t xml:space="preserve"> 19</w:t>
      </w:r>
      <w:r w:rsidRPr="002302C2">
        <w:rPr>
          <w:rFonts w:ascii="Century Gothic" w:hAnsi="Century Gothic"/>
          <w:vertAlign w:val="superscript"/>
        </w:rPr>
        <w:t>th</w:t>
      </w:r>
      <w:r w:rsidRPr="002302C2">
        <w:rPr>
          <w:rFonts w:ascii="Century Gothic" w:hAnsi="Century Gothic"/>
        </w:rPr>
        <w:t xml:space="preserve"> January 2018</w:t>
      </w:r>
    </w:p>
    <w:p w14:paraId="7E73160F" w14:textId="77777777" w:rsidR="00D64EF5" w:rsidRPr="002302C2" w:rsidRDefault="00D64EF5" w:rsidP="00D64EF5">
      <w:pPr>
        <w:rPr>
          <w:rFonts w:ascii="Century Gothic" w:hAnsi="Century Gothic"/>
        </w:rPr>
      </w:pPr>
      <w:r w:rsidRPr="002302C2">
        <w:rPr>
          <w:rFonts w:ascii="Century Gothic" w:hAnsi="Century Gothic"/>
          <w:b/>
        </w:rPr>
        <w:t>Interview dates:</w:t>
      </w:r>
      <w:r w:rsidRPr="002302C2">
        <w:rPr>
          <w:rFonts w:ascii="Century Gothic" w:hAnsi="Century Gothic"/>
        </w:rPr>
        <w:t xml:space="preserve"> 24</w:t>
      </w:r>
      <w:r w:rsidRPr="002302C2">
        <w:rPr>
          <w:rFonts w:ascii="Century Gothic" w:hAnsi="Century Gothic"/>
          <w:vertAlign w:val="superscript"/>
        </w:rPr>
        <w:t>th</w:t>
      </w:r>
      <w:r w:rsidRPr="002302C2">
        <w:rPr>
          <w:rFonts w:ascii="Century Gothic" w:hAnsi="Century Gothic"/>
        </w:rPr>
        <w:t xml:space="preserve"> and 25</w:t>
      </w:r>
      <w:r w:rsidRPr="002302C2">
        <w:rPr>
          <w:rFonts w:ascii="Century Gothic" w:hAnsi="Century Gothic"/>
          <w:vertAlign w:val="superscript"/>
        </w:rPr>
        <w:t>th</w:t>
      </w:r>
      <w:r w:rsidRPr="002302C2">
        <w:rPr>
          <w:rFonts w:ascii="Century Gothic" w:hAnsi="Century Gothic"/>
        </w:rPr>
        <w:t xml:space="preserve"> January 2018</w:t>
      </w:r>
    </w:p>
    <w:p w14:paraId="202249A4" w14:textId="77777777" w:rsidR="00D64EF5" w:rsidRPr="002302C2" w:rsidRDefault="00D64EF5" w:rsidP="00D64EF5">
      <w:pPr>
        <w:rPr>
          <w:rFonts w:ascii="Century Gothic" w:hAnsi="Century Gothic"/>
        </w:rPr>
      </w:pPr>
      <w:r w:rsidRPr="002302C2">
        <w:rPr>
          <w:rFonts w:ascii="Century Gothic" w:hAnsi="Century Gothic"/>
          <w:b/>
        </w:rPr>
        <w:t>Salary:</w:t>
      </w:r>
      <w:r w:rsidRPr="002302C2">
        <w:rPr>
          <w:rFonts w:ascii="Century Gothic" w:hAnsi="Century Gothic"/>
        </w:rPr>
        <w:t xml:space="preserve"> L15-L22 - £55,600 to £66, 017</w:t>
      </w:r>
    </w:p>
    <w:bookmarkEnd w:id="5"/>
    <w:p w14:paraId="5E6FECB9" w14:textId="77777777" w:rsidR="00D64EF5" w:rsidRPr="002302C2" w:rsidRDefault="00D64EF5" w:rsidP="00D64EF5">
      <w:pPr>
        <w:rPr>
          <w:rFonts w:ascii="Century Gothic" w:hAnsi="Century Gothic"/>
        </w:rPr>
      </w:pPr>
    </w:p>
    <w:p w14:paraId="0CDD769A" w14:textId="77777777" w:rsidR="00D64EF5" w:rsidRPr="002302C2" w:rsidRDefault="00D64EF5" w:rsidP="00D64EF5">
      <w:pPr>
        <w:rPr>
          <w:rFonts w:ascii="Century Gothic" w:hAnsi="Century Gothic"/>
        </w:rPr>
        <w:sectPr w:rsidR="00D64EF5" w:rsidRPr="002302C2" w:rsidSect="002302C2">
          <w:headerReference w:type="default" r:id="rId10"/>
          <w:footerReference w:type="default" r:id="rId11"/>
          <w:pgSz w:w="11906" w:h="16838"/>
          <w:pgMar w:top="1440" w:right="1440" w:bottom="1440" w:left="1440" w:header="708" w:footer="708" w:gutter="0"/>
          <w:cols w:space="708"/>
          <w:titlePg/>
          <w:docGrid w:linePitch="360"/>
        </w:sectPr>
      </w:pPr>
    </w:p>
    <w:p w14:paraId="62CB50A6" w14:textId="26AF4E33" w:rsidR="00D64EF5" w:rsidRPr="002302C2" w:rsidRDefault="00D64EF5" w:rsidP="00CA5A0F">
      <w:pPr>
        <w:jc w:val="center"/>
        <w:rPr>
          <w:rFonts w:ascii="Century Gothic" w:hAnsi="Century Gothic"/>
          <w:sz w:val="28"/>
          <w:szCs w:val="28"/>
          <w:u w:val="single"/>
        </w:rPr>
      </w:pPr>
      <w:r w:rsidRPr="002302C2">
        <w:rPr>
          <w:rFonts w:ascii="Century Gothic" w:hAnsi="Century Gothic"/>
          <w:sz w:val="28"/>
          <w:szCs w:val="28"/>
          <w:u w:val="single"/>
        </w:rPr>
        <w:lastRenderedPageBreak/>
        <w:t>Ash Hill Primary School Results 2017</w:t>
      </w:r>
    </w:p>
    <w:p w14:paraId="3AA0FB96" w14:textId="77777777" w:rsidR="00CA5A0F" w:rsidRPr="002302C2" w:rsidRDefault="00CA5A0F" w:rsidP="00CA5A0F">
      <w:pPr>
        <w:pStyle w:val="Header"/>
        <w:jc w:val="center"/>
        <w:rPr>
          <w:rFonts w:ascii="Century Gothic" w:hAnsi="Century Gothic"/>
          <w:b/>
          <w:sz w:val="24"/>
          <w:szCs w:val="24"/>
          <w:u w:val="single"/>
        </w:rPr>
      </w:pPr>
    </w:p>
    <w:p w14:paraId="78C51CFA" w14:textId="716640EE" w:rsidR="00CA5A0F" w:rsidRPr="002302C2" w:rsidRDefault="00CA5A0F" w:rsidP="00CA5A0F">
      <w:pPr>
        <w:pStyle w:val="Header"/>
        <w:jc w:val="center"/>
        <w:rPr>
          <w:rFonts w:ascii="Century Gothic" w:hAnsi="Century Gothic"/>
          <w:sz w:val="28"/>
          <w:szCs w:val="28"/>
          <w:u w:val="single"/>
        </w:rPr>
      </w:pPr>
      <w:r w:rsidRPr="002302C2">
        <w:rPr>
          <w:rFonts w:ascii="Century Gothic" w:hAnsi="Century Gothic"/>
          <w:b/>
          <w:sz w:val="24"/>
          <w:szCs w:val="24"/>
          <w:u w:val="single"/>
        </w:rPr>
        <w:t>Percentage Achieving the Expected Standard</w:t>
      </w:r>
    </w:p>
    <w:tbl>
      <w:tblPr>
        <w:tblStyle w:val="TableGrid"/>
        <w:tblpPr w:leftFromText="180" w:rightFromText="180" w:vertAnchor="page" w:horzAnchor="margin" w:tblpY="2761"/>
        <w:tblW w:w="0" w:type="auto"/>
        <w:tblInd w:w="0" w:type="dxa"/>
        <w:tblLook w:val="04A0" w:firstRow="1" w:lastRow="0" w:firstColumn="1" w:lastColumn="0" w:noHBand="0" w:noVBand="1"/>
      </w:tblPr>
      <w:tblGrid>
        <w:gridCol w:w="4847"/>
        <w:gridCol w:w="3620"/>
        <w:gridCol w:w="2656"/>
        <w:gridCol w:w="2825"/>
      </w:tblGrid>
      <w:tr w:rsidR="00CA5A0F" w:rsidRPr="002302C2" w14:paraId="2EC22282" w14:textId="77777777" w:rsidTr="00CA5A0F">
        <w:tc>
          <w:tcPr>
            <w:tcW w:w="4847" w:type="dxa"/>
          </w:tcPr>
          <w:p w14:paraId="373D702A" w14:textId="77777777" w:rsidR="00CA5A0F" w:rsidRPr="002302C2" w:rsidRDefault="00CA5A0F" w:rsidP="00CA5A0F">
            <w:pPr>
              <w:jc w:val="center"/>
              <w:rPr>
                <w:rFonts w:ascii="Century Gothic" w:hAnsi="Century Gothic"/>
                <w:b/>
                <w:sz w:val="20"/>
                <w:szCs w:val="20"/>
              </w:rPr>
            </w:pPr>
            <w:r w:rsidRPr="002302C2">
              <w:rPr>
                <w:rFonts w:ascii="Century Gothic" w:hAnsi="Century Gothic"/>
                <w:b/>
                <w:sz w:val="20"/>
                <w:szCs w:val="20"/>
              </w:rPr>
              <w:t xml:space="preserve">End of Key Stage </w:t>
            </w:r>
          </w:p>
        </w:tc>
        <w:tc>
          <w:tcPr>
            <w:tcW w:w="3620" w:type="dxa"/>
          </w:tcPr>
          <w:p w14:paraId="4B04C55D" w14:textId="77777777" w:rsidR="00CA5A0F" w:rsidRPr="002302C2" w:rsidRDefault="00CA5A0F" w:rsidP="00CA5A0F">
            <w:pPr>
              <w:jc w:val="center"/>
              <w:rPr>
                <w:rFonts w:ascii="Century Gothic" w:hAnsi="Century Gothic"/>
                <w:b/>
                <w:sz w:val="20"/>
                <w:szCs w:val="20"/>
              </w:rPr>
            </w:pPr>
            <w:r w:rsidRPr="002302C2">
              <w:rPr>
                <w:rFonts w:ascii="Century Gothic" w:hAnsi="Century Gothic"/>
                <w:b/>
                <w:sz w:val="20"/>
                <w:szCs w:val="20"/>
              </w:rPr>
              <w:t>School 2017</w:t>
            </w:r>
          </w:p>
        </w:tc>
        <w:tc>
          <w:tcPr>
            <w:tcW w:w="2656" w:type="dxa"/>
          </w:tcPr>
          <w:p w14:paraId="11144CEA"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National 2016</w:t>
            </w:r>
          </w:p>
        </w:tc>
        <w:tc>
          <w:tcPr>
            <w:tcW w:w="2825" w:type="dxa"/>
          </w:tcPr>
          <w:p w14:paraId="52D77576"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National 2017</w:t>
            </w:r>
          </w:p>
        </w:tc>
      </w:tr>
      <w:tr w:rsidR="00CA5A0F" w:rsidRPr="002302C2" w14:paraId="505E5F9A" w14:textId="77777777" w:rsidTr="00CA5A0F">
        <w:tc>
          <w:tcPr>
            <w:tcW w:w="4847" w:type="dxa"/>
          </w:tcPr>
          <w:p w14:paraId="68B2AB9E" w14:textId="77777777" w:rsidR="00CA5A0F" w:rsidRPr="002302C2" w:rsidRDefault="00CA5A0F" w:rsidP="00CA5A0F">
            <w:pPr>
              <w:rPr>
                <w:rFonts w:ascii="Century Gothic" w:hAnsi="Century Gothic"/>
                <w:sz w:val="20"/>
                <w:szCs w:val="20"/>
              </w:rPr>
            </w:pPr>
            <w:r w:rsidRPr="002302C2">
              <w:rPr>
                <w:rFonts w:ascii="Century Gothic" w:hAnsi="Century Gothic"/>
                <w:sz w:val="20"/>
                <w:szCs w:val="20"/>
              </w:rPr>
              <w:t>Reception GLD</w:t>
            </w:r>
          </w:p>
        </w:tc>
        <w:tc>
          <w:tcPr>
            <w:tcW w:w="3620" w:type="dxa"/>
          </w:tcPr>
          <w:p w14:paraId="296EB6CC"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70%</w:t>
            </w:r>
          </w:p>
        </w:tc>
        <w:tc>
          <w:tcPr>
            <w:tcW w:w="2656" w:type="dxa"/>
          </w:tcPr>
          <w:p w14:paraId="17678741"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 xml:space="preserve">69% </w:t>
            </w:r>
          </w:p>
        </w:tc>
        <w:tc>
          <w:tcPr>
            <w:tcW w:w="2825" w:type="dxa"/>
          </w:tcPr>
          <w:p w14:paraId="79BC859A"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TBC</w:t>
            </w:r>
          </w:p>
        </w:tc>
      </w:tr>
      <w:tr w:rsidR="00CA5A0F" w:rsidRPr="002302C2" w14:paraId="15EFE15A" w14:textId="77777777" w:rsidTr="00CA5A0F">
        <w:tc>
          <w:tcPr>
            <w:tcW w:w="4847" w:type="dxa"/>
          </w:tcPr>
          <w:p w14:paraId="4F867E1F" w14:textId="77777777" w:rsidR="00CA5A0F" w:rsidRPr="002302C2" w:rsidRDefault="00CA5A0F" w:rsidP="00CA5A0F">
            <w:pPr>
              <w:rPr>
                <w:rFonts w:ascii="Century Gothic" w:hAnsi="Century Gothic"/>
                <w:sz w:val="20"/>
                <w:szCs w:val="20"/>
              </w:rPr>
            </w:pPr>
            <w:r w:rsidRPr="002302C2">
              <w:rPr>
                <w:rFonts w:ascii="Century Gothic" w:hAnsi="Century Gothic"/>
                <w:sz w:val="20"/>
                <w:szCs w:val="20"/>
              </w:rPr>
              <w:t>Phonics Y1</w:t>
            </w:r>
          </w:p>
        </w:tc>
        <w:tc>
          <w:tcPr>
            <w:tcW w:w="3620" w:type="dxa"/>
          </w:tcPr>
          <w:p w14:paraId="75A149AB"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83%</w:t>
            </w:r>
          </w:p>
        </w:tc>
        <w:tc>
          <w:tcPr>
            <w:tcW w:w="2656" w:type="dxa"/>
          </w:tcPr>
          <w:p w14:paraId="4794203A"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81%</w:t>
            </w:r>
          </w:p>
        </w:tc>
        <w:tc>
          <w:tcPr>
            <w:tcW w:w="2825" w:type="dxa"/>
          </w:tcPr>
          <w:p w14:paraId="18A53BB2"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TBC</w:t>
            </w:r>
          </w:p>
        </w:tc>
      </w:tr>
      <w:tr w:rsidR="00CA5A0F" w:rsidRPr="002302C2" w14:paraId="7006AB98" w14:textId="77777777" w:rsidTr="00CA5A0F">
        <w:tc>
          <w:tcPr>
            <w:tcW w:w="4847" w:type="dxa"/>
          </w:tcPr>
          <w:p w14:paraId="2EA4EA53" w14:textId="77777777" w:rsidR="00CA5A0F" w:rsidRPr="002302C2" w:rsidRDefault="00CA5A0F" w:rsidP="00CA5A0F">
            <w:pPr>
              <w:rPr>
                <w:rFonts w:ascii="Century Gothic" w:hAnsi="Century Gothic"/>
                <w:sz w:val="20"/>
                <w:szCs w:val="20"/>
              </w:rPr>
            </w:pPr>
            <w:r w:rsidRPr="002302C2">
              <w:rPr>
                <w:rFonts w:ascii="Century Gothic" w:hAnsi="Century Gothic"/>
                <w:sz w:val="20"/>
                <w:szCs w:val="20"/>
              </w:rPr>
              <w:t>Phonics Y2</w:t>
            </w:r>
          </w:p>
        </w:tc>
        <w:tc>
          <w:tcPr>
            <w:tcW w:w="3620" w:type="dxa"/>
          </w:tcPr>
          <w:p w14:paraId="07BE4793"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97%</w:t>
            </w:r>
          </w:p>
        </w:tc>
        <w:tc>
          <w:tcPr>
            <w:tcW w:w="2656" w:type="dxa"/>
          </w:tcPr>
          <w:p w14:paraId="29CC8894"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91%</w:t>
            </w:r>
          </w:p>
        </w:tc>
        <w:tc>
          <w:tcPr>
            <w:tcW w:w="2825" w:type="dxa"/>
          </w:tcPr>
          <w:p w14:paraId="26A055C2"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TBC</w:t>
            </w:r>
          </w:p>
        </w:tc>
      </w:tr>
      <w:tr w:rsidR="00CA5A0F" w:rsidRPr="002302C2" w14:paraId="6CBBE918" w14:textId="77777777" w:rsidTr="00CA5A0F">
        <w:tc>
          <w:tcPr>
            <w:tcW w:w="4847" w:type="dxa"/>
          </w:tcPr>
          <w:p w14:paraId="4AF1E84B" w14:textId="77777777" w:rsidR="00CA5A0F" w:rsidRPr="002302C2" w:rsidRDefault="00CA5A0F" w:rsidP="00CA5A0F">
            <w:pPr>
              <w:rPr>
                <w:rFonts w:ascii="Century Gothic" w:hAnsi="Century Gothic"/>
                <w:sz w:val="20"/>
                <w:szCs w:val="20"/>
              </w:rPr>
            </w:pPr>
            <w:r w:rsidRPr="002302C2">
              <w:rPr>
                <w:rFonts w:ascii="Century Gothic" w:hAnsi="Century Gothic"/>
                <w:sz w:val="20"/>
                <w:szCs w:val="20"/>
              </w:rPr>
              <w:t xml:space="preserve">End of Y2 Reading </w:t>
            </w:r>
          </w:p>
        </w:tc>
        <w:tc>
          <w:tcPr>
            <w:tcW w:w="3620" w:type="dxa"/>
          </w:tcPr>
          <w:p w14:paraId="3D696BAC"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73%</w:t>
            </w:r>
          </w:p>
        </w:tc>
        <w:tc>
          <w:tcPr>
            <w:tcW w:w="2656" w:type="dxa"/>
          </w:tcPr>
          <w:p w14:paraId="10548AF1"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74%</w:t>
            </w:r>
          </w:p>
        </w:tc>
        <w:tc>
          <w:tcPr>
            <w:tcW w:w="2825" w:type="dxa"/>
          </w:tcPr>
          <w:p w14:paraId="1662F0C8"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TBC</w:t>
            </w:r>
          </w:p>
        </w:tc>
      </w:tr>
      <w:tr w:rsidR="00CA5A0F" w:rsidRPr="002302C2" w14:paraId="1CB9A98B" w14:textId="77777777" w:rsidTr="00CA5A0F">
        <w:tc>
          <w:tcPr>
            <w:tcW w:w="4847" w:type="dxa"/>
          </w:tcPr>
          <w:p w14:paraId="7FEA1FA5" w14:textId="77777777" w:rsidR="00CA5A0F" w:rsidRPr="002302C2" w:rsidRDefault="00CA5A0F" w:rsidP="00CA5A0F">
            <w:pPr>
              <w:rPr>
                <w:rFonts w:ascii="Century Gothic" w:hAnsi="Century Gothic"/>
                <w:sz w:val="20"/>
                <w:szCs w:val="20"/>
              </w:rPr>
            </w:pPr>
            <w:r w:rsidRPr="002302C2">
              <w:rPr>
                <w:rFonts w:ascii="Century Gothic" w:hAnsi="Century Gothic"/>
                <w:sz w:val="20"/>
                <w:szCs w:val="20"/>
              </w:rPr>
              <w:t>End of Y2 Writing</w:t>
            </w:r>
          </w:p>
        </w:tc>
        <w:tc>
          <w:tcPr>
            <w:tcW w:w="3620" w:type="dxa"/>
          </w:tcPr>
          <w:p w14:paraId="53CD0CBA"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70%</w:t>
            </w:r>
          </w:p>
        </w:tc>
        <w:tc>
          <w:tcPr>
            <w:tcW w:w="2656" w:type="dxa"/>
          </w:tcPr>
          <w:p w14:paraId="7C6E2B49"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65%</w:t>
            </w:r>
          </w:p>
        </w:tc>
        <w:tc>
          <w:tcPr>
            <w:tcW w:w="2825" w:type="dxa"/>
          </w:tcPr>
          <w:p w14:paraId="297F890E"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TBC</w:t>
            </w:r>
          </w:p>
        </w:tc>
      </w:tr>
      <w:tr w:rsidR="00CA5A0F" w:rsidRPr="002302C2" w14:paraId="3BC11961" w14:textId="77777777" w:rsidTr="00CA5A0F">
        <w:tc>
          <w:tcPr>
            <w:tcW w:w="4847" w:type="dxa"/>
          </w:tcPr>
          <w:p w14:paraId="19A9E99A" w14:textId="77777777" w:rsidR="00CA5A0F" w:rsidRPr="002302C2" w:rsidRDefault="00CA5A0F" w:rsidP="00CA5A0F">
            <w:pPr>
              <w:rPr>
                <w:rFonts w:ascii="Century Gothic" w:hAnsi="Century Gothic"/>
                <w:sz w:val="20"/>
                <w:szCs w:val="20"/>
              </w:rPr>
            </w:pPr>
            <w:r w:rsidRPr="002302C2">
              <w:rPr>
                <w:rFonts w:ascii="Century Gothic" w:hAnsi="Century Gothic"/>
                <w:sz w:val="20"/>
                <w:szCs w:val="20"/>
              </w:rPr>
              <w:t>End of Y2 Maths</w:t>
            </w:r>
          </w:p>
        </w:tc>
        <w:tc>
          <w:tcPr>
            <w:tcW w:w="3620" w:type="dxa"/>
          </w:tcPr>
          <w:p w14:paraId="267383F3"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67%</w:t>
            </w:r>
          </w:p>
        </w:tc>
        <w:tc>
          <w:tcPr>
            <w:tcW w:w="2656" w:type="dxa"/>
          </w:tcPr>
          <w:p w14:paraId="3899D44C"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73%</w:t>
            </w:r>
          </w:p>
        </w:tc>
        <w:tc>
          <w:tcPr>
            <w:tcW w:w="2825" w:type="dxa"/>
          </w:tcPr>
          <w:p w14:paraId="00724B58"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TBC</w:t>
            </w:r>
          </w:p>
        </w:tc>
      </w:tr>
      <w:tr w:rsidR="00CA5A0F" w:rsidRPr="002302C2" w14:paraId="0E7D49C8" w14:textId="77777777" w:rsidTr="00CA5A0F">
        <w:tc>
          <w:tcPr>
            <w:tcW w:w="4847" w:type="dxa"/>
          </w:tcPr>
          <w:p w14:paraId="79F770BB" w14:textId="77777777" w:rsidR="00CA5A0F" w:rsidRPr="002302C2" w:rsidRDefault="00CA5A0F" w:rsidP="00CA5A0F">
            <w:pPr>
              <w:rPr>
                <w:rFonts w:ascii="Century Gothic" w:hAnsi="Century Gothic"/>
                <w:sz w:val="20"/>
                <w:szCs w:val="20"/>
              </w:rPr>
            </w:pPr>
            <w:r w:rsidRPr="002302C2">
              <w:rPr>
                <w:rFonts w:ascii="Century Gothic" w:hAnsi="Century Gothic"/>
                <w:sz w:val="20"/>
                <w:szCs w:val="20"/>
              </w:rPr>
              <w:t>End of Y6 Reading</w:t>
            </w:r>
          </w:p>
        </w:tc>
        <w:tc>
          <w:tcPr>
            <w:tcW w:w="3620" w:type="dxa"/>
          </w:tcPr>
          <w:p w14:paraId="24ACC114"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67%</w:t>
            </w:r>
          </w:p>
        </w:tc>
        <w:tc>
          <w:tcPr>
            <w:tcW w:w="2656" w:type="dxa"/>
          </w:tcPr>
          <w:p w14:paraId="1277DB95"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66%</w:t>
            </w:r>
          </w:p>
        </w:tc>
        <w:tc>
          <w:tcPr>
            <w:tcW w:w="2825" w:type="dxa"/>
          </w:tcPr>
          <w:p w14:paraId="1B2FA944"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71%</w:t>
            </w:r>
          </w:p>
        </w:tc>
      </w:tr>
      <w:tr w:rsidR="00CA5A0F" w:rsidRPr="002302C2" w14:paraId="65D2FDBB" w14:textId="77777777" w:rsidTr="00CA5A0F">
        <w:tc>
          <w:tcPr>
            <w:tcW w:w="4847" w:type="dxa"/>
          </w:tcPr>
          <w:p w14:paraId="77843A58" w14:textId="77777777" w:rsidR="00CA5A0F" w:rsidRPr="002302C2" w:rsidRDefault="00CA5A0F" w:rsidP="00CA5A0F">
            <w:pPr>
              <w:rPr>
                <w:rFonts w:ascii="Century Gothic" w:hAnsi="Century Gothic"/>
                <w:sz w:val="20"/>
                <w:szCs w:val="20"/>
              </w:rPr>
            </w:pPr>
            <w:r w:rsidRPr="002302C2">
              <w:rPr>
                <w:rFonts w:ascii="Century Gothic" w:hAnsi="Century Gothic"/>
                <w:sz w:val="20"/>
                <w:szCs w:val="20"/>
              </w:rPr>
              <w:t>End of Y6 Writing</w:t>
            </w:r>
          </w:p>
        </w:tc>
        <w:tc>
          <w:tcPr>
            <w:tcW w:w="3620" w:type="dxa"/>
          </w:tcPr>
          <w:p w14:paraId="26BF471E"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83%</w:t>
            </w:r>
          </w:p>
        </w:tc>
        <w:tc>
          <w:tcPr>
            <w:tcW w:w="2656" w:type="dxa"/>
          </w:tcPr>
          <w:p w14:paraId="13181B33"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 xml:space="preserve">74% </w:t>
            </w:r>
          </w:p>
        </w:tc>
        <w:tc>
          <w:tcPr>
            <w:tcW w:w="2825" w:type="dxa"/>
          </w:tcPr>
          <w:p w14:paraId="1ED82A14"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76%</w:t>
            </w:r>
          </w:p>
        </w:tc>
      </w:tr>
      <w:tr w:rsidR="00CA5A0F" w:rsidRPr="002302C2" w14:paraId="14776DAE" w14:textId="77777777" w:rsidTr="00CA5A0F">
        <w:tc>
          <w:tcPr>
            <w:tcW w:w="4847" w:type="dxa"/>
          </w:tcPr>
          <w:p w14:paraId="6A5CDF2D" w14:textId="77777777" w:rsidR="00CA5A0F" w:rsidRPr="002302C2" w:rsidRDefault="00CA5A0F" w:rsidP="00CA5A0F">
            <w:pPr>
              <w:rPr>
                <w:rFonts w:ascii="Century Gothic" w:hAnsi="Century Gothic"/>
                <w:sz w:val="20"/>
                <w:szCs w:val="20"/>
              </w:rPr>
            </w:pPr>
            <w:r w:rsidRPr="002302C2">
              <w:rPr>
                <w:rFonts w:ascii="Century Gothic" w:hAnsi="Century Gothic"/>
                <w:sz w:val="20"/>
                <w:szCs w:val="20"/>
              </w:rPr>
              <w:t>End of Y6 Spelling, Grammar and Punctuation</w:t>
            </w:r>
          </w:p>
        </w:tc>
        <w:tc>
          <w:tcPr>
            <w:tcW w:w="3620" w:type="dxa"/>
          </w:tcPr>
          <w:p w14:paraId="07EA9EF0"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80%</w:t>
            </w:r>
          </w:p>
        </w:tc>
        <w:tc>
          <w:tcPr>
            <w:tcW w:w="2656" w:type="dxa"/>
          </w:tcPr>
          <w:p w14:paraId="4EE00BA4"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72%</w:t>
            </w:r>
          </w:p>
        </w:tc>
        <w:tc>
          <w:tcPr>
            <w:tcW w:w="2825" w:type="dxa"/>
          </w:tcPr>
          <w:p w14:paraId="042B8419"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77%</w:t>
            </w:r>
          </w:p>
        </w:tc>
      </w:tr>
      <w:tr w:rsidR="00CA5A0F" w:rsidRPr="002302C2" w14:paraId="615BBFA7" w14:textId="77777777" w:rsidTr="00CA5A0F">
        <w:tc>
          <w:tcPr>
            <w:tcW w:w="4847" w:type="dxa"/>
          </w:tcPr>
          <w:p w14:paraId="44B76156" w14:textId="77777777" w:rsidR="00CA5A0F" w:rsidRPr="002302C2" w:rsidRDefault="00CA5A0F" w:rsidP="00CA5A0F">
            <w:pPr>
              <w:rPr>
                <w:rFonts w:ascii="Century Gothic" w:hAnsi="Century Gothic"/>
                <w:sz w:val="20"/>
                <w:szCs w:val="20"/>
              </w:rPr>
            </w:pPr>
            <w:r w:rsidRPr="002302C2">
              <w:rPr>
                <w:rFonts w:ascii="Century Gothic" w:hAnsi="Century Gothic"/>
                <w:sz w:val="20"/>
                <w:szCs w:val="20"/>
              </w:rPr>
              <w:t>End of Y6 Maths</w:t>
            </w:r>
          </w:p>
        </w:tc>
        <w:tc>
          <w:tcPr>
            <w:tcW w:w="3620" w:type="dxa"/>
          </w:tcPr>
          <w:p w14:paraId="4A1DF1C4"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77%</w:t>
            </w:r>
          </w:p>
        </w:tc>
        <w:tc>
          <w:tcPr>
            <w:tcW w:w="2656" w:type="dxa"/>
          </w:tcPr>
          <w:p w14:paraId="79D0B7A7"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70%</w:t>
            </w:r>
          </w:p>
        </w:tc>
        <w:tc>
          <w:tcPr>
            <w:tcW w:w="2825" w:type="dxa"/>
          </w:tcPr>
          <w:p w14:paraId="57227E7F"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75%</w:t>
            </w:r>
          </w:p>
        </w:tc>
      </w:tr>
      <w:tr w:rsidR="00CA5A0F" w:rsidRPr="002302C2" w14:paraId="52B8A5E2" w14:textId="77777777" w:rsidTr="00CA5A0F">
        <w:tc>
          <w:tcPr>
            <w:tcW w:w="4847" w:type="dxa"/>
          </w:tcPr>
          <w:p w14:paraId="17D44AA1" w14:textId="77777777" w:rsidR="00CA5A0F" w:rsidRPr="002302C2" w:rsidRDefault="00CA5A0F" w:rsidP="00CA5A0F">
            <w:pPr>
              <w:rPr>
                <w:rFonts w:ascii="Century Gothic" w:hAnsi="Century Gothic"/>
                <w:sz w:val="20"/>
                <w:szCs w:val="20"/>
              </w:rPr>
            </w:pPr>
            <w:r w:rsidRPr="002302C2">
              <w:rPr>
                <w:rFonts w:ascii="Century Gothic" w:hAnsi="Century Gothic"/>
                <w:sz w:val="20"/>
                <w:szCs w:val="20"/>
              </w:rPr>
              <w:t>End of Y6 combined attainment (Reading, Writing and Maths)</w:t>
            </w:r>
          </w:p>
        </w:tc>
        <w:tc>
          <w:tcPr>
            <w:tcW w:w="3620" w:type="dxa"/>
          </w:tcPr>
          <w:p w14:paraId="463FB79D"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63%</w:t>
            </w:r>
          </w:p>
        </w:tc>
        <w:tc>
          <w:tcPr>
            <w:tcW w:w="2656" w:type="dxa"/>
          </w:tcPr>
          <w:p w14:paraId="1573D38F"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53%</w:t>
            </w:r>
          </w:p>
        </w:tc>
        <w:tc>
          <w:tcPr>
            <w:tcW w:w="2825" w:type="dxa"/>
          </w:tcPr>
          <w:p w14:paraId="1787E068" w14:textId="77777777" w:rsidR="00CA5A0F" w:rsidRPr="002302C2" w:rsidRDefault="00CA5A0F" w:rsidP="00CA5A0F">
            <w:pPr>
              <w:jc w:val="center"/>
              <w:rPr>
                <w:rFonts w:ascii="Century Gothic" w:hAnsi="Century Gothic"/>
                <w:sz w:val="20"/>
                <w:szCs w:val="20"/>
              </w:rPr>
            </w:pPr>
            <w:r w:rsidRPr="002302C2">
              <w:rPr>
                <w:rFonts w:ascii="Century Gothic" w:hAnsi="Century Gothic"/>
                <w:sz w:val="20"/>
                <w:szCs w:val="20"/>
              </w:rPr>
              <w:t>61%</w:t>
            </w:r>
          </w:p>
        </w:tc>
      </w:tr>
    </w:tbl>
    <w:p w14:paraId="5D20A678" w14:textId="303B485E" w:rsidR="00CA5A0F" w:rsidRPr="002302C2" w:rsidRDefault="00CA5A0F" w:rsidP="00CA5A0F">
      <w:pPr>
        <w:jc w:val="center"/>
        <w:rPr>
          <w:rFonts w:ascii="Century Gothic" w:hAnsi="Century Gothic"/>
          <w:sz w:val="28"/>
          <w:szCs w:val="28"/>
          <w:u w:val="single"/>
        </w:rPr>
      </w:pPr>
    </w:p>
    <w:p w14:paraId="4CAEFAC2" w14:textId="77777777" w:rsidR="00D64EF5" w:rsidRPr="002302C2" w:rsidRDefault="00D64EF5" w:rsidP="00D64EF5">
      <w:pPr>
        <w:pStyle w:val="Header"/>
        <w:jc w:val="center"/>
        <w:rPr>
          <w:rFonts w:ascii="Century Gothic" w:hAnsi="Century Gothic"/>
          <w:b/>
          <w:sz w:val="24"/>
          <w:szCs w:val="24"/>
          <w:u w:val="single"/>
        </w:rPr>
      </w:pPr>
      <w:r w:rsidRPr="002302C2">
        <w:rPr>
          <w:rFonts w:ascii="Century Gothic" w:hAnsi="Century Gothic"/>
          <w:b/>
          <w:sz w:val="24"/>
          <w:szCs w:val="24"/>
          <w:u w:val="single"/>
        </w:rPr>
        <w:t>Percentage Achieving Greater Depth</w:t>
      </w:r>
    </w:p>
    <w:p w14:paraId="6FD6BD44" w14:textId="77777777" w:rsidR="00D64EF5" w:rsidRPr="002302C2" w:rsidRDefault="00D64EF5" w:rsidP="00D64EF5">
      <w:pPr>
        <w:pStyle w:val="Header"/>
        <w:jc w:val="center"/>
        <w:rPr>
          <w:rFonts w:ascii="Century Gothic" w:hAnsi="Century Gothic"/>
          <w:b/>
          <w:sz w:val="24"/>
          <w:szCs w:val="24"/>
          <w:u w:val="single"/>
        </w:rPr>
      </w:pPr>
    </w:p>
    <w:tbl>
      <w:tblPr>
        <w:tblStyle w:val="TableGrid"/>
        <w:tblW w:w="0" w:type="auto"/>
        <w:tblInd w:w="-113" w:type="dxa"/>
        <w:tblLook w:val="04A0" w:firstRow="1" w:lastRow="0" w:firstColumn="1" w:lastColumn="0" w:noHBand="0" w:noVBand="1"/>
      </w:tblPr>
      <w:tblGrid>
        <w:gridCol w:w="4887"/>
        <w:gridCol w:w="3653"/>
        <w:gridCol w:w="2675"/>
        <w:gridCol w:w="2846"/>
      </w:tblGrid>
      <w:tr w:rsidR="00D64EF5" w:rsidRPr="002302C2" w14:paraId="1163F94E" w14:textId="77777777" w:rsidTr="00131829">
        <w:tc>
          <w:tcPr>
            <w:tcW w:w="4928" w:type="dxa"/>
          </w:tcPr>
          <w:p w14:paraId="1C27BCE9" w14:textId="77777777" w:rsidR="00D64EF5" w:rsidRPr="002302C2" w:rsidRDefault="00D64EF5" w:rsidP="00131829">
            <w:pPr>
              <w:jc w:val="center"/>
              <w:rPr>
                <w:rFonts w:ascii="Century Gothic" w:hAnsi="Century Gothic"/>
                <w:sz w:val="20"/>
                <w:szCs w:val="20"/>
              </w:rPr>
            </w:pPr>
            <w:r w:rsidRPr="002302C2">
              <w:rPr>
                <w:rFonts w:ascii="Century Gothic" w:hAnsi="Century Gothic"/>
                <w:b/>
                <w:sz w:val="20"/>
                <w:szCs w:val="20"/>
              </w:rPr>
              <w:t>End of Key Stage</w:t>
            </w:r>
          </w:p>
        </w:tc>
        <w:tc>
          <w:tcPr>
            <w:tcW w:w="3685" w:type="dxa"/>
          </w:tcPr>
          <w:p w14:paraId="3B86FD01" w14:textId="77777777" w:rsidR="00D64EF5" w:rsidRPr="002302C2" w:rsidRDefault="00D64EF5" w:rsidP="00131829">
            <w:pPr>
              <w:jc w:val="center"/>
              <w:rPr>
                <w:rFonts w:ascii="Century Gothic" w:hAnsi="Century Gothic"/>
                <w:sz w:val="20"/>
                <w:szCs w:val="20"/>
              </w:rPr>
            </w:pPr>
            <w:r w:rsidRPr="002302C2">
              <w:rPr>
                <w:rFonts w:ascii="Century Gothic" w:hAnsi="Century Gothic"/>
                <w:b/>
                <w:sz w:val="20"/>
                <w:szCs w:val="20"/>
              </w:rPr>
              <w:t>School 2017</w:t>
            </w:r>
          </w:p>
        </w:tc>
        <w:tc>
          <w:tcPr>
            <w:tcW w:w="2694" w:type="dxa"/>
          </w:tcPr>
          <w:p w14:paraId="44A4D858"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National 2016</w:t>
            </w:r>
          </w:p>
        </w:tc>
        <w:tc>
          <w:tcPr>
            <w:tcW w:w="2867" w:type="dxa"/>
          </w:tcPr>
          <w:p w14:paraId="030C7EAA"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National 2017</w:t>
            </w:r>
          </w:p>
        </w:tc>
      </w:tr>
      <w:tr w:rsidR="00D64EF5" w:rsidRPr="002302C2" w14:paraId="492B8D39" w14:textId="77777777" w:rsidTr="00131829">
        <w:tc>
          <w:tcPr>
            <w:tcW w:w="4928" w:type="dxa"/>
          </w:tcPr>
          <w:p w14:paraId="435FEBFF" w14:textId="77777777" w:rsidR="00D64EF5" w:rsidRPr="002302C2" w:rsidRDefault="00D64EF5" w:rsidP="00131829">
            <w:pPr>
              <w:rPr>
                <w:rFonts w:ascii="Century Gothic" w:hAnsi="Century Gothic"/>
                <w:sz w:val="20"/>
                <w:szCs w:val="20"/>
              </w:rPr>
            </w:pPr>
            <w:r w:rsidRPr="002302C2">
              <w:rPr>
                <w:rFonts w:ascii="Century Gothic" w:hAnsi="Century Gothic"/>
                <w:sz w:val="20"/>
                <w:szCs w:val="20"/>
              </w:rPr>
              <w:t>End of Y2 Reading</w:t>
            </w:r>
          </w:p>
        </w:tc>
        <w:tc>
          <w:tcPr>
            <w:tcW w:w="3685" w:type="dxa"/>
          </w:tcPr>
          <w:p w14:paraId="51ED6B21"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20%</w:t>
            </w:r>
          </w:p>
        </w:tc>
        <w:tc>
          <w:tcPr>
            <w:tcW w:w="2694" w:type="dxa"/>
          </w:tcPr>
          <w:p w14:paraId="1C33B47F"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24%</w:t>
            </w:r>
          </w:p>
        </w:tc>
        <w:tc>
          <w:tcPr>
            <w:tcW w:w="2867" w:type="dxa"/>
          </w:tcPr>
          <w:p w14:paraId="06A02802"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TBC</w:t>
            </w:r>
          </w:p>
        </w:tc>
      </w:tr>
      <w:tr w:rsidR="00D64EF5" w:rsidRPr="002302C2" w14:paraId="4CCD9FBF" w14:textId="77777777" w:rsidTr="00131829">
        <w:tc>
          <w:tcPr>
            <w:tcW w:w="4928" w:type="dxa"/>
          </w:tcPr>
          <w:p w14:paraId="26D59BE6" w14:textId="77777777" w:rsidR="00D64EF5" w:rsidRPr="002302C2" w:rsidRDefault="00D64EF5" w:rsidP="00131829">
            <w:pPr>
              <w:rPr>
                <w:rFonts w:ascii="Century Gothic" w:hAnsi="Century Gothic"/>
                <w:sz w:val="20"/>
                <w:szCs w:val="20"/>
              </w:rPr>
            </w:pPr>
            <w:r w:rsidRPr="002302C2">
              <w:rPr>
                <w:rFonts w:ascii="Century Gothic" w:hAnsi="Century Gothic"/>
                <w:sz w:val="20"/>
                <w:szCs w:val="20"/>
              </w:rPr>
              <w:t>End of Y2 Writing</w:t>
            </w:r>
          </w:p>
        </w:tc>
        <w:tc>
          <w:tcPr>
            <w:tcW w:w="3685" w:type="dxa"/>
          </w:tcPr>
          <w:p w14:paraId="6BCA9860"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20%</w:t>
            </w:r>
          </w:p>
        </w:tc>
        <w:tc>
          <w:tcPr>
            <w:tcW w:w="2694" w:type="dxa"/>
          </w:tcPr>
          <w:p w14:paraId="56448233"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13%</w:t>
            </w:r>
          </w:p>
        </w:tc>
        <w:tc>
          <w:tcPr>
            <w:tcW w:w="2867" w:type="dxa"/>
          </w:tcPr>
          <w:p w14:paraId="1D43CAF3"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TBC</w:t>
            </w:r>
          </w:p>
        </w:tc>
      </w:tr>
      <w:tr w:rsidR="00D64EF5" w:rsidRPr="002302C2" w14:paraId="7A2C8FBA" w14:textId="77777777" w:rsidTr="00131829">
        <w:tc>
          <w:tcPr>
            <w:tcW w:w="4928" w:type="dxa"/>
          </w:tcPr>
          <w:p w14:paraId="07764991" w14:textId="77777777" w:rsidR="00D64EF5" w:rsidRPr="002302C2" w:rsidRDefault="00D64EF5" w:rsidP="00131829">
            <w:pPr>
              <w:rPr>
                <w:rFonts w:ascii="Century Gothic" w:hAnsi="Century Gothic"/>
                <w:sz w:val="20"/>
                <w:szCs w:val="20"/>
              </w:rPr>
            </w:pPr>
            <w:r w:rsidRPr="002302C2">
              <w:rPr>
                <w:rFonts w:ascii="Century Gothic" w:hAnsi="Century Gothic"/>
                <w:sz w:val="20"/>
                <w:szCs w:val="20"/>
              </w:rPr>
              <w:t>End of Y2 Maths</w:t>
            </w:r>
          </w:p>
        </w:tc>
        <w:tc>
          <w:tcPr>
            <w:tcW w:w="3685" w:type="dxa"/>
          </w:tcPr>
          <w:p w14:paraId="5FF0F7B8"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23%</w:t>
            </w:r>
          </w:p>
        </w:tc>
        <w:tc>
          <w:tcPr>
            <w:tcW w:w="2694" w:type="dxa"/>
          </w:tcPr>
          <w:p w14:paraId="3A5C48F4"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18%</w:t>
            </w:r>
          </w:p>
        </w:tc>
        <w:tc>
          <w:tcPr>
            <w:tcW w:w="2867" w:type="dxa"/>
          </w:tcPr>
          <w:p w14:paraId="01677CD4"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TBC</w:t>
            </w:r>
          </w:p>
        </w:tc>
      </w:tr>
      <w:tr w:rsidR="00D64EF5" w:rsidRPr="002302C2" w14:paraId="1D5698D9" w14:textId="77777777" w:rsidTr="00131829">
        <w:tc>
          <w:tcPr>
            <w:tcW w:w="4928" w:type="dxa"/>
          </w:tcPr>
          <w:p w14:paraId="1A92D40D" w14:textId="77777777" w:rsidR="00D64EF5" w:rsidRPr="002302C2" w:rsidRDefault="00D64EF5" w:rsidP="00131829">
            <w:pPr>
              <w:rPr>
                <w:rFonts w:ascii="Century Gothic" w:hAnsi="Century Gothic"/>
                <w:sz w:val="20"/>
                <w:szCs w:val="20"/>
              </w:rPr>
            </w:pPr>
            <w:r w:rsidRPr="002302C2">
              <w:rPr>
                <w:rFonts w:ascii="Century Gothic" w:hAnsi="Century Gothic"/>
                <w:sz w:val="20"/>
                <w:szCs w:val="20"/>
              </w:rPr>
              <w:t>End of Y6 Reading</w:t>
            </w:r>
          </w:p>
        </w:tc>
        <w:tc>
          <w:tcPr>
            <w:tcW w:w="3685" w:type="dxa"/>
          </w:tcPr>
          <w:p w14:paraId="0DDDB0F2"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10%</w:t>
            </w:r>
          </w:p>
        </w:tc>
        <w:tc>
          <w:tcPr>
            <w:tcW w:w="2694" w:type="dxa"/>
          </w:tcPr>
          <w:p w14:paraId="0CD9EC90"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19%</w:t>
            </w:r>
          </w:p>
        </w:tc>
        <w:tc>
          <w:tcPr>
            <w:tcW w:w="2867" w:type="dxa"/>
          </w:tcPr>
          <w:p w14:paraId="1F551014"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25%</w:t>
            </w:r>
          </w:p>
        </w:tc>
      </w:tr>
      <w:tr w:rsidR="00D64EF5" w:rsidRPr="002302C2" w14:paraId="1771A075" w14:textId="77777777" w:rsidTr="00131829">
        <w:tc>
          <w:tcPr>
            <w:tcW w:w="4928" w:type="dxa"/>
          </w:tcPr>
          <w:p w14:paraId="1E327E8C" w14:textId="77777777" w:rsidR="00D64EF5" w:rsidRPr="002302C2" w:rsidRDefault="00D64EF5" w:rsidP="00131829">
            <w:pPr>
              <w:rPr>
                <w:rFonts w:ascii="Century Gothic" w:hAnsi="Century Gothic"/>
                <w:sz w:val="20"/>
                <w:szCs w:val="20"/>
              </w:rPr>
            </w:pPr>
            <w:r w:rsidRPr="002302C2">
              <w:rPr>
                <w:rFonts w:ascii="Century Gothic" w:hAnsi="Century Gothic"/>
                <w:sz w:val="20"/>
                <w:szCs w:val="20"/>
              </w:rPr>
              <w:t>End of Y6 Writing</w:t>
            </w:r>
          </w:p>
        </w:tc>
        <w:tc>
          <w:tcPr>
            <w:tcW w:w="3685" w:type="dxa"/>
          </w:tcPr>
          <w:p w14:paraId="122D7FCD"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23%</w:t>
            </w:r>
          </w:p>
        </w:tc>
        <w:tc>
          <w:tcPr>
            <w:tcW w:w="2694" w:type="dxa"/>
          </w:tcPr>
          <w:p w14:paraId="768CA520"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15%</w:t>
            </w:r>
          </w:p>
        </w:tc>
        <w:tc>
          <w:tcPr>
            <w:tcW w:w="2867" w:type="dxa"/>
          </w:tcPr>
          <w:p w14:paraId="0CA7ABAC"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18%</w:t>
            </w:r>
          </w:p>
        </w:tc>
      </w:tr>
      <w:tr w:rsidR="00D64EF5" w:rsidRPr="002302C2" w14:paraId="2147C549" w14:textId="77777777" w:rsidTr="00131829">
        <w:tc>
          <w:tcPr>
            <w:tcW w:w="4928" w:type="dxa"/>
          </w:tcPr>
          <w:p w14:paraId="7D255A1A" w14:textId="77777777" w:rsidR="00D64EF5" w:rsidRPr="002302C2" w:rsidRDefault="00D64EF5" w:rsidP="00131829">
            <w:pPr>
              <w:rPr>
                <w:rFonts w:ascii="Century Gothic" w:hAnsi="Century Gothic"/>
                <w:sz w:val="20"/>
                <w:szCs w:val="20"/>
              </w:rPr>
            </w:pPr>
            <w:r w:rsidRPr="002302C2">
              <w:rPr>
                <w:rFonts w:ascii="Century Gothic" w:hAnsi="Century Gothic"/>
                <w:sz w:val="20"/>
                <w:szCs w:val="20"/>
              </w:rPr>
              <w:t>End of Y6 Spelling, Grammar and Punctuation</w:t>
            </w:r>
          </w:p>
        </w:tc>
        <w:tc>
          <w:tcPr>
            <w:tcW w:w="3685" w:type="dxa"/>
          </w:tcPr>
          <w:p w14:paraId="1CFEA117"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30%</w:t>
            </w:r>
          </w:p>
        </w:tc>
        <w:tc>
          <w:tcPr>
            <w:tcW w:w="2694" w:type="dxa"/>
          </w:tcPr>
          <w:p w14:paraId="6F76BCC1"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22%</w:t>
            </w:r>
          </w:p>
        </w:tc>
        <w:tc>
          <w:tcPr>
            <w:tcW w:w="2867" w:type="dxa"/>
          </w:tcPr>
          <w:p w14:paraId="39342A4E"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31%</w:t>
            </w:r>
          </w:p>
        </w:tc>
      </w:tr>
      <w:tr w:rsidR="00D64EF5" w:rsidRPr="002302C2" w14:paraId="159AFB46" w14:textId="77777777" w:rsidTr="00131829">
        <w:tc>
          <w:tcPr>
            <w:tcW w:w="4928" w:type="dxa"/>
          </w:tcPr>
          <w:p w14:paraId="596837EB" w14:textId="77777777" w:rsidR="00D64EF5" w:rsidRPr="002302C2" w:rsidRDefault="00D64EF5" w:rsidP="00131829">
            <w:pPr>
              <w:rPr>
                <w:rFonts w:ascii="Century Gothic" w:hAnsi="Century Gothic"/>
                <w:sz w:val="20"/>
                <w:szCs w:val="20"/>
              </w:rPr>
            </w:pPr>
            <w:r w:rsidRPr="002302C2">
              <w:rPr>
                <w:rFonts w:ascii="Century Gothic" w:hAnsi="Century Gothic"/>
                <w:sz w:val="20"/>
                <w:szCs w:val="20"/>
              </w:rPr>
              <w:t>End of Y6 Maths</w:t>
            </w:r>
          </w:p>
        </w:tc>
        <w:tc>
          <w:tcPr>
            <w:tcW w:w="3685" w:type="dxa"/>
          </w:tcPr>
          <w:p w14:paraId="0E360745"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17%</w:t>
            </w:r>
          </w:p>
        </w:tc>
        <w:tc>
          <w:tcPr>
            <w:tcW w:w="2694" w:type="dxa"/>
          </w:tcPr>
          <w:p w14:paraId="49C18DD3"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17%</w:t>
            </w:r>
          </w:p>
        </w:tc>
        <w:tc>
          <w:tcPr>
            <w:tcW w:w="2867" w:type="dxa"/>
          </w:tcPr>
          <w:p w14:paraId="216AB47E"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23%</w:t>
            </w:r>
          </w:p>
        </w:tc>
      </w:tr>
      <w:tr w:rsidR="00D64EF5" w:rsidRPr="002302C2" w14:paraId="7928C3BA" w14:textId="77777777" w:rsidTr="00131829">
        <w:tc>
          <w:tcPr>
            <w:tcW w:w="4928" w:type="dxa"/>
          </w:tcPr>
          <w:p w14:paraId="75A67A6D" w14:textId="77777777" w:rsidR="00D64EF5" w:rsidRPr="002302C2" w:rsidRDefault="00D64EF5" w:rsidP="00131829">
            <w:pPr>
              <w:rPr>
                <w:rFonts w:ascii="Century Gothic" w:hAnsi="Century Gothic"/>
                <w:sz w:val="20"/>
                <w:szCs w:val="20"/>
              </w:rPr>
            </w:pPr>
            <w:r w:rsidRPr="002302C2">
              <w:rPr>
                <w:rFonts w:ascii="Century Gothic" w:hAnsi="Century Gothic"/>
                <w:sz w:val="20"/>
                <w:szCs w:val="20"/>
              </w:rPr>
              <w:t>End of Y6 combined attainment (Reading, Writing and Maths)</w:t>
            </w:r>
          </w:p>
        </w:tc>
        <w:tc>
          <w:tcPr>
            <w:tcW w:w="3685" w:type="dxa"/>
          </w:tcPr>
          <w:p w14:paraId="0EB3AB2D"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0</w:t>
            </w:r>
          </w:p>
        </w:tc>
        <w:tc>
          <w:tcPr>
            <w:tcW w:w="2694" w:type="dxa"/>
          </w:tcPr>
          <w:p w14:paraId="1DBA8F54"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5%</w:t>
            </w:r>
          </w:p>
        </w:tc>
        <w:tc>
          <w:tcPr>
            <w:tcW w:w="2867" w:type="dxa"/>
          </w:tcPr>
          <w:p w14:paraId="191942EA"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9%</w:t>
            </w:r>
          </w:p>
        </w:tc>
      </w:tr>
    </w:tbl>
    <w:p w14:paraId="45184124" w14:textId="77777777" w:rsidR="00D64EF5" w:rsidRPr="002302C2" w:rsidRDefault="00D64EF5" w:rsidP="00D64EF5">
      <w:pPr>
        <w:pStyle w:val="Header"/>
        <w:jc w:val="center"/>
        <w:rPr>
          <w:rFonts w:ascii="Century Gothic" w:hAnsi="Century Gothic"/>
          <w:b/>
          <w:sz w:val="28"/>
          <w:szCs w:val="28"/>
          <w:u w:val="single"/>
        </w:rPr>
      </w:pPr>
    </w:p>
    <w:p w14:paraId="2BE9A3AB" w14:textId="558AA86A" w:rsidR="00D64EF5" w:rsidRPr="002302C2" w:rsidRDefault="00D64EF5" w:rsidP="00D64EF5">
      <w:pPr>
        <w:pStyle w:val="Header"/>
        <w:jc w:val="center"/>
        <w:rPr>
          <w:rFonts w:ascii="Century Gothic" w:hAnsi="Century Gothic"/>
          <w:b/>
          <w:sz w:val="24"/>
          <w:szCs w:val="24"/>
          <w:u w:val="single"/>
        </w:rPr>
      </w:pPr>
      <w:r w:rsidRPr="002302C2">
        <w:rPr>
          <w:rFonts w:ascii="Century Gothic" w:hAnsi="Century Gothic"/>
          <w:b/>
          <w:sz w:val="24"/>
          <w:szCs w:val="24"/>
          <w:u w:val="single"/>
        </w:rPr>
        <w:lastRenderedPageBreak/>
        <w:t>Progress from Key Stage one to Key Stage two</w:t>
      </w:r>
    </w:p>
    <w:p w14:paraId="3D389C95" w14:textId="77777777" w:rsidR="00D64EF5" w:rsidRPr="002302C2" w:rsidRDefault="00D64EF5" w:rsidP="00D64EF5">
      <w:pPr>
        <w:pStyle w:val="Header"/>
        <w:jc w:val="center"/>
        <w:rPr>
          <w:rFonts w:ascii="Century Gothic" w:hAnsi="Century Gothic"/>
          <w:b/>
          <w:sz w:val="28"/>
          <w:szCs w:val="28"/>
          <w:u w:val="single"/>
        </w:rPr>
      </w:pPr>
    </w:p>
    <w:tbl>
      <w:tblPr>
        <w:tblStyle w:val="TableGrid"/>
        <w:tblW w:w="0" w:type="auto"/>
        <w:jc w:val="center"/>
        <w:tblInd w:w="0" w:type="dxa"/>
        <w:tblLook w:val="04A0" w:firstRow="1" w:lastRow="0" w:firstColumn="1" w:lastColumn="0" w:noHBand="0" w:noVBand="1"/>
      </w:tblPr>
      <w:tblGrid>
        <w:gridCol w:w="3543"/>
        <w:gridCol w:w="3543"/>
        <w:gridCol w:w="3544"/>
      </w:tblGrid>
      <w:tr w:rsidR="00D64EF5" w:rsidRPr="002302C2" w14:paraId="09AAED2C" w14:textId="77777777" w:rsidTr="00131829">
        <w:trPr>
          <w:jc w:val="center"/>
        </w:trPr>
        <w:tc>
          <w:tcPr>
            <w:tcW w:w="3543" w:type="dxa"/>
          </w:tcPr>
          <w:p w14:paraId="3FDBC237" w14:textId="77777777" w:rsidR="00D64EF5" w:rsidRPr="002302C2" w:rsidRDefault="00D64EF5" w:rsidP="00131829">
            <w:pPr>
              <w:pStyle w:val="Header"/>
              <w:jc w:val="center"/>
              <w:rPr>
                <w:rFonts w:ascii="Century Gothic" w:hAnsi="Century Gothic"/>
                <w:sz w:val="20"/>
                <w:szCs w:val="20"/>
              </w:rPr>
            </w:pPr>
          </w:p>
        </w:tc>
        <w:tc>
          <w:tcPr>
            <w:tcW w:w="3543" w:type="dxa"/>
          </w:tcPr>
          <w:p w14:paraId="6CB699C2" w14:textId="77777777" w:rsidR="00D64EF5" w:rsidRPr="002302C2" w:rsidRDefault="00D64EF5" w:rsidP="00131829">
            <w:pPr>
              <w:pStyle w:val="Header"/>
              <w:jc w:val="center"/>
              <w:rPr>
                <w:rFonts w:ascii="Century Gothic" w:hAnsi="Century Gothic"/>
                <w:b/>
                <w:sz w:val="20"/>
                <w:szCs w:val="20"/>
              </w:rPr>
            </w:pPr>
            <w:r w:rsidRPr="002302C2">
              <w:rPr>
                <w:rFonts w:ascii="Century Gothic" w:hAnsi="Century Gothic"/>
                <w:b/>
                <w:sz w:val="20"/>
                <w:szCs w:val="20"/>
              </w:rPr>
              <w:t>School Progress Score</w:t>
            </w:r>
          </w:p>
        </w:tc>
        <w:tc>
          <w:tcPr>
            <w:tcW w:w="3544" w:type="dxa"/>
          </w:tcPr>
          <w:p w14:paraId="3435A941" w14:textId="77777777" w:rsidR="00D64EF5" w:rsidRPr="002302C2" w:rsidRDefault="00D64EF5" w:rsidP="00131829">
            <w:pPr>
              <w:pStyle w:val="Header"/>
              <w:jc w:val="center"/>
              <w:rPr>
                <w:rFonts w:ascii="Century Gothic" w:hAnsi="Century Gothic"/>
                <w:sz w:val="20"/>
                <w:szCs w:val="20"/>
              </w:rPr>
            </w:pPr>
            <w:r w:rsidRPr="002302C2">
              <w:rPr>
                <w:rFonts w:ascii="Century Gothic" w:hAnsi="Century Gothic"/>
                <w:sz w:val="20"/>
                <w:szCs w:val="20"/>
              </w:rPr>
              <w:t>National Progress Score</w:t>
            </w:r>
          </w:p>
        </w:tc>
      </w:tr>
      <w:tr w:rsidR="00D64EF5" w:rsidRPr="002302C2" w14:paraId="30D655FF" w14:textId="77777777" w:rsidTr="00131829">
        <w:trPr>
          <w:jc w:val="center"/>
        </w:trPr>
        <w:tc>
          <w:tcPr>
            <w:tcW w:w="3543" w:type="dxa"/>
          </w:tcPr>
          <w:p w14:paraId="7D595A31" w14:textId="77777777" w:rsidR="00D64EF5" w:rsidRPr="002302C2" w:rsidRDefault="00D64EF5" w:rsidP="00131829">
            <w:pPr>
              <w:pStyle w:val="Header"/>
              <w:rPr>
                <w:rFonts w:ascii="Century Gothic" w:hAnsi="Century Gothic"/>
                <w:sz w:val="20"/>
                <w:szCs w:val="20"/>
              </w:rPr>
            </w:pPr>
            <w:r w:rsidRPr="002302C2">
              <w:rPr>
                <w:rFonts w:ascii="Century Gothic" w:hAnsi="Century Gothic"/>
                <w:sz w:val="20"/>
                <w:szCs w:val="20"/>
              </w:rPr>
              <w:t>Reading</w:t>
            </w:r>
          </w:p>
        </w:tc>
        <w:tc>
          <w:tcPr>
            <w:tcW w:w="3543" w:type="dxa"/>
          </w:tcPr>
          <w:p w14:paraId="67E60641" w14:textId="77777777" w:rsidR="00D64EF5" w:rsidRPr="002302C2" w:rsidRDefault="00D64EF5" w:rsidP="00131829">
            <w:pPr>
              <w:pStyle w:val="Header"/>
              <w:jc w:val="center"/>
              <w:rPr>
                <w:rFonts w:ascii="Century Gothic" w:hAnsi="Century Gothic"/>
                <w:sz w:val="20"/>
                <w:szCs w:val="20"/>
              </w:rPr>
            </w:pPr>
            <w:r w:rsidRPr="002302C2">
              <w:rPr>
                <w:rFonts w:ascii="Century Gothic" w:hAnsi="Century Gothic"/>
                <w:sz w:val="20"/>
                <w:szCs w:val="20"/>
              </w:rPr>
              <w:t>-0.1</w:t>
            </w:r>
          </w:p>
        </w:tc>
        <w:tc>
          <w:tcPr>
            <w:tcW w:w="3544" w:type="dxa"/>
          </w:tcPr>
          <w:p w14:paraId="7E8AE093" w14:textId="77777777" w:rsidR="00D64EF5" w:rsidRPr="002302C2" w:rsidRDefault="00D64EF5" w:rsidP="00131829">
            <w:pPr>
              <w:pStyle w:val="Header"/>
              <w:jc w:val="center"/>
              <w:rPr>
                <w:rFonts w:ascii="Century Gothic" w:hAnsi="Century Gothic"/>
                <w:sz w:val="20"/>
                <w:szCs w:val="20"/>
              </w:rPr>
            </w:pPr>
            <w:r w:rsidRPr="002302C2">
              <w:rPr>
                <w:rFonts w:ascii="Century Gothic" w:hAnsi="Century Gothic"/>
                <w:sz w:val="20"/>
                <w:szCs w:val="20"/>
              </w:rPr>
              <w:t>0</w:t>
            </w:r>
          </w:p>
        </w:tc>
      </w:tr>
      <w:tr w:rsidR="00D64EF5" w:rsidRPr="002302C2" w14:paraId="76488D86" w14:textId="77777777" w:rsidTr="00131829">
        <w:trPr>
          <w:jc w:val="center"/>
        </w:trPr>
        <w:tc>
          <w:tcPr>
            <w:tcW w:w="3543" w:type="dxa"/>
          </w:tcPr>
          <w:p w14:paraId="29ADF560" w14:textId="77777777" w:rsidR="00D64EF5" w:rsidRPr="002302C2" w:rsidRDefault="00D64EF5" w:rsidP="00131829">
            <w:pPr>
              <w:pStyle w:val="Header"/>
              <w:rPr>
                <w:rFonts w:ascii="Century Gothic" w:hAnsi="Century Gothic"/>
                <w:sz w:val="20"/>
                <w:szCs w:val="20"/>
              </w:rPr>
            </w:pPr>
            <w:r w:rsidRPr="002302C2">
              <w:rPr>
                <w:rFonts w:ascii="Century Gothic" w:hAnsi="Century Gothic"/>
                <w:sz w:val="20"/>
                <w:szCs w:val="20"/>
              </w:rPr>
              <w:t>Writing</w:t>
            </w:r>
          </w:p>
        </w:tc>
        <w:tc>
          <w:tcPr>
            <w:tcW w:w="3543" w:type="dxa"/>
          </w:tcPr>
          <w:p w14:paraId="11AB2045" w14:textId="77777777" w:rsidR="00D64EF5" w:rsidRPr="002302C2" w:rsidRDefault="00D64EF5" w:rsidP="00131829">
            <w:pPr>
              <w:pStyle w:val="Header"/>
              <w:jc w:val="center"/>
              <w:rPr>
                <w:rFonts w:ascii="Century Gothic" w:hAnsi="Century Gothic"/>
                <w:sz w:val="20"/>
                <w:szCs w:val="20"/>
              </w:rPr>
            </w:pPr>
            <w:r w:rsidRPr="002302C2">
              <w:rPr>
                <w:rFonts w:ascii="Century Gothic" w:hAnsi="Century Gothic"/>
                <w:sz w:val="20"/>
                <w:szCs w:val="20"/>
              </w:rPr>
              <w:t>3.7</w:t>
            </w:r>
          </w:p>
        </w:tc>
        <w:tc>
          <w:tcPr>
            <w:tcW w:w="3544" w:type="dxa"/>
          </w:tcPr>
          <w:p w14:paraId="6D01B9FA" w14:textId="77777777" w:rsidR="00D64EF5" w:rsidRPr="002302C2" w:rsidRDefault="00D64EF5" w:rsidP="00131829">
            <w:pPr>
              <w:pStyle w:val="Header"/>
              <w:jc w:val="center"/>
              <w:rPr>
                <w:rFonts w:ascii="Century Gothic" w:hAnsi="Century Gothic"/>
                <w:sz w:val="20"/>
                <w:szCs w:val="20"/>
              </w:rPr>
            </w:pPr>
            <w:r w:rsidRPr="002302C2">
              <w:rPr>
                <w:rFonts w:ascii="Century Gothic" w:hAnsi="Century Gothic"/>
                <w:sz w:val="20"/>
                <w:szCs w:val="20"/>
              </w:rPr>
              <w:t>0</w:t>
            </w:r>
          </w:p>
        </w:tc>
      </w:tr>
      <w:tr w:rsidR="00D64EF5" w:rsidRPr="002302C2" w14:paraId="672F2C4E" w14:textId="77777777" w:rsidTr="00131829">
        <w:trPr>
          <w:jc w:val="center"/>
        </w:trPr>
        <w:tc>
          <w:tcPr>
            <w:tcW w:w="3543" w:type="dxa"/>
          </w:tcPr>
          <w:p w14:paraId="586A487C" w14:textId="77777777" w:rsidR="00D64EF5" w:rsidRPr="002302C2" w:rsidRDefault="00D64EF5" w:rsidP="00131829">
            <w:pPr>
              <w:pStyle w:val="Header"/>
              <w:rPr>
                <w:rFonts w:ascii="Century Gothic" w:hAnsi="Century Gothic"/>
                <w:b/>
                <w:sz w:val="20"/>
                <w:szCs w:val="20"/>
                <w:u w:val="single"/>
              </w:rPr>
            </w:pPr>
            <w:r w:rsidRPr="002302C2">
              <w:rPr>
                <w:rFonts w:ascii="Century Gothic" w:hAnsi="Century Gothic"/>
                <w:sz w:val="20"/>
                <w:szCs w:val="20"/>
              </w:rPr>
              <w:t>Maths</w:t>
            </w:r>
          </w:p>
        </w:tc>
        <w:tc>
          <w:tcPr>
            <w:tcW w:w="3543" w:type="dxa"/>
          </w:tcPr>
          <w:p w14:paraId="006BB22A" w14:textId="77777777" w:rsidR="00D64EF5" w:rsidRPr="002302C2" w:rsidRDefault="00D64EF5" w:rsidP="00131829">
            <w:pPr>
              <w:pStyle w:val="Header"/>
              <w:jc w:val="center"/>
              <w:rPr>
                <w:rFonts w:ascii="Century Gothic" w:hAnsi="Century Gothic"/>
                <w:sz w:val="20"/>
                <w:szCs w:val="20"/>
              </w:rPr>
            </w:pPr>
            <w:r w:rsidRPr="002302C2">
              <w:rPr>
                <w:rFonts w:ascii="Century Gothic" w:hAnsi="Century Gothic"/>
                <w:sz w:val="20"/>
                <w:szCs w:val="20"/>
              </w:rPr>
              <w:t>0.8</w:t>
            </w:r>
          </w:p>
        </w:tc>
        <w:tc>
          <w:tcPr>
            <w:tcW w:w="3544" w:type="dxa"/>
          </w:tcPr>
          <w:p w14:paraId="3E9EA510" w14:textId="77777777" w:rsidR="00D64EF5" w:rsidRPr="002302C2" w:rsidRDefault="00D64EF5" w:rsidP="00131829">
            <w:pPr>
              <w:pStyle w:val="Header"/>
              <w:jc w:val="center"/>
              <w:rPr>
                <w:rFonts w:ascii="Century Gothic" w:hAnsi="Century Gothic"/>
                <w:sz w:val="20"/>
                <w:szCs w:val="20"/>
              </w:rPr>
            </w:pPr>
            <w:r w:rsidRPr="002302C2">
              <w:rPr>
                <w:rFonts w:ascii="Century Gothic" w:hAnsi="Century Gothic"/>
                <w:sz w:val="20"/>
                <w:szCs w:val="20"/>
              </w:rPr>
              <w:t>0</w:t>
            </w:r>
          </w:p>
        </w:tc>
      </w:tr>
    </w:tbl>
    <w:p w14:paraId="17C39B4F" w14:textId="77777777" w:rsidR="00D64EF5" w:rsidRPr="002302C2" w:rsidRDefault="00D64EF5" w:rsidP="00D64EF5">
      <w:pPr>
        <w:pStyle w:val="Header"/>
        <w:jc w:val="center"/>
        <w:rPr>
          <w:rFonts w:ascii="Century Gothic" w:hAnsi="Century Gothic"/>
          <w:b/>
          <w:sz w:val="28"/>
          <w:szCs w:val="28"/>
          <w:u w:val="single"/>
        </w:rPr>
      </w:pPr>
    </w:p>
    <w:p w14:paraId="4629D98D" w14:textId="77777777" w:rsidR="00D64EF5" w:rsidRPr="002302C2" w:rsidRDefault="00D64EF5" w:rsidP="00D64EF5">
      <w:pPr>
        <w:pStyle w:val="Header"/>
        <w:jc w:val="center"/>
        <w:rPr>
          <w:rFonts w:ascii="Century Gothic" w:hAnsi="Century Gothic"/>
          <w:b/>
          <w:sz w:val="28"/>
          <w:szCs w:val="28"/>
          <w:u w:val="single"/>
        </w:rPr>
      </w:pPr>
    </w:p>
    <w:p w14:paraId="4E8BC45F" w14:textId="77777777" w:rsidR="00D64EF5" w:rsidRPr="002302C2" w:rsidRDefault="00D64EF5" w:rsidP="00D64EF5">
      <w:pPr>
        <w:pStyle w:val="Header"/>
        <w:jc w:val="center"/>
        <w:rPr>
          <w:rFonts w:ascii="Century Gothic" w:hAnsi="Century Gothic"/>
          <w:b/>
          <w:sz w:val="24"/>
          <w:szCs w:val="24"/>
          <w:u w:val="single"/>
        </w:rPr>
      </w:pPr>
      <w:r w:rsidRPr="002302C2">
        <w:rPr>
          <w:rFonts w:ascii="Century Gothic" w:hAnsi="Century Gothic"/>
          <w:b/>
          <w:sz w:val="24"/>
          <w:szCs w:val="24"/>
          <w:u w:val="single"/>
        </w:rPr>
        <w:t>Average Scaled Scores at the end of Key Stage 2</w:t>
      </w:r>
    </w:p>
    <w:p w14:paraId="62F95BA8" w14:textId="77777777" w:rsidR="00D64EF5" w:rsidRPr="002302C2" w:rsidRDefault="00D64EF5" w:rsidP="00D64EF5">
      <w:pPr>
        <w:rPr>
          <w:rFonts w:ascii="Century Gothic" w:hAnsi="Century Gothic"/>
        </w:rPr>
      </w:pPr>
    </w:p>
    <w:tbl>
      <w:tblPr>
        <w:tblStyle w:val="TableGrid"/>
        <w:tblW w:w="0" w:type="auto"/>
        <w:jc w:val="center"/>
        <w:tblInd w:w="0" w:type="dxa"/>
        <w:tblLook w:val="04A0" w:firstRow="1" w:lastRow="0" w:firstColumn="1" w:lastColumn="0" w:noHBand="0" w:noVBand="1"/>
      </w:tblPr>
      <w:tblGrid>
        <w:gridCol w:w="3723"/>
        <w:gridCol w:w="3363"/>
        <w:gridCol w:w="3544"/>
      </w:tblGrid>
      <w:tr w:rsidR="00D64EF5" w:rsidRPr="002302C2" w14:paraId="1E268E6A" w14:textId="77777777" w:rsidTr="00131829">
        <w:trPr>
          <w:jc w:val="center"/>
        </w:trPr>
        <w:tc>
          <w:tcPr>
            <w:tcW w:w="3723" w:type="dxa"/>
          </w:tcPr>
          <w:p w14:paraId="133E327F" w14:textId="77777777" w:rsidR="00D64EF5" w:rsidRPr="002302C2" w:rsidRDefault="00D64EF5" w:rsidP="00131829">
            <w:pPr>
              <w:rPr>
                <w:rFonts w:ascii="Century Gothic" w:hAnsi="Century Gothic"/>
                <w:sz w:val="20"/>
                <w:szCs w:val="20"/>
              </w:rPr>
            </w:pPr>
          </w:p>
        </w:tc>
        <w:tc>
          <w:tcPr>
            <w:tcW w:w="3363" w:type="dxa"/>
          </w:tcPr>
          <w:p w14:paraId="5423EC48" w14:textId="77777777" w:rsidR="00D64EF5" w:rsidRPr="002302C2" w:rsidRDefault="00D64EF5" w:rsidP="00131829">
            <w:pPr>
              <w:jc w:val="center"/>
              <w:rPr>
                <w:rFonts w:ascii="Century Gothic" w:hAnsi="Century Gothic"/>
                <w:b/>
                <w:sz w:val="20"/>
                <w:szCs w:val="20"/>
              </w:rPr>
            </w:pPr>
            <w:r w:rsidRPr="002302C2">
              <w:rPr>
                <w:rFonts w:ascii="Century Gothic" w:hAnsi="Century Gothic"/>
                <w:b/>
                <w:sz w:val="20"/>
                <w:szCs w:val="20"/>
              </w:rPr>
              <w:t>School</w:t>
            </w:r>
          </w:p>
        </w:tc>
        <w:tc>
          <w:tcPr>
            <w:tcW w:w="3544" w:type="dxa"/>
          </w:tcPr>
          <w:p w14:paraId="012C5E33"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National 2017</w:t>
            </w:r>
          </w:p>
        </w:tc>
      </w:tr>
      <w:tr w:rsidR="00D64EF5" w:rsidRPr="002302C2" w14:paraId="5DE2E09B" w14:textId="77777777" w:rsidTr="00131829">
        <w:trPr>
          <w:jc w:val="center"/>
        </w:trPr>
        <w:tc>
          <w:tcPr>
            <w:tcW w:w="3723" w:type="dxa"/>
          </w:tcPr>
          <w:p w14:paraId="483241B7" w14:textId="77777777" w:rsidR="00D64EF5" w:rsidRPr="002302C2" w:rsidRDefault="00D64EF5" w:rsidP="00131829">
            <w:pPr>
              <w:rPr>
                <w:rFonts w:ascii="Century Gothic" w:hAnsi="Century Gothic"/>
                <w:sz w:val="20"/>
                <w:szCs w:val="20"/>
              </w:rPr>
            </w:pPr>
            <w:r w:rsidRPr="002302C2">
              <w:rPr>
                <w:rFonts w:ascii="Century Gothic" w:hAnsi="Century Gothic"/>
                <w:sz w:val="20"/>
                <w:szCs w:val="20"/>
              </w:rPr>
              <w:t>Reading</w:t>
            </w:r>
          </w:p>
        </w:tc>
        <w:tc>
          <w:tcPr>
            <w:tcW w:w="3363" w:type="dxa"/>
          </w:tcPr>
          <w:p w14:paraId="4B0FDA37"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101.4</w:t>
            </w:r>
          </w:p>
        </w:tc>
        <w:tc>
          <w:tcPr>
            <w:tcW w:w="3544" w:type="dxa"/>
          </w:tcPr>
          <w:p w14:paraId="3A335223"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104</w:t>
            </w:r>
          </w:p>
        </w:tc>
      </w:tr>
      <w:tr w:rsidR="00D64EF5" w:rsidRPr="002302C2" w14:paraId="4C208709" w14:textId="77777777" w:rsidTr="00131829">
        <w:trPr>
          <w:jc w:val="center"/>
        </w:trPr>
        <w:tc>
          <w:tcPr>
            <w:tcW w:w="3723" w:type="dxa"/>
          </w:tcPr>
          <w:p w14:paraId="63CF769E" w14:textId="77777777" w:rsidR="00D64EF5" w:rsidRPr="002302C2" w:rsidRDefault="00D64EF5" w:rsidP="00131829">
            <w:pPr>
              <w:rPr>
                <w:rFonts w:ascii="Century Gothic" w:hAnsi="Century Gothic"/>
                <w:sz w:val="20"/>
                <w:szCs w:val="20"/>
              </w:rPr>
            </w:pPr>
            <w:r w:rsidRPr="002302C2">
              <w:rPr>
                <w:rFonts w:ascii="Century Gothic" w:hAnsi="Century Gothic"/>
                <w:sz w:val="20"/>
                <w:szCs w:val="20"/>
              </w:rPr>
              <w:t>Grammar, Spelling and Punctuation</w:t>
            </w:r>
          </w:p>
        </w:tc>
        <w:tc>
          <w:tcPr>
            <w:tcW w:w="3363" w:type="dxa"/>
          </w:tcPr>
          <w:p w14:paraId="29068336"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105</w:t>
            </w:r>
          </w:p>
        </w:tc>
        <w:tc>
          <w:tcPr>
            <w:tcW w:w="3544" w:type="dxa"/>
          </w:tcPr>
          <w:p w14:paraId="79E47319"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106</w:t>
            </w:r>
          </w:p>
        </w:tc>
      </w:tr>
      <w:tr w:rsidR="00D64EF5" w:rsidRPr="002302C2" w14:paraId="681E0930" w14:textId="77777777" w:rsidTr="00131829">
        <w:trPr>
          <w:jc w:val="center"/>
        </w:trPr>
        <w:tc>
          <w:tcPr>
            <w:tcW w:w="3723" w:type="dxa"/>
          </w:tcPr>
          <w:p w14:paraId="16E92EFA" w14:textId="77777777" w:rsidR="00D64EF5" w:rsidRPr="002302C2" w:rsidRDefault="00D64EF5" w:rsidP="00131829">
            <w:pPr>
              <w:rPr>
                <w:rFonts w:ascii="Century Gothic" w:hAnsi="Century Gothic"/>
                <w:sz w:val="20"/>
                <w:szCs w:val="20"/>
              </w:rPr>
            </w:pPr>
            <w:r w:rsidRPr="002302C2">
              <w:rPr>
                <w:rFonts w:ascii="Century Gothic" w:hAnsi="Century Gothic"/>
                <w:sz w:val="20"/>
                <w:szCs w:val="20"/>
              </w:rPr>
              <w:t>Maths</w:t>
            </w:r>
          </w:p>
        </w:tc>
        <w:tc>
          <w:tcPr>
            <w:tcW w:w="3363" w:type="dxa"/>
          </w:tcPr>
          <w:p w14:paraId="0ABBE3F9"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102.9</w:t>
            </w:r>
          </w:p>
        </w:tc>
        <w:tc>
          <w:tcPr>
            <w:tcW w:w="3544" w:type="dxa"/>
          </w:tcPr>
          <w:p w14:paraId="65256EF1" w14:textId="77777777" w:rsidR="00D64EF5" w:rsidRPr="002302C2" w:rsidRDefault="00D64EF5" w:rsidP="00131829">
            <w:pPr>
              <w:jc w:val="center"/>
              <w:rPr>
                <w:rFonts w:ascii="Century Gothic" w:hAnsi="Century Gothic"/>
                <w:sz w:val="20"/>
                <w:szCs w:val="20"/>
              </w:rPr>
            </w:pPr>
            <w:r w:rsidRPr="002302C2">
              <w:rPr>
                <w:rFonts w:ascii="Century Gothic" w:hAnsi="Century Gothic"/>
                <w:sz w:val="20"/>
                <w:szCs w:val="20"/>
              </w:rPr>
              <w:t>104</w:t>
            </w:r>
          </w:p>
        </w:tc>
      </w:tr>
    </w:tbl>
    <w:p w14:paraId="550D28C7" w14:textId="77777777" w:rsidR="00D64EF5" w:rsidRPr="002302C2" w:rsidRDefault="00D64EF5" w:rsidP="00D64EF5">
      <w:pPr>
        <w:rPr>
          <w:rFonts w:ascii="Century Gothic" w:hAnsi="Century Gothic"/>
        </w:rPr>
        <w:sectPr w:rsidR="00D64EF5" w:rsidRPr="002302C2" w:rsidSect="00D64EF5">
          <w:pgSz w:w="16838" w:h="11906" w:orient="landscape"/>
          <w:pgMar w:top="1440" w:right="1440" w:bottom="1440" w:left="1440" w:header="708" w:footer="708" w:gutter="0"/>
          <w:cols w:space="708"/>
          <w:docGrid w:linePitch="360"/>
        </w:sectPr>
      </w:pPr>
    </w:p>
    <w:bookmarkEnd w:id="2"/>
    <w:p w14:paraId="141C3D0F" w14:textId="3C1BCE04" w:rsidR="002302C2" w:rsidRPr="002302C2" w:rsidRDefault="002302C2" w:rsidP="002302C2">
      <w:pPr>
        <w:jc w:val="center"/>
        <w:rPr>
          <w:rFonts w:ascii="Century Gothic" w:hAnsi="Century Gothic"/>
          <w:sz w:val="28"/>
          <w:szCs w:val="28"/>
          <w:u w:val="single"/>
        </w:rPr>
      </w:pPr>
      <w:r w:rsidRPr="002302C2">
        <w:rPr>
          <w:rFonts w:ascii="Century Gothic" w:hAnsi="Century Gothic"/>
          <w:sz w:val="28"/>
          <w:szCs w:val="28"/>
          <w:u w:val="single"/>
        </w:rPr>
        <w:lastRenderedPageBreak/>
        <w:t xml:space="preserve">Ash Hill Primary School Headteacher Job Description </w:t>
      </w:r>
    </w:p>
    <w:p w14:paraId="1A5F152F" w14:textId="77777777" w:rsidR="002302C2" w:rsidRPr="002302C2" w:rsidRDefault="002302C2" w:rsidP="002302C2">
      <w:pPr>
        <w:spacing w:line="240" w:lineRule="auto"/>
        <w:jc w:val="both"/>
        <w:outlineLvl w:val="0"/>
        <w:rPr>
          <w:rFonts w:ascii="Century Gothic" w:hAnsi="Century Gothic"/>
          <w:b/>
          <w:sz w:val="18"/>
          <w:szCs w:val="18"/>
        </w:rPr>
      </w:pPr>
    </w:p>
    <w:p w14:paraId="4CBC7069" w14:textId="7F93488D" w:rsidR="002302C2" w:rsidRPr="002302C2" w:rsidRDefault="002302C2" w:rsidP="002302C2">
      <w:pPr>
        <w:spacing w:line="240" w:lineRule="auto"/>
        <w:jc w:val="both"/>
        <w:outlineLvl w:val="0"/>
        <w:rPr>
          <w:rFonts w:ascii="Century Gothic" w:hAnsi="Century Gothic"/>
          <w:b/>
          <w:sz w:val="18"/>
          <w:szCs w:val="18"/>
        </w:rPr>
      </w:pPr>
      <w:r w:rsidRPr="002302C2">
        <w:rPr>
          <w:rFonts w:ascii="Century Gothic" w:hAnsi="Century Gothic"/>
          <w:b/>
          <w:sz w:val="18"/>
          <w:szCs w:val="18"/>
        </w:rPr>
        <w:t xml:space="preserve">ISR: </w:t>
      </w:r>
      <w:r w:rsidRPr="002302C2">
        <w:rPr>
          <w:rFonts w:ascii="Century Gothic" w:hAnsi="Century Gothic"/>
          <w:sz w:val="18"/>
          <w:szCs w:val="18"/>
        </w:rPr>
        <w:t>L15-L22</w:t>
      </w:r>
    </w:p>
    <w:p w14:paraId="743138CB" w14:textId="77777777" w:rsidR="002302C2" w:rsidRPr="002302C2" w:rsidRDefault="002302C2" w:rsidP="002302C2">
      <w:pPr>
        <w:spacing w:line="240" w:lineRule="auto"/>
        <w:jc w:val="both"/>
        <w:outlineLvl w:val="0"/>
        <w:rPr>
          <w:rFonts w:ascii="Century Gothic" w:hAnsi="Century Gothic"/>
          <w:b/>
          <w:sz w:val="18"/>
          <w:szCs w:val="18"/>
        </w:rPr>
      </w:pPr>
      <w:r w:rsidRPr="002302C2">
        <w:rPr>
          <w:rFonts w:ascii="Century Gothic" w:hAnsi="Century Gothic"/>
          <w:b/>
          <w:sz w:val="18"/>
          <w:szCs w:val="18"/>
        </w:rPr>
        <w:t xml:space="preserve">Responsible to: </w:t>
      </w:r>
      <w:r w:rsidRPr="002302C2">
        <w:rPr>
          <w:rFonts w:ascii="Century Gothic" w:hAnsi="Century Gothic"/>
          <w:sz w:val="18"/>
          <w:szCs w:val="18"/>
        </w:rPr>
        <w:t>Governing Body</w:t>
      </w:r>
    </w:p>
    <w:p w14:paraId="1F5CBCFB" w14:textId="77777777" w:rsidR="002302C2" w:rsidRPr="002302C2" w:rsidRDefault="002302C2" w:rsidP="002302C2">
      <w:pPr>
        <w:spacing w:line="240" w:lineRule="auto"/>
        <w:jc w:val="both"/>
        <w:outlineLvl w:val="0"/>
        <w:rPr>
          <w:rFonts w:ascii="Century Gothic" w:hAnsi="Century Gothic"/>
          <w:b/>
          <w:sz w:val="18"/>
          <w:szCs w:val="18"/>
        </w:rPr>
      </w:pPr>
      <w:r w:rsidRPr="002302C2">
        <w:rPr>
          <w:rFonts w:ascii="Century Gothic" w:hAnsi="Century Gothic"/>
          <w:b/>
          <w:sz w:val="18"/>
          <w:szCs w:val="18"/>
        </w:rPr>
        <w:t xml:space="preserve">Appraisal responsibility for: </w:t>
      </w:r>
      <w:r w:rsidRPr="002302C2">
        <w:rPr>
          <w:rFonts w:ascii="Century Gothic" w:hAnsi="Century Gothic"/>
          <w:sz w:val="18"/>
          <w:szCs w:val="18"/>
        </w:rPr>
        <w:t>SLT, Attendance Officer and School Administrator</w:t>
      </w:r>
    </w:p>
    <w:p w14:paraId="43CABF20" w14:textId="77777777" w:rsidR="002302C2" w:rsidRPr="002302C2" w:rsidRDefault="002302C2" w:rsidP="002302C2">
      <w:pPr>
        <w:spacing w:line="240" w:lineRule="auto"/>
        <w:jc w:val="both"/>
        <w:outlineLvl w:val="0"/>
        <w:rPr>
          <w:rFonts w:ascii="Century Gothic" w:hAnsi="Century Gothic"/>
          <w:b/>
          <w:sz w:val="18"/>
          <w:szCs w:val="18"/>
          <w:u w:val="single"/>
        </w:rPr>
      </w:pPr>
      <w:r w:rsidRPr="002302C2">
        <w:rPr>
          <w:rFonts w:ascii="Century Gothic" w:hAnsi="Century Gothic"/>
          <w:b/>
          <w:sz w:val="18"/>
          <w:szCs w:val="18"/>
          <w:u w:val="single"/>
        </w:rPr>
        <w:t>Responsible for:</w:t>
      </w:r>
    </w:p>
    <w:p w14:paraId="54131593" w14:textId="77777777" w:rsidR="002302C2" w:rsidRPr="002302C2" w:rsidRDefault="002302C2" w:rsidP="002302C2">
      <w:pPr>
        <w:spacing w:line="240" w:lineRule="auto"/>
        <w:jc w:val="both"/>
        <w:rPr>
          <w:rFonts w:ascii="Century Gothic" w:hAnsi="Century Gothic"/>
          <w:sz w:val="18"/>
          <w:szCs w:val="18"/>
        </w:rPr>
      </w:pPr>
      <w:r w:rsidRPr="002302C2">
        <w:rPr>
          <w:rFonts w:ascii="Century Gothic" w:hAnsi="Century Gothic"/>
          <w:sz w:val="18"/>
          <w:szCs w:val="18"/>
        </w:rPr>
        <w:t xml:space="preserve">Carrying out the duties of Headteacher set out in the current School Teachers’ Pay and Conditions document, the National Standards for Headteachers and the policies and procedures of the Governing Body at the school. </w:t>
      </w:r>
    </w:p>
    <w:p w14:paraId="7B2F9844" w14:textId="77777777" w:rsidR="002302C2" w:rsidRPr="002302C2" w:rsidRDefault="002302C2" w:rsidP="002302C2">
      <w:pPr>
        <w:spacing w:line="240" w:lineRule="auto"/>
        <w:jc w:val="both"/>
        <w:outlineLvl w:val="0"/>
        <w:rPr>
          <w:rFonts w:ascii="Century Gothic" w:hAnsi="Century Gothic"/>
          <w:b/>
          <w:sz w:val="18"/>
          <w:szCs w:val="18"/>
          <w:u w:val="single"/>
        </w:rPr>
      </w:pPr>
      <w:r w:rsidRPr="002302C2">
        <w:rPr>
          <w:rFonts w:ascii="Century Gothic" w:hAnsi="Century Gothic"/>
          <w:b/>
          <w:sz w:val="18"/>
          <w:szCs w:val="18"/>
          <w:u w:val="single"/>
        </w:rPr>
        <w:t>Main Purpose of the Job:</w:t>
      </w:r>
    </w:p>
    <w:p w14:paraId="6BF1702C" w14:textId="77777777" w:rsidR="002302C2" w:rsidRPr="002302C2" w:rsidRDefault="002302C2" w:rsidP="002302C2">
      <w:pPr>
        <w:pStyle w:val="ListParagraph"/>
        <w:numPr>
          <w:ilvl w:val="0"/>
          <w:numId w:val="9"/>
        </w:numPr>
        <w:spacing w:after="200" w:line="240" w:lineRule="auto"/>
        <w:jc w:val="both"/>
        <w:rPr>
          <w:rFonts w:ascii="Century Gothic" w:hAnsi="Century Gothic"/>
          <w:sz w:val="18"/>
          <w:szCs w:val="18"/>
        </w:rPr>
      </w:pPr>
      <w:r w:rsidRPr="002302C2">
        <w:rPr>
          <w:rFonts w:ascii="Century Gothic" w:hAnsi="Century Gothic"/>
          <w:sz w:val="18"/>
          <w:szCs w:val="18"/>
        </w:rPr>
        <w:t xml:space="preserve">To provide inspirational and motivational leadership to the whole school community in order to build on recent successes and secure further improvements in line with the school’s ambitious three-year vision. </w:t>
      </w:r>
    </w:p>
    <w:p w14:paraId="28693169" w14:textId="77777777" w:rsidR="002302C2" w:rsidRPr="002302C2" w:rsidRDefault="002302C2" w:rsidP="002302C2">
      <w:pPr>
        <w:pStyle w:val="ListParagraph"/>
        <w:numPr>
          <w:ilvl w:val="0"/>
          <w:numId w:val="9"/>
        </w:numPr>
        <w:spacing w:after="200" w:line="240" w:lineRule="auto"/>
        <w:jc w:val="both"/>
        <w:rPr>
          <w:rFonts w:ascii="Century Gothic" w:hAnsi="Century Gothic"/>
          <w:sz w:val="18"/>
          <w:szCs w:val="18"/>
        </w:rPr>
      </w:pPr>
      <w:r w:rsidRPr="002302C2">
        <w:rPr>
          <w:rFonts w:ascii="Century Gothic" w:hAnsi="Century Gothic"/>
          <w:sz w:val="18"/>
          <w:szCs w:val="18"/>
        </w:rPr>
        <w:t>Lead the organisation with aspiration and take systematic steps to encourage all children regardless of ability or need to reach their potential.</w:t>
      </w:r>
    </w:p>
    <w:p w14:paraId="6699527F" w14:textId="77777777" w:rsidR="002302C2" w:rsidRPr="002302C2" w:rsidRDefault="002302C2" w:rsidP="002302C2">
      <w:pPr>
        <w:pStyle w:val="ListParagraph"/>
        <w:numPr>
          <w:ilvl w:val="0"/>
          <w:numId w:val="9"/>
        </w:numPr>
        <w:spacing w:after="200" w:line="240" w:lineRule="auto"/>
        <w:jc w:val="both"/>
        <w:rPr>
          <w:rFonts w:ascii="Century Gothic" w:hAnsi="Century Gothic"/>
          <w:sz w:val="18"/>
          <w:szCs w:val="18"/>
        </w:rPr>
      </w:pPr>
      <w:r w:rsidRPr="002302C2">
        <w:rPr>
          <w:rFonts w:ascii="Century Gothic" w:hAnsi="Century Gothic"/>
          <w:sz w:val="18"/>
          <w:szCs w:val="18"/>
        </w:rPr>
        <w:t>To deliver excellent standards of teaching, learning and assessment in order to improve outcomes for pupils within the school community, and beyond.</w:t>
      </w:r>
    </w:p>
    <w:p w14:paraId="22FECBAC" w14:textId="77777777" w:rsidR="002302C2" w:rsidRPr="002302C2" w:rsidRDefault="002302C2" w:rsidP="002302C2">
      <w:pPr>
        <w:pStyle w:val="ListParagraph"/>
        <w:numPr>
          <w:ilvl w:val="0"/>
          <w:numId w:val="10"/>
        </w:numPr>
        <w:spacing w:after="200" w:line="240" w:lineRule="auto"/>
        <w:jc w:val="both"/>
        <w:rPr>
          <w:rFonts w:ascii="Century Gothic" w:hAnsi="Century Gothic"/>
          <w:sz w:val="18"/>
          <w:szCs w:val="18"/>
        </w:rPr>
      </w:pPr>
      <w:r w:rsidRPr="002302C2">
        <w:rPr>
          <w:rFonts w:ascii="Century Gothic" w:hAnsi="Century Gothic"/>
          <w:sz w:val="18"/>
          <w:szCs w:val="18"/>
        </w:rPr>
        <w:t xml:space="preserve">To maintain the family ethos of the school, being welcoming and inclusive, and continue to develop links with the wider community. </w:t>
      </w:r>
    </w:p>
    <w:p w14:paraId="23D850CA" w14:textId="77777777" w:rsidR="002302C2" w:rsidRPr="002302C2" w:rsidRDefault="002302C2" w:rsidP="002302C2">
      <w:pPr>
        <w:pStyle w:val="ListParagraph"/>
        <w:numPr>
          <w:ilvl w:val="0"/>
          <w:numId w:val="10"/>
        </w:numPr>
        <w:spacing w:after="200" w:line="240" w:lineRule="auto"/>
        <w:jc w:val="both"/>
        <w:rPr>
          <w:rFonts w:ascii="Century Gothic" w:hAnsi="Century Gothic"/>
          <w:sz w:val="18"/>
          <w:szCs w:val="18"/>
        </w:rPr>
      </w:pPr>
      <w:r w:rsidRPr="002302C2">
        <w:rPr>
          <w:rFonts w:ascii="Century Gothic" w:hAnsi="Century Gothic"/>
          <w:sz w:val="18"/>
          <w:szCs w:val="18"/>
        </w:rPr>
        <w:t xml:space="preserve">To take the lead on celebrating all successes whether individual, class or whole school. </w:t>
      </w:r>
    </w:p>
    <w:p w14:paraId="3CA01DEA" w14:textId="77777777" w:rsidR="002302C2" w:rsidRPr="002302C2" w:rsidRDefault="002302C2" w:rsidP="002302C2">
      <w:pPr>
        <w:spacing w:line="240" w:lineRule="auto"/>
        <w:jc w:val="both"/>
        <w:outlineLvl w:val="0"/>
        <w:rPr>
          <w:rFonts w:ascii="Century Gothic" w:hAnsi="Century Gothic"/>
          <w:b/>
          <w:sz w:val="18"/>
          <w:szCs w:val="18"/>
          <w:u w:val="single"/>
        </w:rPr>
      </w:pPr>
      <w:r w:rsidRPr="002302C2">
        <w:rPr>
          <w:rFonts w:ascii="Century Gothic" w:hAnsi="Century Gothic"/>
          <w:b/>
          <w:sz w:val="18"/>
          <w:szCs w:val="18"/>
          <w:u w:val="single"/>
        </w:rPr>
        <w:t>Leading the Organisation Strategically:</w:t>
      </w:r>
    </w:p>
    <w:p w14:paraId="65A86D40" w14:textId="77777777" w:rsidR="002302C2" w:rsidRPr="002302C2" w:rsidRDefault="002302C2" w:rsidP="002302C2">
      <w:pPr>
        <w:pStyle w:val="ListParagraph"/>
        <w:numPr>
          <w:ilvl w:val="0"/>
          <w:numId w:val="9"/>
        </w:numPr>
        <w:spacing w:after="200" w:line="240" w:lineRule="auto"/>
        <w:jc w:val="both"/>
        <w:rPr>
          <w:rFonts w:ascii="Century Gothic" w:hAnsi="Century Gothic"/>
          <w:sz w:val="18"/>
          <w:szCs w:val="18"/>
        </w:rPr>
      </w:pPr>
      <w:r w:rsidRPr="002302C2">
        <w:rPr>
          <w:rFonts w:ascii="Century Gothic" w:hAnsi="Century Gothic"/>
          <w:sz w:val="18"/>
          <w:szCs w:val="18"/>
        </w:rPr>
        <w:t xml:space="preserve">Promote and nurture a holistic school culture which stimulates, develops and enables a philosophy of excellence in teaching, learning and leadership to flourish. </w:t>
      </w:r>
    </w:p>
    <w:p w14:paraId="097428E3" w14:textId="77777777" w:rsidR="002302C2" w:rsidRPr="002302C2" w:rsidRDefault="002302C2" w:rsidP="002302C2">
      <w:pPr>
        <w:pStyle w:val="ListParagraph"/>
        <w:numPr>
          <w:ilvl w:val="0"/>
          <w:numId w:val="9"/>
        </w:numPr>
        <w:spacing w:after="200" w:line="240" w:lineRule="auto"/>
        <w:jc w:val="both"/>
        <w:rPr>
          <w:rFonts w:ascii="Century Gothic" w:hAnsi="Century Gothic"/>
          <w:sz w:val="18"/>
          <w:szCs w:val="18"/>
        </w:rPr>
      </w:pPr>
      <w:r w:rsidRPr="002302C2">
        <w:rPr>
          <w:rFonts w:ascii="Century Gothic" w:hAnsi="Century Gothic"/>
          <w:sz w:val="18"/>
          <w:szCs w:val="18"/>
        </w:rPr>
        <w:t>Continue to take a strategic lead on the whole school creative curriculum; ensuring that the school’s vision, values, and consistent approaches; such as behaviours for learning, permeate all aspects of school life.</w:t>
      </w:r>
    </w:p>
    <w:p w14:paraId="485150E0" w14:textId="77777777" w:rsidR="002302C2" w:rsidRPr="002302C2" w:rsidRDefault="002302C2" w:rsidP="002302C2">
      <w:pPr>
        <w:pStyle w:val="ListParagraph"/>
        <w:numPr>
          <w:ilvl w:val="0"/>
          <w:numId w:val="9"/>
        </w:numPr>
        <w:spacing w:after="200" w:line="240" w:lineRule="auto"/>
        <w:jc w:val="both"/>
        <w:rPr>
          <w:rFonts w:ascii="Century Gothic" w:hAnsi="Century Gothic"/>
          <w:sz w:val="18"/>
          <w:szCs w:val="18"/>
        </w:rPr>
      </w:pPr>
      <w:r w:rsidRPr="002302C2">
        <w:rPr>
          <w:rFonts w:ascii="Century Gothic" w:hAnsi="Century Gothic"/>
          <w:sz w:val="18"/>
          <w:szCs w:val="18"/>
        </w:rPr>
        <w:t>Ensure the moral imperative of holistic school improvement is at the forefront when decision making and be the guardian of the school’s work so that Ash Hill’s reputation for the development of the whole child continues to build momentum.</w:t>
      </w:r>
    </w:p>
    <w:p w14:paraId="5DCD2963" w14:textId="77777777" w:rsidR="002302C2" w:rsidRPr="002302C2" w:rsidRDefault="002302C2" w:rsidP="002302C2">
      <w:pPr>
        <w:pStyle w:val="ListParagraph"/>
        <w:numPr>
          <w:ilvl w:val="0"/>
          <w:numId w:val="9"/>
        </w:numPr>
        <w:spacing w:after="200" w:line="240" w:lineRule="auto"/>
        <w:jc w:val="both"/>
        <w:rPr>
          <w:rFonts w:ascii="Century Gothic" w:hAnsi="Century Gothic"/>
          <w:sz w:val="18"/>
          <w:szCs w:val="18"/>
        </w:rPr>
      </w:pPr>
      <w:r w:rsidRPr="002302C2">
        <w:rPr>
          <w:rFonts w:ascii="Century Gothic" w:hAnsi="Century Gothic"/>
          <w:sz w:val="18"/>
          <w:szCs w:val="18"/>
        </w:rPr>
        <w:t xml:space="preserve">Support, coach and mentor the SLT to deliver on the distributed model of leadership and effective day-to-day management of the organisation. </w:t>
      </w:r>
    </w:p>
    <w:p w14:paraId="22B99136" w14:textId="77777777" w:rsidR="002302C2" w:rsidRPr="002302C2" w:rsidRDefault="002302C2" w:rsidP="002302C2">
      <w:pPr>
        <w:pStyle w:val="ListParagraph"/>
        <w:numPr>
          <w:ilvl w:val="0"/>
          <w:numId w:val="9"/>
        </w:numPr>
        <w:spacing w:after="200" w:line="240" w:lineRule="auto"/>
        <w:jc w:val="both"/>
        <w:rPr>
          <w:rFonts w:ascii="Century Gothic" w:hAnsi="Century Gothic"/>
          <w:sz w:val="18"/>
          <w:szCs w:val="18"/>
        </w:rPr>
      </w:pPr>
      <w:r w:rsidRPr="002302C2">
        <w:rPr>
          <w:rFonts w:ascii="Century Gothic" w:hAnsi="Century Gothic"/>
          <w:sz w:val="18"/>
          <w:szCs w:val="18"/>
        </w:rPr>
        <w:t xml:space="preserve">Ensure that the accounting systems are sound and that all safeguarding procedures are followed rigorously, whilst also being responsible for the maintenance, security and safety of the school site. </w:t>
      </w:r>
    </w:p>
    <w:p w14:paraId="44047AB7" w14:textId="77777777" w:rsidR="002302C2" w:rsidRPr="002302C2" w:rsidRDefault="002302C2" w:rsidP="002302C2">
      <w:pPr>
        <w:pStyle w:val="ListParagraph"/>
        <w:numPr>
          <w:ilvl w:val="0"/>
          <w:numId w:val="9"/>
        </w:numPr>
        <w:spacing w:after="200" w:line="240" w:lineRule="auto"/>
        <w:jc w:val="both"/>
        <w:rPr>
          <w:rFonts w:ascii="Century Gothic" w:hAnsi="Century Gothic"/>
          <w:sz w:val="18"/>
          <w:szCs w:val="18"/>
        </w:rPr>
      </w:pPr>
      <w:r w:rsidRPr="002302C2">
        <w:rPr>
          <w:rFonts w:ascii="Century Gothic" w:hAnsi="Century Gothic"/>
          <w:sz w:val="18"/>
          <w:szCs w:val="18"/>
        </w:rPr>
        <w:t>Work in partnership with the Governing Body to recruit and retain high quality teaching and support staff, and ensure safer recruitment requirements are met.</w:t>
      </w:r>
    </w:p>
    <w:p w14:paraId="7AE49DDC" w14:textId="77777777" w:rsidR="002302C2" w:rsidRPr="002302C2" w:rsidRDefault="002302C2" w:rsidP="002302C2">
      <w:pPr>
        <w:pStyle w:val="ListParagraph"/>
        <w:numPr>
          <w:ilvl w:val="0"/>
          <w:numId w:val="9"/>
        </w:numPr>
        <w:spacing w:after="200" w:line="240" w:lineRule="auto"/>
        <w:jc w:val="both"/>
        <w:rPr>
          <w:rFonts w:ascii="Century Gothic" w:hAnsi="Century Gothic"/>
          <w:sz w:val="18"/>
          <w:szCs w:val="18"/>
        </w:rPr>
      </w:pPr>
      <w:r w:rsidRPr="002302C2">
        <w:rPr>
          <w:rFonts w:ascii="Century Gothic" w:hAnsi="Century Gothic"/>
          <w:sz w:val="18"/>
          <w:szCs w:val="18"/>
        </w:rPr>
        <w:t>Ensure resources are of high quality and secure best value for money whilst raising pupils’ attainment.</w:t>
      </w:r>
    </w:p>
    <w:p w14:paraId="2F8909E4" w14:textId="77777777" w:rsidR="002302C2" w:rsidRPr="002302C2" w:rsidRDefault="002302C2" w:rsidP="002302C2">
      <w:pPr>
        <w:pStyle w:val="ListParagraph"/>
        <w:numPr>
          <w:ilvl w:val="0"/>
          <w:numId w:val="9"/>
        </w:numPr>
        <w:spacing w:after="200" w:line="240" w:lineRule="auto"/>
        <w:jc w:val="both"/>
        <w:rPr>
          <w:rFonts w:ascii="Century Gothic" w:hAnsi="Century Gothic"/>
          <w:sz w:val="18"/>
          <w:szCs w:val="18"/>
        </w:rPr>
      </w:pPr>
      <w:r w:rsidRPr="002302C2">
        <w:rPr>
          <w:rFonts w:ascii="Century Gothic" w:hAnsi="Century Gothic"/>
          <w:sz w:val="18"/>
          <w:szCs w:val="18"/>
        </w:rPr>
        <w:t>In collaboration with the Governing Body and Business Manager, prepare the annual budget setting priorities for expenditure and allocating funding in line with the SIP and financial strategy.</w:t>
      </w:r>
    </w:p>
    <w:p w14:paraId="374D4B2B" w14:textId="77777777" w:rsidR="002302C2" w:rsidRPr="002302C2" w:rsidRDefault="002302C2" w:rsidP="002302C2">
      <w:pPr>
        <w:spacing w:line="240" w:lineRule="auto"/>
        <w:jc w:val="both"/>
        <w:outlineLvl w:val="0"/>
        <w:rPr>
          <w:rFonts w:ascii="Century Gothic" w:hAnsi="Century Gothic"/>
          <w:b/>
          <w:sz w:val="18"/>
          <w:szCs w:val="18"/>
          <w:u w:val="single"/>
        </w:rPr>
      </w:pPr>
      <w:r w:rsidRPr="002302C2">
        <w:rPr>
          <w:rFonts w:ascii="Century Gothic" w:hAnsi="Century Gothic"/>
          <w:b/>
          <w:sz w:val="18"/>
          <w:szCs w:val="18"/>
          <w:u w:val="single"/>
        </w:rPr>
        <w:t>Shaping the Future:</w:t>
      </w:r>
    </w:p>
    <w:p w14:paraId="2B497435" w14:textId="77777777" w:rsidR="002302C2" w:rsidRPr="002302C2" w:rsidRDefault="002302C2" w:rsidP="002302C2">
      <w:pPr>
        <w:pStyle w:val="ListParagraph"/>
        <w:numPr>
          <w:ilvl w:val="0"/>
          <w:numId w:val="8"/>
        </w:numPr>
        <w:spacing w:after="200" w:line="240" w:lineRule="auto"/>
        <w:jc w:val="both"/>
        <w:rPr>
          <w:rFonts w:ascii="Century Gothic" w:hAnsi="Century Gothic"/>
          <w:sz w:val="18"/>
          <w:szCs w:val="18"/>
        </w:rPr>
      </w:pPr>
      <w:r w:rsidRPr="002302C2">
        <w:rPr>
          <w:rFonts w:ascii="Century Gothic" w:hAnsi="Century Gothic"/>
          <w:sz w:val="18"/>
          <w:szCs w:val="18"/>
        </w:rPr>
        <w:t>Work with the Governing Body to develop the strategic vision and direction of the school to ensure continued success and effectiveness.</w:t>
      </w:r>
    </w:p>
    <w:p w14:paraId="3BFBE8F3" w14:textId="77777777" w:rsidR="002302C2" w:rsidRPr="002302C2" w:rsidRDefault="002302C2" w:rsidP="002302C2">
      <w:pPr>
        <w:pStyle w:val="ListParagraph"/>
        <w:numPr>
          <w:ilvl w:val="0"/>
          <w:numId w:val="8"/>
        </w:numPr>
        <w:spacing w:after="200" w:line="240" w:lineRule="auto"/>
        <w:jc w:val="both"/>
        <w:rPr>
          <w:rFonts w:ascii="Century Gothic" w:hAnsi="Century Gothic"/>
          <w:sz w:val="18"/>
          <w:szCs w:val="18"/>
        </w:rPr>
      </w:pPr>
      <w:r w:rsidRPr="002302C2">
        <w:rPr>
          <w:rFonts w:ascii="Century Gothic" w:hAnsi="Century Gothic"/>
          <w:sz w:val="18"/>
          <w:szCs w:val="18"/>
        </w:rPr>
        <w:t>Share the vision with the whole school community and ensure all understand and act on it.</w:t>
      </w:r>
    </w:p>
    <w:p w14:paraId="4A2487FF" w14:textId="77777777" w:rsidR="002302C2" w:rsidRPr="002302C2" w:rsidRDefault="002302C2" w:rsidP="002302C2">
      <w:pPr>
        <w:pStyle w:val="ListParagraph"/>
        <w:numPr>
          <w:ilvl w:val="0"/>
          <w:numId w:val="8"/>
        </w:numPr>
        <w:spacing w:after="200" w:line="240" w:lineRule="auto"/>
        <w:jc w:val="both"/>
        <w:rPr>
          <w:rFonts w:ascii="Century Gothic" w:hAnsi="Century Gothic"/>
          <w:sz w:val="18"/>
          <w:szCs w:val="18"/>
        </w:rPr>
      </w:pPr>
      <w:r w:rsidRPr="002302C2">
        <w:rPr>
          <w:rFonts w:ascii="Century Gothic" w:hAnsi="Century Gothic"/>
          <w:sz w:val="18"/>
          <w:szCs w:val="18"/>
        </w:rPr>
        <w:t xml:space="preserve">Lead and work alongside the school community to translate the vision into agreed objectives which feed into the School Improvement Plan and Schedules to impact school improvements. </w:t>
      </w:r>
    </w:p>
    <w:p w14:paraId="768213AE" w14:textId="77777777" w:rsidR="002302C2" w:rsidRPr="002302C2" w:rsidRDefault="002302C2" w:rsidP="002302C2">
      <w:pPr>
        <w:pStyle w:val="ListParagraph"/>
        <w:numPr>
          <w:ilvl w:val="0"/>
          <w:numId w:val="8"/>
        </w:numPr>
        <w:spacing w:after="200" w:line="240" w:lineRule="auto"/>
        <w:jc w:val="both"/>
        <w:rPr>
          <w:rFonts w:ascii="Century Gothic" w:hAnsi="Century Gothic"/>
          <w:sz w:val="18"/>
          <w:szCs w:val="18"/>
        </w:rPr>
      </w:pPr>
      <w:r w:rsidRPr="002302C2">
        <w:rPr>
          <w:rFonts w:ascii="Century Gothic" w:hAnsi="Century Gothic"/>
          <w:sz w:val="18"/>
          <w:szCs w:val="18"/>
        </w:rPr>
        <w:t>Regularly conduct self-evaluation of the school and its achievements and engage the school community in the process. Identify and carry out actions needed to ensure continued improvements in all areas.</w:t>
      </w:r>
    </w:p>
    <w:p w14:paraId="7739F670" w14:textId="77777777" w:rsidR="002302C2" w:rsidRPr="002302C2" w:rsidRDefault="002302C2" w:rsidP="002302C2">
      <w:pPr>
        <w:pStyle w:val="ListParagraph"/>
        <w:numPr>
          <w:ilvl w:val="0"/>
          <w:numId w:val="8"/>
        </w:numPr>
        <w:spacing w:after="200" w:line="240" w:lineRule="auto"/>
        <w:jc w:val="both"/>
        <w:rPr>
          <w:rFonts w:ascii="Century Gothic" w:hAnsi="Century Gothic"/>
          <w:sz w:val="18"/>
          <w:szCs w:val="18"/>
        </w:rPr>
      </w:pPr>
      <w:r w:rsidRPr="002302C2">
        <w:rPr>
          <w:rFonts w:ascii="Century Gothic" w:hAnsi="Century Gothic"/>
          <w:sz w:val="18"/>
          <w:szCs w:val="18"/>
        </w:rPr>
        <w:t>Develop long term financial plans to ensure the priorities of the SIP are fully resourced and that Pupil Premium funding is effectively used to ensure continuous improvement.</w:t>
      </w:r>
    </w:p>
    <w:p w14:paraId="05B02D30" w14:textId="77777777" w:rsidR="002302C2" w:rsidRPr="002302C2" w:rsidRDefault="002302C2" w:rsidP="002302C2">
      <w:pPr>
        <w:pStyle w:val="ListParagraph"/>
        <w:numPr>
          <w:ilvl w:val="0"/>
          <w:numId w:val="8"/>
        </w:numPr>
        <w:spacing w:after="200" w:line="240" w:lineRule="auto"/>
        <w:jc w:val="both"/>
        <w:rPr>
          <w:rFonts w:ascii="Century Gothic" w:hAnsi="Century Gothic"/>
          <w:sz w:val="18"/>
          <w:szCs w:val="18"/>
        </w:rPr>
      </w:pPr>
      <w:r w:rsidRPr="002302C2">
        <w:rPr>
          <w:rFonts w:ascii="Century Gothic" w:hAnsi="Century Gothic"/>
          <w:sz w:val="18"/>
          <w:szCs w:val="18"/>
        </w:rPr>
        <w:t>Take advantage of external resources and proactively link with other schools to share best proactive, challenge school improvement and respond to changing demands.</w:t>
      </w:r>
    </w:p>
    <w:p w14:paraId="52C23FB6" w14:textId="77777777" w:rsidR="002302C2" w:rsidRPr="002302C2" w:rsidRDefault="002302C2" w:rsidP="002302C2">
      <w:pPr>
        <w:pStyle w:val="ListParagraph"/>
        <w:numPr>
          <w:ilvl w:val="0"/>
          <w:numId w:val="8"/>
        </w:numPr>
        <w:spacing w:after="200" w:line="240" w:lineRule="auto"/>
        <w:jc w:val="both"/>
        <w:rPr>
          <w:rFonts w:ascii="Century Gothic" w:hAnsi="Century Gothic"/>
          <w:sz w:val="18"/>
          <w:szCs w:val="18"/>
        </w:rPr>
      </w:pPr>
      <w:r w:rsidRPr="002302C2">
        <w:rPr>
          <w:rFonts w:ascii="Century Gothic" w:hAnsi="Century Gothic"/>
          <w:sz w:val="18"/>
          <w:szCs w:val="18"/>
        </w:rPr>
        <w:lastRenderedPageBreak/>
        <w:t xml:space="preserve">Monitor whole school data trends rigorously and attend regular meetings with staff responsible for leading on assessment; ensure the implementation of necessary interventions to ensure pupils meet at least expected standards. </w:t>
      </w:r>
    </w:p>
    <w:p w14:paraId="01130894" w14:textId="77777777" w:rsidR="002302C2" w:rsidRPr="002302C2" w:rsidRDefault="002302C2" w:rsidP="002302C2">
      <w:pPr>
        <w:pStyle w:val="ListParagraph"/>
        <w:numPr>
          <w:ilvl w:val="0"/>
          <w:numId w:val="8"/>
        </w:numPr>
        <w:spacing w:after="200" w:line="240" w:lineRule="auto"/>
        <w:jc w:val="both"/>
        <w:rPr>
          <w:rFonts w:ascii="Century Gothic" w:hAnsi="Century Gothic"/>
          <w:sz w:val="18"/>
          <w:szCs w:val="18"/>
        </w:rPr>
      </w:pPr>
      <w:r w:rsidRPr="002302C2">
        <w:rPr>
          <w:rFonts w:ascii="Century Gothic" w:hAnsi="Century Gothic"/>
          <w:sz w:val="18"/>
          <w:szCs w:val="18"/>
        </w:rPr>
        <w:t>Establish an annual timetable of monitoring activities to assess the quality of teaching and learning, ensuring the findings of monitoring are reported to the Governing Body and used to inform CPD.</w:t>
      </w:r>
    </w:p>
    <w:p w14:paraId="523CD8FA" w14:textId="77777777" w:rsidR="002302C2" w:rsidRPr="002302C2" w:rsidRDefault="002302C2" w:rsidP="002302C2">
      <w:pPr>
        <w:pStyle w:val="ListParagraph"/>
        <w:numPr>
          <w:ilvl w:val="0"/>
          <w:numId w:val="8"/>
        </w:numPr>
        <w:spacing w:after="200" w:line="240" w:lineRule="auto"/>
        <w:jc w:val="both"/>
        <w:rPr>
          <w:rFonts w:ascii="Century Gothic" w:hAnsi="Century Gothic"/>
          <w:sz w:val="18"/>
          <w:szCs w:val="18"/>
        </w:rPr>
      </w:pPr>
      <w:r w:rsidRPr="002302C2">
        <w:rPr>
          <w:rFonts w:ascii="Century Gothic" w:hAnsi="Century Gothic"/>
          <w:sz w:val="18"/>
          <w:szCs w:val="18"/>
        </w:rPr>
        <w:t>Regularly monitor and evaluate the SEF and SIP priorities and targets and take action to implement change if necessary.</w:t>
      </w:r>
    </w:p>
    <w:p w14:paraId="035CC60B" w14:textId="77777777" w:rsidR="002302C2" w:rsidRPr="002302C2" w:rsidRDefault="002302C2" w:rsidP="002302C2">
      <w:pPr>
        <w:pStyle w:val="ListParagraph"/>
        <w:numPr>
          <w:ilvl w:val="0"/>
          <w:numId w:val="8"/>
        </w:numPr>
        <w:spacing w:after="200" w:line="240" w:lineRule="auto"/>
        <w:jc w:val="both"/>
        <w:rPr>
          <w:rFonts w:ascii="Century Gothic" w:hAnsi="Century Gothic"/>
          <w:sz w:val="18"/>
          <w:szCs w:val="18"/>
        </w:rPr>
      </w:pPr>
      <w:r w:rsidRPr="002302C2">
        <w:rPr>
          <w:rFonts w:ascii="Century Gothic" w:hAnsi="Century Gothic"/>
          <w:sz w:val="18"/>
          <w:szCs w:val="18"/>
        </w:rPr>
        <w:t>Ensure excellent provision and support for the pupils with SEND, EAL, Pupil Premium and other vulnerabilities and maintain an inclusive atmosphere.</w:t>
      </w:r>
    </w:p>
    <w:p w14:paraId="19263D0F" w14:textId="77777777" w:rsidR="002302C2" w:rsidRPr="002302C2" w:rsidRDefault="002302C2" w:rsidP="002302C2">
      <w:pPr>
        <w:spacing w:line="240" w:lineRule="auto"/>
        <w:jc w:val="both"/>
        <w:outlineLvl w:val="0"/>
        <w:rPr>
          <w:rFonts w:ascii="Century Gothic" w:hAnsi="Century Gothic"/>
          <w:b/>
          <w:sz w:val="18"/>
          <w:szCs w:val="18"/>
          <w:u w:val="single"/>
        </w:rPr>
      </w:pPr>
      <w:r w:rsidRPr="002302C2">
        <w:rPr>
          <w:rFonts w:ascii="Century Gothic" w:hAnsi="Century Gothic"/>
          <w:b/>
          <w:sz w:val="18"/>
          <w:szCs w:val="18"/>
          <w:u w:val="single"/>
        </w:rPr>
        <w:t>Developing Self and Working with Others:</w:t>
      </w:r>
    </w:p>
    <w:p w14:paraId="6B01309A" w14:textId="77777777" w:rsidR="002302C2" w:rsidRPr="002302C2" w:rsidRDefault="002302C2" w:rsidP="002302C2">
      <w:pPr>
        <w:pStyle w:val="ListParagraph"/>
        <w:numPr>
          <w:ilvl w:val="0"/>
          <w:numId w:val="7"/>
        </w:numPr>
        <w:spacing w:after="200" w:line="240" w:lineRule="auto"/>
        <w:jc w:val="both"/>
        <w:rPr>
          <w:rFonts w:ascii="Century Gothic" w:hAnsi="Century Gothic"/>
          <w:sz w:val="18"/>
          <w:szCs w:val="18"/>
        </w:rPr>
      </w:pPr>
      <w:r w:rsidRPr="002302C2">
        <w:rPr>
          <w:rFonts w:ascii="Century Gothic" w:hAnsi="Century Gothic"/>
          <w:sz w:val="18"/>
          <w:szCs w:val="18"/>
        </w:rPr>
        <w:t>Identify and complete professional development opportunities to further develop your leadership skills, to benefit self and the school.</w:t>
      </w:r>
    </w:p>
    <w:p w14:paraId="27B28114" w14:textId="77777777" w:rsidR="002302C2" w:rsidRPr="002302C2" w:rsidRDefault="002302C2" w:rsidP="002302C2">
      <w:pPr>
        <w:pStyle w:val="ListParagraph"/>
        <w:numPr>
          <w:ilvl w:val="0"/>
          <w:numId w:val="7"/>
        </w:numPr>
        <w:spacing w:after="200" w:line="240" w:lineRule="auto"/>
        <w:jc w:val="both"/>
        <w:rPr>
          <w:rFonts w:ascii="Century Gothic" w:hAnsi="Century Gothic"/>
          <w:sz w:val="18"/>
          <w:szCs w:val="18"/>
        </w:rPr>
      </w:pPr>
      <w:r w:rsidRPr="002302C2">
        <w:rPr>
          <w:rFonts w:ascii="Century Gothic" w:hAnsi="Century Gothic"/>
          <w:sz w:val="18"/>
          <w:szCs w:val="18"/>
        </w:rPr>
        <w:t>Motivate staff to achieve their potential by creating a stimulating, collaborative and reciprocal culture of learning; encouraging all staff to undertake continuous professional development, and provide opportunities for them to develop leadership, mentoring and training skills.</w:t>
      </w:r>
    </w:p>
    <w:p w14:paraId="060E9CEF" w14:textId="77777777" w:rsidR="002302C2" w:rsidRPr="002302C2" w:rsidRDefault="002302C2" w:rsidP="002302C2">
      <w:pPr>
        <w:pStyle w:val="ListParagraph"/>
        <w:numPr>
          <w:ilvl w:val="0"/>
          <w:numId w:val="7"/>
        </w:numPr>
        <w:spacing w:after="200" w:line="240" w:lineRule="auto"/>
        <w:jc w:val="both"/>
        <w:rPr>
          <w:rFonts w:ascii="Century Gothic" w:hAnsi="Century Gothic"/>
          <w:sz w:val="18"/>
          <w:szCs w:val="18"/>
        </w:rPr>
      </w:pPr>
      <w:r w:rsidRPr="002302C2">
        <w:rPr>
          <w:rFonts w:ascii="Century Gothic" w:hAnsi="Century Gothic"/>
          <w:sz w:val="18"/>
          <w:szCs w:val="18"/>
        </w:rPr>
        <w:t>Foster an open, transparent and equitable ethos, solving problems and resolving conflict sensitively.</w:t>
      </w:r>
    </w:p>
    <w:p w14:paraId="79A726EE" w14:textId="77777777" w:rsidR="002302C2" w:rsidRPr="002302C2" w:rsidRDefault="002302C2" w:rsidP="002302C2">
      <w:pPr>
        <w:pStyle w:val="ListParagraph"/>
        <w:numPr>
          <w:ilvl w:val="0"/>
          <w:numId w:val="7"/>
        </w:numPr>
        <w:spacing w:after="200" w:line="240" w:lineRule="auto"/>
        <w:jc w:val="both"/>
        <w:rPr>
          <w:rFonts w:ascii="Century Gothic" w:hAnsi="Century Gothic"/>
          <w:sz w:val="18"/>
          <w:szCs w:val="18"/>
        </w:rPr>
      </w:pPr>
      <w:r w:rsidRPr="002302C2">
        <w:rPr>
          <w:rFonts w:ascii="Century Gothic" w:hAnsi="Century Gothic"/>
          <w:sz w:val="18"/>
          <w:szCs w:val="18"/>
        </w:rPr>
        <w:t>Work with staff and the Governing Body to maximise their contributions to whole school improvements of the quality of education and standards achieved.</w:t>
      </w:r>
    </w:p>
    <w:p w14:paraId="1C8D7BD0" w14:textId="77777777" w:rsidR="002302C2" w:rsidRPr="002302C2" w:rsidRDefault="002302C2" w:rsidP="002302C2">
      <w:pPr>
        <w:pStyle w:val="ListParagraph"/>
        <w:numPr>
          <w:ilvl w:val="0"/>
          <w:numId w:val="7"/>
        </w:numPr>
        <w:spacing w:after="200" w:line="240" w:lineRule="auto"/>
        <w:jc w:val="both"/>
        <w:rPr>
          <w:rFonts w:ascii="Century Gothic" w:hAnsi="Century Gothic"/>
          <w:sz w:val="18"/>
          <w:szCs w:val="18"/>
        </w:rPr>
      </w:pPr>
      <w:r w:rsidRPr="002302C2">
        <w:rPr>
          <w:rFonts w:ascii="Century Gothic" w:hAnsi="Century Gothic"/>
          <w:sz w:val="18"/>
          <w:szCs w:val="18"/>
        </w:rPr>
        <w:t>Ensure there is rigorous implementation of systems and quality assurance, pay policies and appraisal of staff. Take responsibility for the performance management of the SLT, Attendance Officer and School Administrator. Report annually to the Governing Body.</w:t>
      </w:r>
    </w:p>
    <w:p w14:paraId="7AD39E12" w14:textId="77777777" w:rsidR="002302C2" w:rsidRPr="002302C2" w:rsidRDefault="002302C2" w:rsidP="002302C2">
      <w:pPr>
        <w:pStyle w:val="ListParagraph"/>
        <w:numPr>
          <w:ilvl w:val="0"/>
          <w:numId w:val="7"/>
        </w:numPr>
        <w:spacing w:after="200" w:line="240" w:lineRule="auto"/>
        <w:jc w:val="both"/>
        <w:rPr>
          <w:rFonts w:ascii="Century Gothic" w:hAnsi="Century Gothic"/>
          <w:sz w:val="18"/>
          <w:szCs w:val="18"/>
        </w:rPr>
      </w:pPr>
      <w:r w:rsidRPr="002302C2">
        <w:rPr>
          <w:rFonts w:ascii="Century Gothic" w:hAnsi="Century Gothic"/>
          <w:sz w:val="18"/>
          <w:szCs w:val="18"/>
        </w:rPr>
        <w:t>Ensure clear delegation and definition of roles and responsibilities for staff working individually or in teams.</w:t>
      </w:r>
    </w:p>
    <w:p w14:paraId="501EF954" w14:textId="77777777" w:rsidR="002302C2" w:rsidRPr="002302C2" w:rsidRDefault="002302C2" w:rsidP="002302C2">
      <w:pPr>
        <w:spacing w:line="240" w:lineRule="auto"/>
        <w:jc w:val="both"/>
        <w:outlineLvl w:val="0"/>
        <w:rPr>
          <w:rFonts w:ascii="Century Gothic" w:hAnsi="Century Gothic"/>
          <w:b/>
          <w:sz w:val="18"/>
          <w:szCs w:val="18"/>
          <w:u w:val="single"/>
        </w:rPr>
      </w:pPr>
      <w:r w:rsidRPr="002302C2">
        <w:rPr>
          <w:rFonts w:ascii="Century Gothic" w:hAnsi="Century Gothic"/>
          <w:b/>
          <w:sz w:val="18"/>
          <w:szCs w:val="18"/>
          <w:u w:val="single"/>
        </w:rPr>
        <w:t>Securing Accountability</w:t>
      </w:r>
    </w:p>
    <w:p w14:paraId="4F4FDD30" w14:textId="77777777" w:rsidR="002302C2" w:rsidRPr="002302C2" w:rsidRDefault="002302C2" w:rsidP="002302C2">
      <w:pPr>
        <w:pStyle w:val="ListParagraph"/>
        <w:numPr>
          <w:ilvl w:val="0"/>
          <w:numId w:val="6"/>
        </w:numPr>
        <w:spacing w:after="200" w:line="240" w:lineRule="auto"/>
        <w:jc w:val="both"/>
        <w:rPr>
          <w:rFonts w:ascii="Century Gothic" w:hAnsi="Century Gothic"/>
          <w:sz w:val="18"/>
          <w:szCs w:val="18"/>
        </w:rPr>
      </w:pPr>
      <w:r w:rsidRPr="002302C2">
        <w:rPr>
          <w:rFonts w:ascii="Century Gothic" w:hAnsi="Century Gothic"/>
          <w:sz w:val="18"/>
          <w:szCs w:val="18"/>
        </w:rPr>
        <w:t>Develop a community in which everyone accepts collective responsibility for the success of the school.</w:t>
      </w:r>
    </w:p>
    <w:p w14:paraId="45E553D4" w14:textId="77777777" w:rsidR="002302C2" w:rsidRPr="002302C2" w:rsidRDefault="002302C2" w:rsidP="002302C2">
      <w:pPr>
        <w:pStyle w:val="ListParagraph"/>
        <w:numPr>
          <w:ilvl w:val="0"/>
          <w:numId w:val="6"/>
        </w:numPr>
        <w:spacing w:after="200" w:line="240" w:lineRule="auto"/>
        <w:jc w:val="both"/>
        <w:rPr>
          <w:rFonts w:ascii="Century Gothic" w:hAnsi="Century Gothic"/>
          <w:sz w:val="18"/>
          <w:szCs w:val="18"/>
        </w:rPr>
      </w:pPr>
      <w:r w:rsidRPr="002302C2">
        <w:rPr>
          <w:rFonts w:ascii="Century Gothic" w:hAnsi="Century Gothic"/>
          <w:sz w:val="18"/>
          <w:szCs w:val="18"/>
        </w:rPr>
        <w:t>Assess strengths and weaknesses of the school through the use of a wide range of data, including comparative and external data. Develop, implement and review all school policies, procedures and activities and report accordingly to the Governing Body, including any action required.</w:t>
      </w:r>
    </w:p>
    <w:p w14:paraId="09CDBA3F" w14:textId="77777777" w:rsidR="002302C2" w:rsidRPr="002302C2" w:rsidRDefault="002302C2" w:rsidP="002302C2">
      <w:pPr>
        <w:pStyle w:val="ListParagraph"/>
        <w:numPr>
          <w:ilvl w:val="0"/>
          <w:numId w:val="6"/>
        </w:numPr>
        <w:spacing w:after="200" w:line="240" w:lineRule="auto"/>
        <w:jc w:val="both"/>
        <w:rPr>
          <w:rFonts w:ascii="Century Gothic" w:hAnsi="Century Gothic"/>
          <w:sz w:val="18"/>
          <w:szCs w:val="18"/>
        </w:rPr>
      </w:pPr>
      <w:r w:rsidRPr="002302C2">
        <w:rPr>
          <w:rFonts w:ascii="Century Gothic" w:hAnsi="Century Gothic"/>
          <w:sz w:val="18"/>
          <w:szCs w:val="18"/>
        </w:rPr>
        <w:t>Be a member of the Governing Body and develop effective relationships with governors, particularly the Chair of Governors to ensure responsibilities are met.</w:t>
      </w:r>
    </w:p>
    <w:p w14:paraId="346EA847" w14:textId="77777777" w:rsidR="002302C2" w:rsidRPr="002302C2" w:rsidRDefault="002302C2" w:rsidP="002302C2">
      <w:pPr>
        <w:pStyle w:val="ListParagraph"/>
        <w:numPr>
          <w:ilvl w:val="0"/>
          <w:numId w:val="6"/>
        </w:numPr>
        <w:spacing w:after="200" w:line="240" w:lineRule="auto"/>
        <w:jc w:val="both"/>
        <w:rPr>
          <w:rFonts w:ascii="Century Gothic" w:hAnsi="Century Gothic"/>
          <w:sz w:val="18"/>
          <w:szCs w:val="18"/>
        </w:rPr>
      </w:pPr>
      <w:r w:rsidRPr="002302C2">
        <w:rPr>
          <w:rFonts w:ascii="Century Gothic" w:hAnsi="Century Gothic"/>
          <w:sz w:val="18"/>
          <w:szCs w:val="18"/>
        </w:rPr>
        <w:t>Ensure effective reporting to all relevant stakeholders including termly reports to the full Governing Body.</w:t>
      </w:r>
    </w:p>
    <w:p w14:paraId="143A77C6" w14:textId="77777777" w:rsidR="002302C2" w:rsidRPr="002302C2" w:rsidRDefault="002302C2" w:rsidP="002302C2">
      <w:pPr>
        <w:pStyle w:val="ListParagraph"/>
        <w:numPr>
          <w:ilvl w:val="0"/>
          <w:numId w:val="6"/>
        </w:numPr>
        <w:spacing w:after="200" w:line="240" w:lineRule="auto"/>
        <w:jc w:val="both"/>
        <w:rPr>
          <w:rFonts w:ascii="Century Gothic" w:hAnsi="Century Gothic"/>
          <w:sz w:val="18"/>
          <w:szCs w:val="18"/>
        </w:rPr>
      </w:pPr>
      <w:r w:rsidRPr="002302C2">
        <w:rPr>
          <w:rFonts w:ascii="Century Gothic" w:hAnsi="Century Gothic"/>
          <w:sz w:val="18"/>
          <w:szCs w:val="18"/>
        </w:rPr>
        <w:t>Present a coherent and accurate account of school performance to all appropriate bodies.</w:t>
      </w:r>
    </w:p>
    <w:p w14:paraId="2211A173" w14:textId="77777777" w:rsidR="002302C2" w:rsidRPr="002302C2" w:rsidRDefault="002302C2" w:rsidP="002302C2">
      <w:pPr>
        <w:spacing w:line="240" w:lineRule="auto"/>
        <w:jc w:val="both"/>
        <w:outlineLvl w:val="0"/>
        <w:rPr>
          <w:rFonts w:ascii="Century Gothic" w:hAnsi="Century Gothic"/>
          <w:b/>
          <w:sz w:val="18"/>
          <w:szCs w:val="18"/>
          <w:u w:val="single"/>
        </w:rPr>
      </w:pPr>
      <w:r w:rsidRPr="002302C2">
        <w:rPr>
          <w:rFonts w:ascii="Century Gothic" w:hAnsi="Century Gothic"/>
          <w:b/>
          <w:sz w:val="18"/>
          <w:szCs w:val="18"/>
          <w:u w:val="single"/>
        </w:rPr>
        <w:t>Strengthening Community</w:t>
      </w:r>
    </w:p>
    <w:p w14:paraId="196B8D4D" w14:textId="77777777" w:rsidR="002302C2" w:rsidRPr="002302C2" w:rsidRDefault="002302C2" w:rsidP="002302C2">
      <w:pPr>
        <w:pStyle w:val="ListParagraph"/>
        <w:numPr>
          <w:ilvl w:val="0"/>
          <w:numId w:val="5"/>
        </w:numPr>
        <w:spacing w:after="200" w:line="240" w:lineRule="auto"/>
        <w:jc w:val="both"/>
        <w:rPr>
          <w:rFonts w:ascii="Century Gothic" w:hAnsi="Century Gothic"/>
          <w:sz w:val="18"/>
          <w:szCs w:val="18"/>
        </w:rPr>
      </w:pPr>
      <w:r w:rsidRPr="002302C2">
        <w:rPr>
          <w:rFonts w:ascii="Century Gothic" w:hAnsi="Century Gothic"/>
          <w:sz w:val="18"/>
          <w:szCs w:val="18"/>
        </w:rPr>
        <w:t>Engage parents/carers in active involvement in the life of school and their child’s learning, and regularly monitor this involvement to ensure that it is meeting the needs of the parents/carers and actively seek to create new and creative opportunities for including parents/carers in the school day.</w:t>
      </w:r>
    </w:p>
    <w:p w14:paraId="4E187240" w14:textId="77777777" w:rsidR="002302C2" w:rsidRPr="002302C2" w:rsidRDefault="002302C2" w:rsidP="002302C2">
      <w:pPr>
        <w:pStyle w:val="ListParagraph"/>
        <w:numPr>
          <w:ilvl w:val="0"/>
          <w:numId w:val="5"/>
        </w:numPr>
        <w:spacing w:after="200" w:line="240" w:lineRule="auto"/>
        <w:jc w:val="both"/>
        <w:rPr>
          <w:rFonts w:ascii="Century Gothic" w:hAnsi="Century Gothic"/>
          <w:sz w:val="18"/>
          <w:szCs w:val="18"/>
        </w:rPr>
      </w:pPr>
      <w:r w:rsidRPr="002302C2">
        <w:rPr>
          <w:rFonts w:ascii="Century Gothic" w:hAnsi="Century Gothic"/>
          <w:sz w:val="18"/>
          <w:szCs w:val="18"/>
        </w:rPr>
        <w:t>Ensure all parents and carers are well-informed of pupil progress, curriculum provision, policies and achievements.</w:t>
      </w:r>
    </w:p>
    <w:p w14:paraId="1AE3F2B2" w14:textId="77777777" w:rsidR="002302C2" w:rsidRPr="002302C2" w:rsidRDefault="002302C2" w:rsidP="002302C2">
      <w:pPr>
        <w:pStyle w:val="ListParagraph"/>
        <w:numPr>
          <w:ilvl w:val="0"/>
          <w:numId w:val="5"/>
        </w:numPr>
        <w:spacing w:after="200" w:line="240" w:lineRule="auto"/>
        <w:jc w:val="both"/>
        <w:rPr>
          <w:rFonts w:ascii="Century Gothic" w:hAnsi="Century Gothic"/>
          <w:sz w:val="18"/>
          <w:szCs w:val="18"/>
        </w:rPr>
      </w:pPr>
      <w:r w:rsidRPr="002302C2">
        <w:rPr>
          <w:rFonts w:ascii="Century Gothic" w:hAnsi="Century Gothic"/>
          <w:sz w:val="18"/>
          <w:szCs w:val="18"/>
        </w:rPr>
        <w:t>Be fully aware of educational and other appropriate developments and assess their impact on the school.</w:t>
      </w:r>
    </w:p>
    <w:p w14:paraId="35E24A4A" w14:textId="77777777" w:rsidR="002302C2" w:rsidRPr="002302C2" w:rsidRDefault="002302C2" w:rsidP="002302C2">
      <w:pPr>
        <w:pStyle w:val="ListParagraph"/>
        <w:numPr>
          <w:ilvl w:val="0"/>
          <w:numId w:val="5"/>
        </w:numPr>
        <w:spacing w:after="200" w:line="240" w:lineRule="auto"/>
        <w:jc w:val="both"/>
        <w:rPr>
          <w:rFonts w:ascii="Century Gothic" w:hAnsi="Century Gothic"/>
          <w:sz w:val="18"/>
          <w:szCs w:val="18"/>
        </w:rPr>
      </w:pPr>
      <w:r w:rsidRPr="002302C2">
        <w:rPr>
          <w:rFonts w:ascii="Century Gothic" w:hAnsi="Century Gothic"/>
          <w:sz w:val="18"/>
          <w:szCs w:val="18"/>
        </w:rPr>
        <w:t>Actively seek and generate productive partnerships, networks and collaborative opportunities to strengthen Ash Hill’s position as a key-player in the educational landscape in order to improve outcomes for pupils.</w:t>
      </w:r>
    </w:p>
    <w:p w14:paraId="4548D87E" w14:textId="77777777" w:rsidR="002302C2" w:rsidRPr="002302C2" w:rsidRDefault="002302C2" w:rsidP="002302C2">
      <w:pPr>
        <w:pStyle w:val="ListParagraph"/>
        <w:numPr>
          <w:ilvl w:val="0"/>
          <w:numId w:val="5"/>
        </w:numPr>
        <w:spacing w:after="200" w:line="240" w:lineRule="auto"/>
        <w:jc w:val="both"/>
        <w:rPr>
          <w:rFonts w:ascii="Century Gothic" w:hAnsi="Century Gothic"/>
          <w:sz w:val="18"/>
          <w:szCs w:val="18"/>
        </w:rPr>
      </w:pPr>
      <w:r w:rsidRPr="002302C2">
        <w:rPr>
          <w:rFonts w:ascii="Century Gothic" w:hAnsi="Century Gothic"/>
          <w:sz w:val="18"/>
          <w:szCs w:val="18"/>
        </w:rPr>
        <w:t>Maintain and develop the school’s standing and role in the local community.</w:t>
      </w:r>
    </w:p>
    <w:p w14:paraId="16A62AEC" w14:textId="77777777" w:rsidR="002302C2" w:rsidRPr="002302C2" w:rsidRDefault="002302C2" w:rsidP="002302C2">
      <w:pPr>
        <w:pStyle w:val="ListParagraph"/>
        <w:numPr>
          <w:ilvl w:val="0"/>
          <w:numId w:val="5"/>
        </w:numPr>
        <w:spacing w:after="200" w:line="240" w:lineRule="auto"/>
        <w:jc w:val="both"/>
        <w:rPr>
          <w:rFonts w:ascii="Century Gothic" w:hAnsi="Century Gothic"/>
          <w:sz w:val="18"/>
          <w:szCs w:val="18"/>
        </w:rPr>
      </w:pPr>
      <w:r w:rsidRPr="002302C2">
        <w:rPr>
          <w:rFonts w:ascii="Century Gothic" w:hAnsi="Century Gothic"/>
          <w:sz w:val="18"/>
          <w:szCs w:val="18"/>
        </w:rPr>
        <w:t>Implement a clear strategy for communicating accurate and consistent information across all media use.</w:t>
      </w:r>
    </w:p>
    <w:p w14:paraId="751C8D5E" w14:textId="77777777" w:rsidR="002302C2" w:rsidRDefault="002302C2" w:rsidP="002302C2">
      <w:pPr>
        <w:spacing w:line="240" w:lineRule="auto"/>
        <w:jc w:val="both"/>
        <w:rPr>
          <w:rFonts w:ascii="Century Gothic" w:hAnsi="Century Gothic"/>
          <w:sz w:val="18"/>
          <w:szCs w:val="18"/>
        </w:rPr>
      </w:pPr>
    </w:p>
    <w:p w14:paraId="0BB6F698" w14:textId="77777777" w:rsidR="002302C2" w:rsidRDefault="002302C2" w:rsidP="002302C2">
      <w:pPr>
        <w:spacing w:line="240" w:lineRule="auto"/>
        <w:jc w:val="both"/>
        <w:rPr>
          <w:rFonts w:ascii="Century Gothic" w:hAnsi="Century Gothic"/>
          <w:sz w:val="18"/>
          <w:szCs w:val="18"/>
        </w:rPr>
      </w:pPr>
    </w:p>
    <w:p w14:paraId="38021C4A" w14:textId="77777777" w:rsidR="002302C2" w:rsidRDefault="002302C2" w:rsidP="002302C2">
      <w:pPr>
        <w:spacing w:line="240" w:lineRule="auto"/>
        <w:jc w:val="both"/>
        <w:rPr>
          <w:rFonts w:ascii="Century Gothic" w:hAnsi="Century Gothic"/>
          <w:sz w:val="18"/>
          <w:szCs w:val="18"/>
        </w:rPr>
      </w:pPr>
    </w:p>
    <w:p w14:paraId="7FC96EB5" w14:textId="1A332AEA" w:rsidR="002302C2" w:rsidRPr="002302C2" w:rsidRDefault="002302C2" w:rsidP="002302C2">
      <w:pPr>
        <w:spacing w:line="240" w:lineRule="auto"/>
        <w:jc w:val="both"/>
        <w:rPr>
          <w:rFonts w:ascii="Century Gothic" w:hAnsi="Century Gothic"/>
          <w:sz w:val="18"/>
          <w:szCs w:val="18"/>
        </w:rPr>
      </w:pPr>
      <w:r w:rsidRPr="002302C2">
        <w:rPr>
          <w:rFonts w:ascii="Century Gothic" w:hAnsi="Century Gothic"/>
          <w:sz w:val="18"/>
          <w:szCs w:val="18"/>
        </w:rPr>
        <w:lastRenderedPageBreak/>
        <w:t>This job description will be reviewed annually and may be subject to amendment or modification at any time after consultation with the post holder and Governing Body. It is not a comprehensive statement of procedures and tasks but sets out the main expectations of the school in relation to the post holder’s professional responsibilities and duties.</w:t>
      </w:r>
    </w:p>
    <w:p w14:paraId="6DA900D3" w14:textId="1111874F" w:rsidR="002302C2" w:rsidRDefault="002302C2" w:rsidP="002302C2">
      <w:pPr>
        <w:spacing w:line="240" w:lineRule="auto"/>
        <w:jc w:val="both"/>
        <w:rPr>
          <w:rFonts w:ascii="Century Gothic" w:hAnsi="Century Gothic"/>
          <w:sz w:val="18"/>
          <w:szCs w:val="18"/>
        </w:rPr>
      </w:pPr>
      <w:r w:rsidRPr="002302C2">
        <w:rPr>
          <w:rFonts w:ascii="Century Gothic" w:hAnsi="Century Gothic"/>
          <w:sz w:val="18"/>
          <w:szCs w:val="18"/>
        </w:rPr>
        <w:t xml:space="preserve">Ash Hill Primary School is committed to safeguarding and promoting the welfare of children and young people and expects all staff and volunteers to share this commitment. </w:t>
      </w:r>
    </w:p>
    <w:p w14:paraId="68809579" w14:textId="510CDB6E" w:rsidR="002302C2" w:rsidRDefault="002302C2" w:rsidP="002302C2">
      <w:pPr>
        <w:spacing w:line="240" w:lineRule="auto"/>
        <w:jc w:val="both"/>
        <w:rPr>
          <w:rFonts w:ascii="Century Gothic" w:hAnsi="Century Gothic"/>
          <w:sz w:val="18"/>
          <w:szCs w:val="18"/>
        </w:rPr>
      </w:pPr>
    </w:p>
    <w:p w14:paraId="754AE638" w14:textId="77777777" w:rsidR="002302C2" w:rsidRPr="002302C2" w:rsidRDefault="002302C2" w:rsidP="002302C2">
      <w:pPr>
        <w:spacing w:line="240" w:lineRule="auto"/>
        <w:jc w:val="both"/>
        <w:rPr>
          <w:rFonts w:ascii="Century Gothic" w:hAnsi="Century Gothic"/>
          <w:sz w:val="18"/>
          <w:szCs w:val="18"/>
        </w:rPr>
      </w:pPr>
    </w:p>
    <w:p w14:paraId="07918E39" w14:textId="23B8B73A" w:rsidR="002302C2" w:rsidRPr="002302C2" w:rsidRDefault="002302C2" w:rsidP="002302C2">
      <w:pPr>
        <w:autoSpaceDE w:val="0"/>
        <w:autoSpaceDN w:val="0"/>
        <w:adjustRightInd w:val="0"/>
        <w:spacing w:after="120" w:line="240" w:lineRule="auto"/>
        <w:jc w:val="both"/>
        <w:rPr>
          <w:rFonts w:ascii="Century Gothic" w:hAnsi="Century Gothic" w:cs="Helvetica"/>
          <w:sz w:val="18"/>
          <w:szCs w:val="18"/>
        </w:rPr>
      </w:pPr>
      <w:r w:rsidRPr="002302C2">
        <w:rPr>
          <w:rFonts w:ascii="Century Gothic" w:hAnsi="Century Gothic" w:cs="Helvetica"/>
          <w:sz w:val="18"/>
          <w:szCs w:val="18"/>
        </w:rPr>
        <w:t xml:space="preserve">Signed: </w:t>
      </w:r>
      <w:r w:rsidRPr="002302C2">
        <w:rPr>
          <w:rFonts w:ascii="Century Gothic" w:hAnsi="Century Gothic" w:cs="Helvetica"/>
          <w:sz w:val="18"/>
          <w:szCs w:val="18"/>
        </w:rPr>
        <w:tab/>
        <w:t>......................................................................   Headteacher</w:t>
      </w:r>
      <w:r w:rsidRPr="002302C2">
        <w:rPr>
          <w:rFonts w:ascii="Century Gothic" w:hAnsi="Century Gothic" w:cs="Helvetica"/>
          <w:sz w:val="18"/>
          <w:szCs w:val="18"/>
        </w:rPr>
        <w:tab/>
        <w:t xml:space="preserve">                             Date:</w:t>
      </w:r>
    </w:p>
    <w:p w14:paraId="7609E603" w14:textId="238864F8" w:rsidR="002302C2" w:rsidRPr="002302C2" w:rsidRDefault="002302C2" w:rsidP="002302C2">
      <w:pPr>
        <w:autoSpaceDE w:val="0"/>
        <w:autoSpaceDN w:val="0"/>
        <w:adjustRightInd w:val="0"/>
        <w:spacing w:after="120" w:line="240" w:lineRule="auto"/>
        <w:jc w:val="both"/>
        <w:rPr>
          <w:rFonts w:ascii="Century Gothic" w:hAnsi="Century Gothic" w:cs="Helvetica"/>
          <w:sz w:val="18"/>
          <w:szCs w:val="18"/>
        </w:rPr>
      </w:pPr>
      <w:r w:rsidRPr="002302C2">
        <w:rPr>
          <w:rFonts w:ascii="Century Gothic" w:hAnsi="Century Gothic" w:cs="Helvetica"/>
          <w:sz w:val="18"/>
          <w:szCs w:val="18"/>
        </w:rPr>
        <w:t xml:space="preserve">              ......................................................................   Chair of Governors</w:t>
      </w:r>
      <w:r w:rsidRPr="002302C2">
        <w:rPr>
          <w:rFonts w:ascii="Century Gothic" w:hAnsi="Century Gothic" w:cs="Helvetica"/>
          <w:sz w:val="18"/>
          <w:szCs w:val="18"/>
        </w:rPr>
        <w:tab/>
        <w:t xml:space="preserve">               Date:</w:t>
      </w:r>
    </w:p>
    <w:p w14:paraId="74CA01F7" w14:textId="77777777" w:rsidR="002302C2" w:rsidRPr="002302C2" w:rsidRDefault="002302C2" w:rsidP="002302C2">
      <w:pPr>
        <w:autoSpaceDE w:val="0"/>
        <w:autoSpaceDN w:val="0"/>
        <w:adjustRightInd w:val="0"/>
        <w:spacing w:after="0" w:line="240" w:lineRule="auto"/>
        <w:jc w:val="both"/>
        <w:rPr>
          <w:rFonts w:ascii="Century Gothic" w:hAnsi="Century Gothic" w:cs="Helvetica"/>
          <w:sz w:val="18"/>
          <w:szCs w:val="18"/>
        </w:rPr>
      </w:pPr>
    </w:p>
    <w:p w14:paraId="03C93CEC" w14:textId="77777777" w:rsidR="00106103" w:rsidRPr="002302C2" w:rsidRDefault="00106103">
      <w:pPr>
        <w:spacing w:line="259" w:lineRule="auto"/>
        <w:rPr>
          <w:rFonts w:ascii="Century Gothic" w:hAnsi="Century Gothic"/>
        </w:rPr>
      </w:pPr>
      <w:r w:rsidRPr="002302C2">
        <w:rPr>
          <w:rFonts w:ascii="Century Gothic" w:hAnsi="Century Gothic"/>
        </w:rPr>
        <w:br w:type="page"/>
      </w:r>
    </w:p>
    <w:p w14:paraId="7AAA8F5E" w14:textId="6B0C516E" w:rsidR="00106103" w:rsidRPr="002302C2" w:rsidRDefault="00106103" w:rsidP="009F674D">
      <w:pPr>
        <w:jc w:val="center"/>
        <w:rPr>
          <w:rFonts w:ascii="Century Gothic" w:hAnsi="Century Gothic"/>
          <w:sz w:val="32"/>
          <w:szCs w:val="32"/>
          <w:u w:val="single"/>
        </w:rPr>
      </w:pPr>
      <w:r w:rsidRPr="002302C2">
        <w:rPr>
          <w:rFonts w:ascii="Century Gothic" w:hAnsi="Century Gothic"/>
          <w:sz w:val="32"/>
          <w:szCs w:val="32"/>
          <w:u w:val="single"/>
        </w:rPr>
        <w:lastRenderedPageBreak/>
        <w:t>Person Specification</w:t>
      </w:r>
    </w:p>
    <w:p w14:paraId="529CDCE0" w14:textId="66D25736" w:rsidR="009F674D" w:rsidRPr="002302C2" w:rsidRDefault="009F674D" w:rsidP="00106103">
      <w:pPr>
        <w:rPr>
          <w:rFonts w:ascii="Century Gothic" w:hAnsi="Century Gothic"/>
          <w:sz w:val="24"/>
          <w:szCs w:val="24"/>
        </w:rPr>
      </w:pPr>
    </w:p>
    <w:p w14:paraId="0067A210" w14:textId="77777777" w:rsidR="009F674D" w:rsidRPr="002302C2" w:rsidRDefault="009F674D" w:rsidP="009F674D">
      <w:pPr>
        <w:rPr>
          <w:rFonts w:ascii="Century Gothic" w:hAnsi="Century Gothic"/>
        </w:rPr>
      </w:pPr>
      <w:r w:rsidRPr="002302C2">
        <w:rPr>
          <w:rFonts w:ascii="Century Gothic" w:hAnsi="Century Gothic"/>
        </w:rPr>
        <w:t>The following criteria will be used for selection purposes: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487"/>
        <w:gridCol w:w="2297"/>
      </w:tblGrid>
      <w:tr w:rsidR="009F674D" w:rsidRPr="002302C2" w14:paraId="4485254F" w14:textId="77777777" w:rsidTr="0084669B">
        <w:trPr>
          <w:trHeight w:val="100"/>
        </w:trPr>
        <w:tc>
          <w:tcPr>
            <w:tcW w:w="6487" w:type="dxa"/>
          </w:tcPr>
          <w:p w14:paraId="22C0E7AD" w14:textId="77777777" w:rsidR="009F674D" w:rsidRPr="002302C2" w:rsidRDefault="009F674D" w:rsidP="0084669B">
            <w:pPr>
              <w:spacing w:after="0"/>
              <w:rPr>
                <w:rFonts w:ascii="Century Gothic" w:hAnsi="Century Gothic"/>
                <w:b/>
                <w:sz w:val="20"/>
                <w:szCs w:val="20"/>
              </w:rPr>
            </w:pPr>
            <w:r w:rsidRPr="002302C2">
              <w:rPr>
                <w:rFonts w:ascii="Century Gothic" w:hAnsi="Century Gothic"/>
                <w:b/>
                <w:sz w:val="20"/>
                <w:szCs w:val="20"/>
              </w:rPr>
              <w:t xml:space="preserve">Qualifications </w:t>
            </w:r>
          </w:p>
        </w:tc>
        <w:tc>
          <w:tcPr>
            <w:tcW w:w="2297" w:type="dxa"/>
          </w:tcPr>
          <w:p w14:paraId="5D84A39A" w14:textId="75CCC147" w:rsidR="009F674D" w:rsidRPr="002302C2" w:rsidRDefault="009F674D" w:rsidP="009F674D">
            <w:pPr>
              <w:spacing w:after="0"/>
              <w:jc w:val="center"/>
              <w:rPr>
                <w:rFonts w:ascii="Century Gothic" w:hAnsi="Century Gothic"/>
                <w:b/>
                <w:sz w:val="20"/>
                <w:szCs w:val="20"/>
              </w:rPr>
            </w:pPr>
            <w:r w:rsidRPr="002302C2">
              <w:rPr>
                <w:rFonts w:ascii="Century Gothic" w:hAnsi="Century Gothic"/>
                <w:b/>
                <w:sz w:val="20"/>
                <w:szCs w:val="20"/>
              </w:rPr>
              <w:t>Essential/Desirable</w:t>
            </w:r>
          </w:p>
        </w:tc>
      </w:tr>
      <w:tr w:rsidR="009F674D" w:rsidRPr="002302C2" w14:paraId="06452CF3" w14:textId="77777777" w:rsidTr="0084669B">
        <w:trPr>
          <w:trHeight w:val="100"/>
        </w:trPr>
        <w:tc>
          <w:tcPr>
            <w:tcW w:w="6487" w:type="dxa"/>
          </w:tcPr>
          <w:p w14:paraId="42F523C9"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Qualified to degree or equivalent </w:t>
            </w:r>
          </w:p>
        </w:tc>
        <w:tc>
          <w:tcPr>
            <w:tcW w:w="2297" w:type="dxa"/>
          </w:tcPr>
          <w:p w14:paraId="516AB8ED" w14:textId="4B1FC9E9"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30B530F5" w14:textId="77777777" w:rsidTr="0084669B">
        <w:trPr>
          <w:trHeight w:val="100"/>
        </w:trPr>
        <w:tc>
          <w:tcPr>
            <w:tcW w:w="6487" w:type="dxa"/>
          </w:tcPr>
          <w:p w14:paraId="26DA1961" w14:textId="103C2805"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Qualified Teacher Status </w:t>
            </w:r>
          </w:p>
        </w:tc>
        <w:tc>
          <w:tcPr>
            <w:tcW w:w="2297" w:type="dxa"/>
          </w:tcPr>
          <w:p w14:paraId="180C736F" w14:textId="1D91D912"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185E3A27" w14:textId="77777777" w:rsidTr="0084669B">
        <w:trPr>
          <w:trHeight w:val="223"/>
        </w:trPr>
        <w:tc>
          <w:tcPr>
            <w:tcW w:w="6487" w:type="dxa"/>
          </w:tcPr>
          <w:p w14:paraId="3223F35B"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Evidence of recent and continued professional development in school leadership and management </w:t>
            </w:r>
          </w:p>
        </w:tc>
        <w:tc>
          <w:tcPr>
            <w:tcW w:w="2297" w:type="dxa"/>
          </w:tcPr>
          <w:p w14:paraId="283BC76C" w14:textId="7F4150D1"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3C3851E4" w14:textId="77777777" w:rsidTr="0084669B">
        <w:trPr>
          <w:trHeight w:val="100"/>
        </w:trPr>
        <w:tc>
          <w:tcPr>
            <w:tcW w:w="6487" w:type="dxa"/>
          </w:tcPr>
          <w:p w14:paraId="71E99B51"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Evidence of recent and continued professional development in teaching </w:t>
            </w:r>
          </w:p>
        </w:tc>
        <w:tc>
          <w:tcPr>
            <w:tcW w:w="2297" w:type="dxa"/>
          </w:tcPr>
          <w:p w14:paraId="29F878A0" w14:textId="4C8C6CF8" w:rsidR="009F674D" w:rsidRPr="002302C2" w:rsidRDefault="00FD2B94"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2C7848DD" w14:textId="77777777" w:rsidTr="0084669B">
        <w:trPr>
          <w:trHeight w:val="100"/>
        </w:trPr>
        <w:tc>
          <w:tcPr>
            <w:tcW w:w="6487" w:type="dxa"/>
          </w:tcPr>
          <w:p w14:paraId="57AA6168"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NPQH accreditation </w:t>
            </w:r>
          </w:p>
        </w:tc>
        <w:tc>
          <w:tcPr>
            <w:tcW w:w="2297" w:type="dxa"/>
          </w:tcPr>
          <w:p w14:paraId="3E67BADB" w14:textId="5EA43545"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D</w:t>
            </w:r>
          </w:p>
        </w:tc>
      </w:tr>
    </w:tbl>
    <w:p w14:paraId="3513306E" w14:textId="77777777" w:rsidR="009F674D" w:rsidRPr="002302C2" w:rsidRDefault="009F674D" w:rsidP="009F674D">
      <w:pPr>
        <w:rPr>
          <w:rFonts w:ascii="Century Gothic" w:hAnsi="Century Gothic"/>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487"/>
        <w:gridCol w:w="2369"/>
      </w:tblGrid>
      <w:tr w:rsidR="009F674D" w:rsidRPr="002302C2" w14:paraId="504233B9" w14:textId="77777777" w:rsidTr="0084669B">
        <w:trPr>
          <w:trHeight w:val="100"/>
        </w:trPr>
        <w:tc>
          <w:tcPr>
            <w:tcW w:w="6487" w:type="dxa"/>
          </w:tcPr>
          <w:p w14:paraId="72D8CD39" w14:textId="77777777" w:rsidR="009F674D" w:rsidRPr="002302C2" w:rsidRDefault="009F674D" w:rsidP="0084669B">
            <w:pPr>
              <w:spacing w:after="0"/>
              <w:rPr>
                <w:rFonts w:ascii="Century Gothic" w:hAnsi="Century Gothic"/>
                <w:b/>
                <w:sz w:val="20"/>
                <w:szCs w:val="20"/>
              </w:rPr>
            </w:pPr>
            <w:r w:rsidRPr="002302C2">
              <w:rPr>
                <w:rFonts w:ascii="Century Gothic" w:hAnsi="Century Gothic"/>
                <w:b/>
                <w:sz w:val="20"/>
                <w:szCs w:val="20"/>
              </w:rPr>
              <w:t xml:space="preserve">Knowledge and Experience </w:t>
            </w:r>
          </w:p>
        </w:tc>
        <w:tc>
          <w:tcPr>
            <w:tcW w:w="2369" w:type="dxa"/>
          </w:tcPr>
          <w:p w14:paraId="0245F12E" w14:textId="7CEF533A" w:rsidR="009F674D" w:rsidRPr="002302C2" w:rsidRDefault="009F674D" w:rsidP="009F674D">
            <w:pPr>
              <w:spacing w:after="0"/>
              <w:jc w:val="center"/>
              <w:rPr>
                <w:rFonts w:ascii="Century Gothic" w:hAnsi="Century Gothic"/>
                <w:b/>
                <w:sz w:val="20"/>
                <w:szCs w:val="20"/>
              </w:rPr>
            </w:pPr>
            <w:r w:rsidRPr="002302C2">
              <w:rPr>
                <w:rFonts w:ascii="Century Gothic" w:hAnsi="Century Gothic"/>
                <w:b/>
                <w:sz w:val="20"/>
                <w:szCs w:val="20"/>
              </w:rPr>
              <w:t>Essential/Desirable</w:t>
            </w:r>
          </w:p>
        </w:tc>
      </w:tr>
      <w:tr w:rsidR="009F674D" w:rsidRPr="002302C2" w14:paraId="7E5CB52B" w14:textId="77777777" w:rsidTr="0084669B">
        <w:trPr>
          <w:trHeight w:val="100"/>
        </w:trPr>
        <w:tc>
          <w:tcPr>
            <w:tcW w:w="6487" w:type="dxa"/>
          </w:tcPr>
          <w:p w14:paraId="16C71B06" w14:textId="0D78820F"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A strategic thinker who can deliver clear vision and demonstrate strong leadership </w:t>
            </w:r>
          </w:p>
        </w:tc>
        <w:tc>
          <w:tcPr>
            <w:tcW w:w="2369" w:type="dxa"/>
          </w:tcPr>
          <w:p w14:paraId="6F64855A" w14:textId="0458E5B0"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7954D7F0" w14:textId="77777777" w:rsidTr="0084669B">
        <w:trPr>
          <w:trHeight w:val="101"/>
        </w:trPr>
        <w:tc>
          <w:tcPr>
            <w:tcW w:w="6487" w:type="dxa"/>
          </w:tcPr>
          <w:p w14:paraId="459F2CFB"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Understanding of the challenges of schools in deprived areas </w:t>
            </w:r>
          </w:p>
        </w:tc>
        <w:tc>
          <w:tcPr>
            <w:tcW w:w="2369" w:type="dxa"/>
          </w:tcPr>
          <w:p w14:paraId="068D647E" w14:textId="6170501A"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FD2B94" w:rsidRPr="002302C2" w14:paraId="02D2D267" w14:textId="77777777" w:rsidTr="00131829">
        <w:trPr>
          <w:trHeight w:val="100"/>
        </w:trPr>
        <w:tc>
          <w:tcPr>
            <w:tcW w:w="6487" w:type="dxa"/>
          </w:tcPr>
          <w:p w14:paraId="5B6FF5F1" w14:textId="77777777" w:rsidR="00FD2B94" w:rsidRPr="002302C2" w:rsidRDefault="00FD2B94" w:rsidP="00131829">
            <w:pPr>
              <w:spacing w:after="0"/>
              <w:rPr>
                <w:rFonts w:ascii="Century Gothic" w:hAnsi="Century Gothic"/>
                <w:sz w:val="20"/>
                <w:szCs w:val="20"/>
              </w:rPr>
            </w:pPr>
            <w:r w:rsidRPr="002302C2">
              <w:rPr>
                <w:rFonts w:ascii="Century Gothic" w:hAnsi="Century Gothic"/>
                <w:sz w:val="20"/>
                <w:szCs w:val="20"/>
              </w:rPr>
              <w:t xml:space="preserve">Sound understanding professional statutory duties and experience of safeguarding procedures </w:t>
            </w:r>
          </w:p>
        </w:tc>
        <w:tc>
          <w:tcPr>
            <w:tcW w:w="2369" w:type="dxa"/>
          </w:tcPr>
          <w:p w14:paraId="713B1649" w14:textId="77777777" w:rsidR="00FD2B94" w:rsidRPr="002302C2" w:rsidRDefault="00FD2B94" w:rsidP="00131829">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50F64AE2" w14:textId="77777777" w:rsidTr="0084669B">
        <w:trPr>
          <w:trHeight w:val="223"/>
        </w:trPr>
        <w:tc>
          <w:tcPr>
            <w:tcW w:w="6487" w:type="dxa"/>
          </w:tcPr>
          <w:p w14:paraId="46ED0BCC"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Good understanding of school finances and budgets including SEN and Pupil Premium funding </w:t>
            </w:r>
          </w:p>
        </w:tc>
        <w:tc>
          <w:tcPr>
            <w:tcW w:w="2369" w:type="dxa"/>
          </w:tcPr>
          <w:p w14:paraId="0EEA6375" w14:textId="2CBDD402"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27C94330" w14:textId="77777777" w:rsidTr="0084669B">
        <w:trPr>
          <w:trHeight w:val="223"/>
        </w:trPr>
        <w:tc>
          <w:tcPr>
            <w:tcW w:w="6487" w:type="dxa"/>
          </w:tcPr>
          <w:p w14:paraId="13A38F9A"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Understanding and experience of leading, organising, developing and motivating staff </w:t>
            </w:r>
          </w:p>
        </w:tc>
        <w:tc>
          <w:tcPr>
            <w:tcW w:w="2369" w:type="dxa"/>
          </w:tcPr>
          <w:p w14:paraId="04C8D613" w14:textId="097B0D0C"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7C8C641A" w14:textId="77777777" w:rsidTr="0084669B">
        <w:trPr>
          <w:trHeight w:val="223"/>
        </w:trPr>
        <w:tc>
          <w:tcPr>
            <w:tcW w:w="6487" w:type="dxa"/>
          </w:tcPr>
          <w:p w14:paraId="6F234953" w14:textId="3DAA51ED"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Experience of leadership and management in a primary school </w:t>
            </w:r>
          </w:p>
        </w:tc>
        <w:tc>
          <w:tcPr>
            <w:tcW w:w="2369" w:type="dxa"/>
          </w:tcPr>
          <w:p w14:paraId="37C0DA88" w14:textId="50B0414D"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66D35D17" w14:textId="77777777" w:rsidTr="0084669B">
        <w:trPr>
          <w:trHeight w:val="223"/>
        </w:trPr>
        <w:tc>
          <w:tcPr>
            <w:tcW w:w="6487" w:type="dxa"/>
          </w:tcPr>
          <w:p w14:paraId="30E92B56"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Demonstrates ability to use performance data and wider evidence to identify, formulate, implement, monitor and evaluate school improvement plans </w:t>
            </w:r>
          </w:p>
        </w:tc>
        <w:tc>
          <w:tcPr>
            <w:tcW w:w="2369" w:type="dxa"/>
          </w:tcPr>
          <w:p w14:paraId="7C305FAD" w14:textId="14C60CCE"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18B12457" w14:textId="77777777" w:rsidTr="0084669B">
        <w:trPr>
          <w:trHeight w:val="100"/>
        </w:trPr>
        <w:tc>
          <w:tcPr>
            <w:tcW w:w="6487" w:type="dxa"/>
          </w:tcPr>
          <w:p w14:paraId="55A73543"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A track record of raising standards </w:t>
            </w:r>
          </w:p>
        </w:tc>
        <w:tc>
          <w:tcPr>
            <w:tcW w:w="2369" w:type="dxa"/>
          </w:tcPr>
          <w:p w14:paraId="0AB3397D" w14:textId="0CE5E88C"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018F2841" w14:textId="77777777" w:rsidTr="0084669B">
        <w:trPr>
          <w:trHeight w:val="100"/>
        </w:trPr>
        <w:tc>
          <w:tcPr>
            <w:tcW w:w="6487" w:type="dxa"/>
          </w:tcPr>
          <w:p w14:paraId="5ECBCC5C"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Understanding of HR policies and procedures </w:t>
            </w:r>
          </w:p>
        </w:tc>
        <w:tc>
          <w:tcPr>
            <w:tcW w:w="2369" w:type="dxa"/>
          </w:tcPr>
          <w:p w14:paraId="4B6BCC73" w14:textId="6B16EEB1"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6DB385E0" w14:textId="77777777" w:rsidTr="0084669B">
        <w:trPr>
          <w:trHeight w:val="101"/>
        </w:trPr>
        <w:tc>
          <w:tcPr>
            <w:tcW w:w="6487" w:type="dxa"/>
          </w:tcPr>
          <w:p w14:paraId="6C07FC3C"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Evidence of commitment to and understanding of role of governing body </w:t>
            </w:r>
          </w:p>
        </w:tc>
        <w:tc>
          <w:tcPr>
            <w:tcW w:w="2369" w:type="dxa"/>
          </w:tcPr>
          <w:p w14:paraId="0964739A" w14:textId="69CFE01A"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04F21F30" w14:textId="77777777" w:rsidTr="0084669B">
        <w:trPr>
          <w:trHeight w:val="100"/>
        </w:trPr>
        <w:tc>
          <w:tcPr>
            <w:tcW w:w="6487" w:type="dxa"/>
          </w:tcPr>
          <w:p w14:paraId="1E1920CE"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Understanding of the challenges of small primary schools </w:t>
            </w:r>
          </w:p>
        </w:tc>
        <w:tc>
          <w:tcPr>
            <w:tcW w:w="2369" w:type="dxa"/>
          </w:tcPr>
          <w:p w14:paraId="450C53A8" w14:textId="1E8D469A"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D</w:t>
            </w:r>
          </w:p>
        </w:tc>
      </w:tr>
      <w:tr w:rsidR="009F674D" w:rsidRPr="002302C2" w14:paraId="5F1DF136" w14:textId="77777777" w:rsidTr="0084669B">
        <w:trPr>
          <w:trHeight w:val="100"/>
        </w:trPr>
        <w:tc>
          <w:tcPr>
            <w:tcW w:w="6487" w:type="dxa"/>
          </w:tcPr>
          <w:p w14:paraId="57A32F08"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Teaching experience across all relevant age phases </w:t>
            </w:r>
          </w:p>
        </w:tc>
        <w:tc>
          <w:tcPr>
            <w:tcW w:w="2369" w:type="dxa"/>
          </w:tcPr>
          <w:p w14:paraId="2A502165" w14:textId="2CDA3546"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D</w:t>
            </w:r>
          </w:p>
        </w:tc>
      </w:tr>
      <w:tr w:rsidR="009F674D" w:rsidRPr="002302C2" w14:paraId="39B694C0" w14:textId="77777777" w:rsidTr="0084669B">
        <w:trPr>
          <w:trHeight w:val="101"/>
        </w:trPr>
        <w:tc>
          <w:tcPr>
            <w:tcW w:w="6487" w:type="dxa"/>
          </w:tcPr>
          <w:p w14:paraId="1ABB9670" w14:textId="021D05DF"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Experience of successful collaboration with other schools </w:t>
            </w:r>
          </w:p>
        </w:tc>
        <w:tc>
          <w:tcPr>
            <w:tcW w:w="2369" w:type="dxa"/>
          </w:tcPr>
          <w:p w14:paraId="2986F6CB" w14:textId="4A3A822A"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D</w:t>
            </w:r>
          </w:p>
        </w:tc>
      </w:tr>
      <w:tr w:rsidR="009F674D" w:rsidRPr="002302C2" w14:paraId="76279561" w14:textId="77777777" w:rsidTr="0084669B">
        <w:trPr>
          <w:trHeight w:val="100"/>
        </w:trPr>
        <w:tc>
          <w:tcPr>
            <w:tcW w:w="6487" w:type="dxa"/>
          </w:tcPr>
          <w:p w14:paraId="2C755CC6"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Experience of managing budgets and principles of best value </w:t>
            </w:r>
          </w:p>
        </w:tc>
        <w:tc>
          <w:tcPr>
            <w:tcW w:w="2369" w:type="dxa"/>
          </w:tcPr>
          <w:p w14:paraId="2D74D54C" w14:textId="41A066E4"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D</w:t>
            </w:r>
          </w:p>
        </w:tc>
      </w:tr>
    </w:tbl>
    <w:p w14:paraId="238D8DD4" w14:textId="77777777" w:rsidR="009F674D" w:rsidRPr="002302C2" w:rsidRDefault="009F674D" w:rsidP="009F674D">
      <w:pPr>
        <w:rPr>
          <w:rFonts w:ascii="Century Gothic" w:hAnsi="Century Gothic"/>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487"/>
        <w:gridCol w:w="2399"/>
      </w:tblGrid>
      <w:tr w:rsidR="009F674D" w:rsidRPr="002302C2" w14:paraId="7DE80239" w14:textId="77777777" w:rsidTr="0084669B">
        <w:trPr>
          <w:trHeight w:val="101"/>
        </w:trPr>
        <w:tc>
          <w:tcPr>
            <w:tcW w:w="6487" w:type="dxa"/>
          </w:tcPr>
          <w:p w14:paraId="3793310D" w14:textId="77777777" w:rsidR="009F674D" w:rsidRPr="002302C2" w:rsidRDefault="009F674D" w:rsidP="0084669B">
            <w:pPr>
              <w:spacing w:after="0"/>
              <w:rPr>
                <w:rFonts w:ascii="Century Gothic" w:hAnsi="Century Gothic"/>
                <w:b/>
                <w:sz w:val="20"/>
                <w:szCs w:val="20"/>
              </w:rPr>
            </w:pPr>
            <w:r w:rsidRPr="002302C2">
              <w:rPr>
                <w:rFonts w:ascii="Century Gothic" w:hAnsi="Century Gothic"/>
                <w:b/>
                <w:sz w:val="20"/>
                <w:szCs w:val="20"/>
              </w:rPr>
              <w:t xml:space="preserve">Skills </w:t>
            </w:r>
          </w:p>
        </w:tc>
        <w:tc>
          <w:tcPr>
            <w:tcW w:w="2399" w:type="dxa"/>
          </w:tcPr>
          <w:p w14:paraId="24CD955E" w14:textId="0036B123" w:rsidR="009F674D" w:rsidRPr="002302C2" w:rsidRDefault="009F674D" w:rsidP="009F674D">
            <w:pPr>
              <w:spacing w:after="0"/>
              <w:jc w:val="center"/>
              <w:rPr>
                <w:rFonts w:ascii="Century Gothic" w:hAnsi="Century Gothic"/>
                <w:b/>
                <w:sz w:val="20"/>
                <w:szCs w:val="20"/>
              </w:rPr>
            </w:pPr>
            <w:r w:rsidRPr="002302C2">
              <w:rPr>
                <w:rFonts w:ascii="Century Gothic" w:hAnsi="Century Gothic"/>
                <w:b/>
                <w:sz w:val="20"/>
                <w:szCs w:val="20"/>
              </w:rPr>
              <w:t>Essential/Desirable</w:t>
            </w:r>
          </w:p>
        </w:tc>
      </w:tr>
      <w:tr w:rsidR="009F674D" w:rsidRPr="002302C2" w14:paraId="6BCB6077" w14:textId="77777777" w:rsidTr="0084669B">
        <w:trPr>
          <w:trHeight w:val="100"/>
        </w:trPr>
        <w:tc>
          <w:tcPr>
            <w:tcW w:w="6487" w:type="dxa"/>
          </w:tcPr>
          <w:p w14:paraId="48AA450F"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A dynamic leader </w:t>
            </w:r>
          </w:p>
        </w:tc>
        <w:tc>
          <w:tcPr>
            <w:tcW w:w="2399" w:type="dxa"/>
          </w:tcPr>
          <w:p w14:paraId="47283022" w14:textId="4D36342D"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446719D7" w14:textId="77777777" w:rsidTr="0084669B">
        <w:trPr>
          <w:trHeight w:val="223"/>
        </w:trPr>
        <w:tc>
          <w:tcPr>
            <w:tcW w:w="6487" w:type="dxa"/>
          </w:tcPr>
          <w:p w14:paraId="7440A672"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Excellent written and verbal communication skills and ability to present to different audiences </w:t>
            </w:r>
          </w:p>
        </w:tc>
        <w:tc>
          <w:tcPr>
            <w:tcW w:w="2399" w:type="dxa"/>
          </w:tcPr>
          <w:p w14:paraId="6F3E4EEF" w14:textId="337C7F7C"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6B42BCF0" w14:textId="77777777" w:rsidTr="0084669B">
        <w:trPr>
          <w:trHeight w:val="100"/>
        </w:trPr>
        <w:tc>
          <w:tcPr>
            <w:tcW w:w="6487" w:type="dxa"/>
          </w:tcPr>
          <w:p w14:paraId="4257200D"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Excellent organisation and delegation skills </w:t>
            </w:r>
          </w:p>
        </w:tc>
        <w:tc>
          <w:tcPr>
            <w:tcW w:w="2399" w:type="dxa"/>
          </w:tcPr>
          <w:p w14:paraId="23756F7C" w14:textId="4A3397CE"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2E60AFBA" w14:textId="77777777" w:rsidTr="0084669B">
        <w:trPr>
          <w:trHeight w:val="346"/>
        </w:trPr>
        <w:tc>
          <w:tcPr>
            <w:tcW w:w="6487" w:type="dxa"/>
          </w:tcPr>
          <w:p w14:paraId="7A573BAB" w14:textId="5DF89548"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Ability to empathise with and build positive relationships with children, parents, all staff and volunteers and other relevant stakeholders including the local community </w:t>
            </w:r>
          </w:p>
        </w:tc>
        <w:tc>
          <w:tcPr>
            <w:tcW w:w="2399" w:type="dxa"/>
          </w:tcPr>
          <w:p w14:paraId="7F991251" w14:textId="385398EC"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38089750" w14:textId="77777777" w:rsidTr="0084669B">
        <w:trPr>
          <w:trHeight w:val="100"/>
        </w:trPr>
        <w:tc>
          <w:tcPr>
            <w:tcW w:w="6487" w:type="dxa"/>
          </w:tcPr>
          <w:p w14:paraId="4E42479D"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Good ICT skills </w:t>
            </w:r>
          </w:p>
        </w:tc>
        <w:tc>
          <w:tcPr>
            <w:tcW w:w="2399" w:type="dxa"/>
          </w:tcPr>
          <w:p w14:paraId="5FC23217" w14:textId="7A1E5C77"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7FA71432" w14:textId="77777777" w:rsidTr="0084669B">
        <w:trPr>
          <w:trHeight w:val="223"/>
        </w:trPr>
        <w:tc>
          <w:tcPr>
            <w:tcW w:w="6487" w:type="dxa"/>
          </w:tcPr>
          <w:p w14:paraId="3CA1B4AD" w14:textId="5644E411"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Ability to work under pressure and to </w:t>
            </w:r>
            <w:r w:rsidR="00FD2B94" w:rsidRPr="002302C2">
              <w:rPr>
                <w:rFonts w:ascii="Century Gothic" w:hAnsi="Century Gothic"/>
                <w:sz w:val="20"/>
                <w:szCs w:val="20"/>
              </w:rPr>
              <w:t xml:space="preserve">meet </w:t>
            </w:r>
            <w:r w:rsidRPr="002302C2">
              <w:rPr>
                <w:rFonts w:ascii="Century Gothic" w:hAnsi="Century Gothic"/>
                <w:sz w:val="20"/>
                <w:szCs w:val="20"/>
              </w:rPr>
              <w:t xml:space="preserve">deadlines whilst maintaining a sense of perspective </w:t>
            </w:r>
          </w:p>
        </w:tc>
        <w:tc>
          <w:tcPr>
            <w:tcW w:w="2399" w:type="dxa"/>
          </w:tcPr>
          <w:p w14:paraId="229D17CF" w14:textId="79CE2D0D"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FD2B94" w:rsidRPr="002302C2" w14:paraId="5335731E" w14:textId="77777777" w:rsidTr="0084669B">
        <w:trPr>
          <w:trHeight w:val="223"/>
        </w:trPr>
        <w:tc>
          <w:tcPr>
            <w:tcW w:w="6487" w:type="dxa"/>
          </w:tcPr>
          <w:p w14:paraId="37A10F63" w14:textId="597690EA" w:rsidR="00FD2B94" w:rsidRPr="002302C2" w:rsidRDefault="00FD2B94" w:rsidP="0084669B">
            <w:pPr>
              <w:spacing w:after="0"/>
              <w:rPr>
                <w:rFonts w:ascii="Century Gothic" w:hAnsi="Century Gothic"/>
                <w:sz w:val="20"/>
                <w:szCs w:val="20"/>
              </w:rPr>
            </w:pPr>
            <w:r w:rsidRPr="002302C2">
              <w:rPr>
                <w:rFonts w:ascii="Century Gothic" w:hAnsi="Century Gothic"/>
                <w:sz w:val="20"/>
                <w:szCs w:val="20"/>
              </w:rPr>
              <w:t>Secure knowledge of the primary curriculum</w:t>
            </w:r>
          </w:p>
        </w:tc>
        <w:tc>
          <w:tcPr>
            <w:tcW w:w="2399" w:type="dxa"/>
          </w:tcPr>
          <w:p w14:paraId="38D80B47" w14:textId="46FD0956" w:rsidR="00FD2B94" w:rsidRPr="002302C2" w:rsidRDefault="00FD2B94" w:rsidP="009F674D">
            <w:pPr>
              <w:spacing w:after="0"/>
              <w:jc w:val="center"/>
              <w:rPr>
                <w:rFonts w:ascii="Century Gothic" w:hAnsi="Century Gothic"/>
                <w:sz w:val="20"/>
                <w:szCs w:val="20"/>
              </w:rPr>
            </w:pPr>
            <w:r w:rsidRPr="002302C2">
              <w:rPr>
                <w:rFonts w:ascii="Century Gothic" w:hAnsi="Century Gothic"/>
                <w:sz w:val="20"/>
                <w:szCs w:val="20"/>
              </w:rPr>
              <w:t>E</w:t>
            </w:r>
          </w:p>
        </w:tc>
      </w:tr>
    </w:tbl>
    <w:p w14:paraId="7C899E03" w14:textId="77777777" w:rsidR="009F674D" w:rsidRPr="002302C2" w:rsidRDefault="009F674D" w:rsidP="009F674D">
      <w:pPr>
        <w:rPr>
          <w:rFonts w:ascii="Century Gothic" w:hAnsi="Century Gothic"/>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487"/>
        <w:gridCol w:w="2399"/>
      </w:tblGrid>
      <w:tr w:rsidR="009F674D" w:rsidRPr="002302C2" w14:paraId="082A5CB7" w14:textId="77777777" w:rsidTr="0084669B">
        <w:trPr>
          <w:trHeight w:val="100"/>
        </w:trPr>
        <w:tc>
          <w:tcPr>
            <w:tcW w:w="6487" w:type="dxa"/>
          </w:tcPr>
          <w:p w14:paraId="467FD745" w14:textId="77777777" w:rsidR="009F674D" w:rsidRPr="002302C2" w:rsidRDefault="009F674D" w:rsidP="0084669B">
            <w:pPr>
              <w:spacing w:after="0"/>
              <w:rPr>
                <w:rFonts w:ascii="Century Gothic" w:hAnsi="Century Gothic"/>
                <w:b/>
                <w:sz w:val="20"/>
                <w:szCs w:val="20"/>
              </w:rPr>
            </w:pPr>
            <w:r w:rsidRPr="002302C2">
              <w:rPr>
                <w:rFonts w:ascii="Century Gothic" w:hAnsi="Century Gothic"/>
                <w:b/>
                <w:sz w:val="20"/>
                <w:szCs w:val="20"/>
              </w:rPr>
              <w:t xml:space="preserve">Personal Qualities </w:t>
            </w:r>
          </w:p>
        </w:tc>
        <w:tc>
          <w:tcPr>
            <w:tcW w:w="2399" w:type="dxa"/>
          </w:tcPr>
          <w:p w14:paraId="31724769" w14:textId="75A3343F" w:rsidR="009F674D" w:rsidRPr="002302C2" w:rsidRDefault="009F674D" w:rsidP="009F674D">
            <w:pPr>
              <w:spacing w:after="0"/>
              <w:jc w:val="center"/>
              <w:rPr>
                <w:rFonts w:ascii="Century Gothic" w:hAnsi="Century Gothic"/>
                <w:b/>
                <w:sz w:val="20"/>
                <w:szCs w:val="20"/>
              </w:rPr>
            </w:pPr>
            <w:r w:rsidRPr="002302C2">
              <w:rPr>
                <w:rFonts w:ascii="Century Gothic" w:hAnsi="Century Gothic"/>
                <w:b/>
                <w:sz w:val="20"/>
                <w:szCs w:val="20"/>
              </w:rPr>
              <w:t>Essential/Desirable</w:t>
            </w:r>
          </w:p>
        </w:tc>
      </w:tr>
      <w:tr w:rsidR="00FD2B94" w:rsidRPr="002302C2" w14:paraId="49B31ED8" w14:textId="77777777" w:rsidTr="0084669B">
        <w:trPr>
          <w:trHeight w:val="100"/>
        </w:trPr>
        <w:tc>
          <w:tcPr>
            <w:tcW w:w="6487" w:type="dxa"/>
          </w:tcPr>
          <w:p w14:paraId="6C9F934A" w14:textId="00A2B695" w:rsidR="00FD2B94" w:rsidRPr="002302C2" w:rsidRDefault="00FD2B94" w:rsidP="0084669B">
            <w:pPr>
              <w:spacing w:after="0"/>
              <w:rPr>
                <w:rFonts w:ascii="Century Gothic" w:hAnsi="Century Gothic"/>
                <w:sz w:val="20"/>
                <w:szCs w:val="20"/>
              </w:rPr>
            </w:pPr>
            <w:r w:rsidRPr="002302C2">
              <w:rPr>
                <w:rFonts w:ascii="Century Gothic" w:hAnsi="Century Gothic"/>
                <w:sz w:val="20"/>
                <w:szCs w:val="20"/>
              </w:rPr>
              <w:t>Commitment to inclusivity</w:t>
            </w:r>
          </w:p>
        </w:tc>
        <w:tc>
          <w:tcPr>
            <w:tcW w:w="2399" w:type="dxa"/>
          </w:tcPr>
          <w:p w14:paraId="40E26E6D" w14:textId="65CB3013" w:rsidR="00FD2B94" w:rsidRPr="002302C2" w:rsidRDefault="00FD2B94"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3210780D" w14:textId="77777777" w:rsidTr="0084669B">
        <w:trPr>
          <w:trHeight w:val="100"/>
        </w:trPr>
        <w:tc>
          <w:tcPr>
            <w:tcW w:w="6487" w:type="dxa"/>
          </w:tcPr>
          <w:p w14:paraId="1BA2EC67"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Able to communicate with children at their level </w:t>
            </w:r>
          </w:p>
        </w:tc>
        <w:tc>
          <w:tcPr>
            <w:tcW w:w="2399" w:type="dxa"/>
          </w:tcPr>
          <w:p w14:paraId="5453E8A2" w14:textId="11183DB7"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5C48C89F" w14:textId="77777777" w:rsidTr="0084669B">
        <w:trPr>
          <w:trHeight w:val="100"/>
        </w:trPr>
        <w:tc>
          <w:tcPr>
            <w:tcW w:w="6487" w:type="dxa"/>
          </w:tcPr>
          <w:p w14:paraId="3CDA6576"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Able to see the potential in all children and bring out the best in them </w:t>
            </w:r>
          </w:p>
        </w:tc>
        <w:tc>
          <w:tcPr>
            <w:tcW w:w="2399" w:type="dxa"/>
          </w:tcPr>
          <w:p w14:paraId="2173386F" w14:textId="6A044D73"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640FF144" w14:textId="77777777" w:rsidTr="0084669B">
        <w:trPr>
          <w:trHeight w:val="100"/>
        </w:trPr>
        <w:tc>
          <w:tcPr>
            <w:tcW w:w="6487" w:type="dxa"/>
          </w:tcPr>
          <w:p w14:paraId="6F4574D8"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Commitment, integrity, honesty, flexibility and enthusiasm </w:t>
            </w:r>
          </w:p>
        </w:tc>
        <w:tc>
          <w:tcPr>
            <w:tcW w:w="2399" w:type="dxa"/>
          </w:tcPr>
          <w:p w14:paraId="56A070B0" w14:textId="421C28EB"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05F498C4" w14:textId="77777777" w:rsidTr="0084669B">
        <w:trPr>
          <w:trHeight w:val="100"/>
        </w:trPr>
        <w:tc>
          <w:tcPr>
            <w:tcW w:w="6487" w:type="dxa"/>
          </w:tcPr>
          <w:p w14:paraId="52A7BC08"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Open and approachable </w:t>
            </w:r>
          </w:p>
        </w:tc>
        <w:tc>
          <w:tcPr>
            <w:tcW w:w="2399" w:type="dxa"/>
          </w:tcPr>
          <w:p w14:paraId="07E56231" w14:textId="4D5A87AD"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7BD09C1F" w14:textId="77777777" w:rsidTr="0084669B">
        <w:trPr>
          <w:trHeight w:val="100"/>
        </w:trPr>
        <w:tc>
          <w:tcPr>
            <w:tcW w:w="6487" w:type="dxa"/>
          </w:tcPr>
          <w:p w14:paraId="13955C11"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Collaborative and decisive </w:t>
            </w:r>
          </w:p>
        </w:tc>
        <w:tc>
          <w:tcPr>
            <w:tcW w:w="2399" w:type="dxa"/>
          </w:tcPr>
          <w:p w14:paraId="63F9A8E1" w14:textId="2513DC8E"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E</w:t>
            </w:r>
          </w:p>
        </w:tc>
      </w:tr>
      <w:tr w:rsidR="009F674D" w:rsidRPr="002302C2" w14:paraId="2E5A8263" w14:textId="77777777" w:rsidTr="0084669B">
        <w:trPr>
          <w:trHeight w:val="100"/>
        </w:trPr>
        <w:tc>
          <w:tcPr>
            <w:tcW w:w="6487" w:type="dxa"/>
          </w:tcPr>
          <w:p w14:paraId="0D02500B" w14:textId="77777777" w:rsidR="009F674D" w:rsidRPr="002302C2" w:rsidRDefault="009F674D" w:rsidP="0084669B">
            <w:pPr>
              <w:spacing w:after="0"/>
              <w:rPr>
                <w:rFonts w:ascii="Century Gothic" w:hAnsi="Century Gothic"/>
                <w:sz w:val="20"/>
                <w:szCs w:val="20"/>
              </w:rPr>
            </w:pPr>
            <w:r w:rsidRPr="002302C2">
              <w:rPr>
                <w:rFonts w:ascii="Century Gothic" w:hAnsi="Century Gothic"/>
                <w:sz w:val="20"/>
                <w:szCs w:val="20"/>
              </w:rPr>
              <w:t xml:space="preserve">An ‘outside the box’ thinker </w:t>
            </w:r>
          </w:p>
        </w:tc>
        <w:tc>
          <w:tcPr>
            <w:tcW w:w="2399" w:type="dxa"/>
          </w:tcPr>
          <w:p w14:paraId="2CC5765C" w14:textId="0600EBDC" w:rsidR="009F674D" w:rsidRPr="002302C2" w:rsidRDefault="009F674D" w:rsidP="009F674D">
            <w:pPr>
              <w:spacing w:after="0"/>
              <w:jc w:val="center"/>
              <w:rPr>
                <w:rFonts w:ascii="Century Gothic" w:hAnsi="Century Gothic"/>
                <w:sz w:val="20"/>
                <w:szCs w:val="20"/>
              </w:rPr>
            </w:pPr>
            <w:r w:rsidRPr="002302C2">
              <w:rPr>
                <w:rFonts w:ascii="Century Gothic" w:hAnsi="Century Gothic"/>
                <w:sz w:val="20"/>
                <w:szCs w:val="20"/>
              </w:rPr>
              <w:t>D</w:t>
            </w:r>
          </w:p>
        </w:tc>
      </w:tr>
    </w:tbl>
    <w:p w14:paraId="2E68AAA7" w14:textId="618EEC43" w:rsidR="009F674D" w:rsidRPr="002302C2" w:rsidRDefault="009F674D" w:rsidP="00106103">
      <w:pPr>
        <w:rPr>
          <w:rFonts w:ascii="Century Gothic" w:hAnsi="Century Gothic"/>
          <w:sz w:val="24"/>
          <w:szCs w:val="24"/>
        </w:rPr>
      </w:pPr>
    </w:p>
    <w:p w14:paraId="5C4E8739" w14:textId="3337EFCA" w:rsidR="00D64EF5" w:rsidRPr="002302C2" w:rsidRDefault="00D64EF5" w:rsidP="002302C2">
      <w:pPr>
        <w:spacing w:line="259" w:lineRule="auto"/>
        <w:rPr>
          <w:rFonts w:ascii="Century Gothic" w:hAnsi="Century Gothic"/>
          <w:sz w:val="24"/>
          <w:szCs w:val="24"/>
        </w:rPr>
      </w:pPr>
    </w:p>
    <w:sectPr w:rsidR="00D64EF5" w:rsidRPr="002302C2" w:rsidSect="00D64E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7E180" w14:textId="77777777" w:rsidR="00687E13" w:rsidRDefault="00687E13" w:rsidP="009F674D">
      <w:pPr>
        <w:spacing w:after="0" w:line="240" w:lineRule="auto"/>
      </w:pPr>
      <w:r>
        <w:separator/>
      </w:r>
    </w:p>
  </w:endnote>
  <w:endnote w:type="continuationSeparator" w:id="0">
    <w:p w14:paraId="067220B3" w14:textId="77777777" w:rsidR="00687E13" w:rsidRDefault="00687E13" w:rsidP="009F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20"/>
        <w:szCs w:val="20"/>
      </w:rPr>
      <w:id w:val="-150595130"/>
      <w:docPartObj>
        <w:docPartGallery w:val="Page Numbers (Bottom of Page)"/>
        <w:docPartUnique/>
      </w:docPartObj>
    </w:sdtPr>
    <w:sdtEndPr/>
    <w:sdtContent>
      <w:sdt>
        <w:sdtPr>
          <w:rPr>
            <w:rFonts w:ascii="Century Gothic" w:hAnsi="Century Gothic"/>
            <w:sz w:val="20"/>
            <w:szCs w:val="20"/>
          </w:rPr>
          <w:id w:val="-1705238520"/>
          <w:docPartObj>
            <w:docPartGallery w:val="Page Numbers (Top of Page)"/>
            <w:docPartUnique/>
          </w:docPartObj>
        </w:sdtPr>
        <w:sdtEndPr/>
        <w:sdtContent>
          <w:p w14:paraId="26111EE9" w14:textId="13D0B717" w:rsidR="009F674D" w:rsidRPr="009F674D" w:rsidRDefault="009F674D" w:rsidP="009F674D">
            <w:pPr>
              <w:pStyle w:val="Footer"/>
              <w:jc w:val="center"/>
              <w:rPr>
                <w:rFonts w:ascii="Century Gothic" w:hAnsi="Century Gothic"/>
                <w:sz w:val="20"/>
                <w:szCs w:val="20"/>
              </w:rPr>
            </w:pPr>
            <w:r w:rsidRPr="009F674D">
              <w:rPr>
                <w:rFonts w:ascii="Century Gothic" w:hAnsi="Century Gothic"/>
                <w:sz w:val="20"/>
                <w:szCs w:val="20"/>
              </w:rPr>
              <w:t xml:space="preserve">Page </w:t>
            </w:r>
            <w:r w:rsidRPr="009F674D">
              <w:rPr>
                <w:rFonts w:ascii="Century Gothic" w:hAnsi="Century Gothic"/>
                <w:b/>
                <w:bCs/>
                <w:sz w:val="20"/>
                <w:szCs w:val="20"/>
              </w:rPr>
              <w:fldChar w:fldCharType="begin"/>
            </w:r>
            <w:r w:rsidRPr="009F674D">
              <w:rPr>
                <w:rFonts w:ascii="Century Gothic" w:hAnsi="Century Gothic"/>
                <w:b/>
                <w:bCs/>
                <w:sz w:val="20"/>
                <w:szCs w:val="20"/>
              </w:rPr>
              <w:instrText xml:space="preserve"> PAGE </w:instrText>
            </w:r>
            <w:r w:rsidRPr="009F674D">
              <w:rPr>
                <w:rFonts w:ascii="Century Gothic" w:hAnsi="Century Gothic"/>
                <w:b/>
                <w:bCs/>
                <w:sz w:val="20"/>
                <w:szCs w:val="20"/>
              </w:rPr>
              <w:fldChar w:fldCharType="separate"/>
            </w:r>
            <w:r w:rsidR="00106CE1">
              <w:rPr>
                <w:rFonts w:ascii="Century Gothic" w:hAnsi="Century Gothic"/>
                <w:b/>
                <w:bCs/>
                <w:noProof/>
                <w:sz w:val="20"/>
                <w:szCs w:val="20"/>
              </w:rPr>
              <w:t>6</w:t>
            </w:r>
            <w:r w:rsidRPr="009F674D">
              <w:rPr>
                <w:rFonts w:ascii="Century Gothic" w:hAnsi="Century Gothic"/>
                <w:b/>
                <w:bCs/>
                <w:sz w:val="20"/>
                <w:szCs w:val="20"/>
              </w:rPr>
              <w:fldChar w:fldCharType="end"/>
            </w:r>
            <w:r w:rsidRPr="009F674D">
              <w:rPr>
                <w:rFonts w:ascii="Century Gothic" w:hAnsi="Century Gothic"/>
                <w:sz w:val="20"/>
                <w:szCs w:val="20"/>
              </w:rPr>
              <w:t xml:space="preserve"> of </w:t>
            </w:r>
            <w:r w:rsidRPr="009F674D">
              <w:rPr>
                <w:rFonts w:ascii="Century Gothic" w:hAnsi="Century Gothic"/>
                <w:b/>
                <w:bCs/>
                <w:sz w:val="20"/>
                <w:szCs w:val="20"/>
              </w:rPr>
              <w:fldChar w:fldCharType="begin"/>
            </w:r>
            <w:r w:rsidRPr="009F674D">
              <w:rPr>
                <w:rFonts w:ascii="Century Gothic" w:hAnsi="Century Gothic"/>
                <w:b/>
                <w:bCs/>
                <w:sz w:val="20"/>
                <w:szCs w:val="20"/>
              </w:rPr>
              <w:instrText xml:space="preserve"> NUMPAGES  </w:instrText>
            </w:r>
            <w:r w:rsidRPr="009F674D">
              <w:rPr>
                <w:rFonts w:ascii="Century Gothic" w:hAnsi="Century Gothic"/>
                <w:b/>
                <w:bCs/>
                <w:sz w:val="20"/>
                <w:szCs w:val="20"/>
              </w:rPr>
              <w:fldChar w:fldCharType="separate"/>
            </w:r>
            <w:r w:rsidR="00106CE1">
              <w:rPr>
                <w:rFonts w:ascii="Century Gothic" w:hAnsi="Century Gothic"/>
                <w:b/>
                <w:bCs/>
                <w:noProof/>
                <w:sz w:val="20"/>
                <w:szCs w:val="20"/>
              </w:rPr>
              <w:t>13</w:t>
            </w:r>
            <w:r w:rsidRPr="009F674D">
              <w:rPr>
                <w:rFonts w:ascii="Century Gothic" w:hAnsi="Century Gothic"/>
                <w:b/>
                <w:bCs/>
                <w:sz w:val="20"/>
                <w:szCs w:val="20"/>
              </w:rPr>
              <w:fldChar w:fldCharType="end"/>
            </w:r>
          </w:p>
        </w:sdtContent>
      </w:sdt>
    </w:sdtContent>
  </w:sdt>
  <w:p w14:paraId="7427C23A" w14:textId="77777777" w:rsidR="009F674D" w:rsidRDefault="009F6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76714" w14:textId="77777777" w:rsidR="00687E13" w:rsidRDefault="00687E13" w:rsidP="009F674D">
      <w:pPr>
        <w:spacing w:after="0" w:line="240" w:lineRule="auto"/>
      </w:pPr>
      <w:r>
        <w:separator/>
      </w:r>
    </w:p>
  </w:footnote>
  <w:footnote w:type="continuationSeparator" w:id="0">
    <w:p w14:paraId="264A5EDD" w14:textId="77777777" w:rsidR="00687E13" w:rsidRDefault="00687E13" w:rsidP="009F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6313" w14:textId="6B70C4F7" w:rsidR="002302C2" w:rsidRDefault="002302C2" w:rsidP="002302C2">
    <w:pPr>
      <w:pStyle w:val="Header"/>
      <w:jc w:val="center"/>
    </w:pPr>
  </w:p>
  <w:p w14:paraId="3204323E" w14:textId="77777777" w:rsidR="002302C2" w:rsidRDefault="0023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2780"/>
    <w:multiLevelType w:val="hybridMultilevel"/>
    <w:tmpl w:val="15C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D53DE"/>
    <w:multiLevelType w:val="hybridMultilevel"/>
    <w:tmpl w:val="654C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0A93"/>
    <w:multiLevelType w:val="hybridMultilevel"/>
    <w:tmpl w:val="9A28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07E93"/>
    <w:multiLevelType w:val="hybridMultilevel"/>
    <w:tmpl w:val="59F0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62253"/>
    <w:multiLevelType w:val="hybridMultilevel"/>
    <w:tmpl w:val="FB84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F2AF8"/>
    <w:multiLevelType w:val="hybridMultilevel"/>
    <w:tmpl w:val="4664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56E25"/>
    <w:multiLevelType w:val="hybridMultilevel"/>
    <w:tmpl w:val="7BCC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87955"/>
    <w:multiLevelType w:val="hybridMultilevel"/>
    <w:tmpl w:val="ED9E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92EBE"/>
    <w:multiLevelType w:val="hybridMultilevel"/>
    <w:tmpl w:val="F8F2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32D67"/>
    <w:multiLevelType w:val="hybridMultilevel"/>
    <w:tmpl w:val="A890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
  </w:num>
  <w:num w:numId="6">
    <w:abstractNumId w:val="3"/>
  </w:num>
  <w:num w:numId="7">
    <w:abstractNumId w:val="4"/>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3B"/>
    <w:rsid w:val="000C3466"/>
    <w:rsid w:val="00106103"/>
    <w:rsid w:val="00106CE1"/>
    <w:rsid w:val="002302C2"/>
    <w:rsid w:val="00271240"/>
    <w:rsid w:val="0029594C"/>
    <w:rsid w:val="003353F4"/>
    <w:rsid w:val="00405F6F"/>
    <w:rsid w:val="004107C7"/>
    <w:rsid w:val="004124A6"/>
    <w:rsid w:val="00544CB8"/>
    <w:rsid w:val="00643AF1"/>
    <w:rsid w:val="00687E13"/>
    <w:rsid w:val="006A6E40"/>
    <w:rsid w:val="007171C1"/>
    <w:rsid w:val="007F1FBD"/>
    <w:rsid w:val="008D47B9"/>
    <w:rsid w:val="009F3635"/>
    <w:rsid w:val="009F674D"/>
    <w:rsid w:val="00B80D3B"/>
    <w:rsid w:val="00CA5A0F"/>
    <w:rsid w:val="00D64EF5"/>
    <w:rsid w:val="00D65F3D"/>
    <w:rsid w:val="00E4196E"/>
    <w:rsid w:val="00E80024"/>
    <w:rsid w:val="00FD2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FEAF"/>
  <w15:chartTrackingRefBased/>
  <w15:docId w15:val="{411250E0-B402-421B-BFE2-5931B2BB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103"/>
    <w:pPr>
      <w:spacing w:line="256" w:lineRule="auto"/>
    </w:pPr>
  </w:style>
  <w:style w:type="paragraph" w:styleId="Heading1">
    <w:name w:val="heading 1"/>
    <w:basedOn w:val="Normal"/>
    <w:next w:val="Normal"/>
    <w:link w:val="Heading1Char"/>
    <w:uiPriority w:val="9"/>
    <w:qFormat/>
    <w:rsid w:val="0010610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4EF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1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6103"/>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0610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6103"/>
    <w:rPr>
      <w:rFonts w:eastAsiaTheme="minorEastAsia"/>
      <w:lang w:val="en-US"/>
    </w:rPr>
  </w:style>
  <w:style w:type="paragraph" w:styleId="Header">
    <w:name w:val="header"/>
    <w:basedOn w:val="Normal"/>
    <w:link w:val="HeaderChar"/>
    <w:uiPriority w:val="99"/>
    <w:unhideWhenUsed/>
    <w:rsid w:val="009F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74D"/>
  </w:style>
  <w:style w:type="paragraph" w:styleId="Footer">
    <w:name w:val="footer"/>
    <w:basedOn w:val="Normal"/>
    <w:link w:val="FooterChar"/>
    <w:uiPriority w:val="99"/>
    <w:unhideWhenUsed/>
    <w:rsid w:val="009F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74D"/>
  </w:style>
  <w:style w:type="character" w:customStyle="1" w:styleId="Heading2Char">
    <w:name w:val="Heading 2 Char"/>
    <w:basedOn w:val="DefaultParagraphFont"/>
    <w:link w:val="Heading2"/>
    <w:uiPriority w:val="9"/>
    <w:rsid w:val="00D64EF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64EF5"/>
    <w:pPr>
      <w:spacing w:line="259" w:lineRule="auto"/>
      <w:ind w:left="720"/>
      <w:contextualSpacing/>
    </w:pPr>
  </w:style>
  <w:style w:type="character" w:styleId="Hyperlink">
    <w:name w:val="Hyperlink"/>
    <w:basedOn w:val="DefaultParagraphFont"/>
    <w:uiPriority w:val="99"/>
    <w:unhideWhenUsed/>
    <w:rsid w:val="00D64EF5"/>
    <w:rPr>
      <w:color w:val="0563C1" w:themeColor="hyperlink"/>
      <w:u w:val="single"/>
    </w:rPr>
  </w:style>
  <w:style w:type="character" w:styleId="CommentReference">
    <w:name w:val="annotation reference"/>
    <w:basedOn w:val="DefaultParagraphFont"/>
    <w:uiPriority w:val="99"/>
    <w:semiHidden/>
    <w:unhideWhenUsed/>
    <w:rsid w:val="002302C2"/>
    <w:rPr>
      <w:sz w:val="16"/>
      <w:szCs w:val="16"/>
    </w:rPr>
  </w:style>
  <w:style w:type="paragraph" w:styleId="CommentText">
    <w:name w:val="annotation text"/>
    <w:basedOn w:val="Normal"/>
    <w:link w:val="CommentTextChar"/>
    <w:uiPriority w:val="99"/>
    <w:semiHidden/>
    <w:unhideWhenUsed/>
    <w:rsid w:val="002302C2"/>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2302C2"/>
    <w:rPr>
      <w:rFonts w:eastAsiaTheme="minorEastAsia"/>
      <w:sz w:val="20"/>
      <w:szCs w:val="20"/>
      <w:lang w:eastAsia="en-GB"/>
    </w:rPr>
  </w:style>
  <w:style w:type="paragraph" w:styleId="BalloonText">
    <w:name w:val="Balloon Text"/>
    <w:basedOn w:val="Normal"/>
    <w:link w:val="BalloonTextChar"/>
    <w:uiPriority w:val="99"/>
    <w:semiHidden/>
    <w:unhideWhenUsed/>
    <w:rsid w:val="00230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2C2"/>
    <w:rPr>
      <w:rFonts w:ascii="Segoe UI" w:hAnsi="Segoe UI" w:cs="Segoe UI"/>
      <w:sz w:val="18"/>
      <w:szCs w:val="18"/>
    </w:rPr>
  </w:style>
  <w:style w:type="paragraph" w:customStyle="1" w:styleId="Default">
    <w:name w:val="Default"/>
    <w:rsid w:val="004124A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F36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84563">
      <w:bodyDiv w:val="1"/>
      <w:marLeft w:val="0"/>
      <w:marRight w:val="0"/>
      <w:marTop w:val="0"/>
      <w:marBottom w:val="0"/>
      <w:divBdr>
        <w:top w:val="none" w:sz="0" w:space="0" w:color="auto"/>
        <w:left w:val="none" w:sz="0" w:space="0" w:color="auto"/>
        <w:bottom w:val="none" w:sz="0" w:space="0" w:color="auto"/>
        <w:right w:val="none" w:sz="0" w:space="0" w:color="auto"/>
      </w:divBdr>
    </w:div>
    <w:div w:id="1798261042">
      <w:bodyDiv w:val="1"/>
      <w:marLeft w:val="0"/>
      <w:marRight w:val="0"/>
      <w:marTop w:val="0"/>
      <w:marBottom w:val="0"/>
      <w:divBdr>
        <w:top w:val="none" w:sz="0" w:space="0" w:color="auto"/>
        <w:left w:val="none" w:sz="0" w:space="0" w:color="auto"/>
        <w:bottom w:val="none" w:sz="0" w:space="0" w:color="auto"/>
        <w:right w:val="none" w:sz="0" w:space="0" w:color="auto"/>
      </w:divBdr>
    </w:div>
    <w:div w:id="1867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hil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rsar@ash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Boughton</dc:creator>
  <cp:keywords/>
  <dc:description/>
  <cp:lastModifiedBy>Liz Boughton</cp:lastModifiedBy>
  <cp:revision>2</cp:revision>
  <dcterms:created xsi:type="dcterms:W3CDTF">2018-01-05T11:12:00Z</dcterms:created>
  <dcterms:modified xsi:type="dcterms:W3CDTF">2018-01-05T11:12:00Z</dcterms:modified>
</cp:coreProperties>
</file>