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A0" w:rsidRPr="000F0368" w:rsidRDefault="000F0368" w:rsidP="007C47A0">
      <w:pPr>
        <w:spacing w:after="0"/>
        <w:ind w:left="284"/>
        <w:jc w:val="center"/>
        <w:rPr>
          <w:rFonts w:ascii="Century Gothic" w:eastAsia="Calibri" w:hAnsi="Century Gothic" w:cs="Times New Roman"/>
          <w:b/>
          <w:sz w:val="28"/>
          <w:szCs w:val="28"/>
        </w:rPr>
      </w:pPr>
      <w:r>
        <w:rPr>
          <w:rFonts w:ascii="Century Gothic" w:eastAsia="Calibri" w:hAnsi="Century Gothic" w:cs="Times New Roman"/>
          <w:b/>
          <w:sz w:val="28"/>
          <w:szCs w:val="28"/>
        </w:rPr>
        <w:t xml:space="preserve">Assistant Subject Leader </w:t>
      </w:r>
      <w:r w:rsidR="007C47A0" w:rsidRPr="000F0368">
        <w:rPr>
          <w:rFonts w:ascii="Century Gothic" w:eastAsia="Calibri" w:hAnsi="Century Gothic" w:cs="Times New Roman"/>
          <w:b/>
          <w:sz w:val="28"/>
          <w:szCs w:val="28"/>
        </w:rPr>
        <w:t>Job Description</w:t>
      </w:r>
    </w:p>
    <w:p w:rsidR="007C47A0" w:rsidRPr="007C47A0" w:rsidRDefault="007C47A0" w:rsidP="007C47A0">
      <w:pPr>
        <w:spacing w:after="0"/>
        <w:ind w:left="284"/>
        <w:jc w:val="center"/>
        <w:rPr>
          <w:rFonts w:ascii="Rockwell" w:eastAsia="Calibri" w:hAnsi="Rockwell" w:cs="Times New Roman"/>
          <w:b/>
        </w:rPr>
      </w:pPr>
    </w:p>
    <w:p w:rsidR="007C47A0" w:rsidRPr="007C47A0" w:rsidRDefault="007C47A0" w:rsidP="007C47A0">
      <w:pPr>
        <w:ind w:left="284"/>
        <w:jc w:val="both"/>
        <w:rPr>
          <w:rFonts w:ascii="Rockwell" w:eastAsia="Calibri" w:hAnsi="Rockwell" w:cs="Times New Roman"/>
        </w:rPr>
      </w:pPr>
    </w:p>
    <w:p w:rsidR="007C47A0" w:rsidRPr="000F0368" w:rsidRDefault="007C47A0" w:rsidP="007C47A0">
      <w:pPr>
        <w:ind w:left="284" w:right="130"/>
        <w:jc w:val="both"/>
        <w:rPr>
          <w:rFonts w:ascii="Century Gothic" w:eastAsia="Calibri" w:hAnsi="Century Gothic" w:cs="Times New Roman"/>
        </w:rPr>
      </w:pPr>
      <w:r w:rsidRPr="000F0368">
        <w:rPr>
          <w:rFonts w:ascii="Century Gothic" w:eastAsia="Calibri" w:hAnsi="Century Gothic" w:cs="Times New Roman"/>
        </w:rPr>
        <w:t>The job description should be read alongside the range of professional duties of teachers as set out in Part X11 of the Teachers' Pay and Conditions Document, sections 48 to 50.  The post-holder will be expected to undertake duties in line with the professional standards for qualified teachers and uphold the professional code of the General Teaching Council for England.</w:t>
      </w:r>
    </w:p>
    <w:p w:rsidR="007C47A0" w:rsidRPr="000F0368" w:rsidRDefault="007C47A0" w:rsidP="007C47A0">
      <w:pPr>
        <w:ind w:left="284" w:right="130"/>
        <w:rPr>
          <w:rFonts w:ascii="Century Gothic" w:eastAsia="Calibri" w:hAnsi="Century Gothic" w:cs="Times New Roman"/>
          <w:b/>
        </w:rPr>
      </w:pPr>
      <w:r w:rsidRPr="000F0368">
        <w:rPr>
          <w:rFonts w:ascii="Century Gothic" w:eastAsia="Calibri" w:hAnsi="Century Gothic" w:cs="Times New Roman"/>
          <w:b/>
        </w:rPr>
        <w:t>Core Purpose</w:t>
      </w:r>
    </w:p>
    <w:p w:rsidR="007C47A0" w:rsidRPr="000F0368" w:rsidRDefault="007C47A0" w:rsidP="007C47A0">
      <w:pPr>
        <w:numPr>
          <w:ilvl w:val="0"/>
          <w:numId w:val="1"/>
        </w:numPr>
        <w:ind w:left="284" w:right="130" w:firstLine="0"/>
        <w:rPr>
          <w:rFonts w:ascii="Century Gothic" w:eastAsia="Calibri" w:hAnsi="Century Gothic" w:cs="Arial"/>
        </w:rPr>
      </w:pPr>
      <w:r w:rsidRPr="000F0368">
        <w:rPr>
          <w:rFonts w:ascii="Century Gothic" w:eastAsia="Calibri" w:hAnsi="Century Gothic" w:cs="Arial"/>
        </w:rPr>
        <w:t>To inspire, manage and lead staff and students to achieve their very best</w:t>
      </w:r>
    </w:p>
    <w:p w:rsidR="007C47A0" w:rsidRPr="000F0368" w:rsidRDefault="007C47A0" w:rsidP="007C47A0">
      <w:pPr>
        <w:numPr>
          <w:ilvl w:val="0"/>
          <w:numId w:val="1"/>
        </w:numPr>
        <w:ind w:left="284" w:right="130" w:firstLine="0"/>
        <w:rPr>
          <w:rFonts w:ascii="Century Gothic" w:eastAsia="Calibri" w:hAnsi="Century Gothic" w:cs="Arial"/>
        </w:rPr>
      </w:pPr>
      <w:r w:rsidRPr="000F0368">
        <w:rPr>
          <w:rFonts w:ascii="Century Gothic" w:eastAsia="Calibri" w:hAnsi="Century Gothic" w:cs="Arial"/>
        </w:rPr>
        <w:t>To support</w:t>
      </w:r>
      <w:r w:rsidRPr="000F0368">
        <w:rPr>
          <w:rFonts w:ascii="Century Gothic" w:eastAsia="Calibri" w:hAnsi="Century Gothic" w:cs="Arial"/>
          <w:color w:val="000000"/>
        </w:rPr>
        <w:t xml:space="preserve"> or lead aspects of</w:t>
      </w:r>
      <w:r w:rsidRPr="000F0368">
        <w:rPr>
          <w:rFonts w:ascii="Century Gothic" w:eastAsia="Calibri" w:hAnsi="Century Gothic" w:cs="Arial"/>
        </w:rPr>
        <w:t xml:space="preserve"> the establishment of a positive identity and ethos within their T&amp;L/Subject area</w:t>
      </w:r>
    </w:p>
    <w:p w:rsidR="007C47A0" w:rsidRPr="000F0368" w:rsidRDefault="007C47A0" w:rsidP="007C47A0">
      <w:pPr>
        <w:numPr>
          <w:ilvl w:val="0"/>
          <w:numId w:val="1"/>
        </w:numPr>
        <w:ind w:left="284" w:right="130" w:firstLine="0"/>
        <w:rPr>
          <w:rFonts w:ascii="Century Gothic" w:eastAsia="Calibri" w:hAnsi="Century Gothic" w:cs="Arial"/>
        </w:rPr>
      </w:pPr>
      <w:r w:rsidRPr="000F0368">
        <w:rPr>
          <w:rFonts w:ascii="Century Gothic" w:eastAsia="Calibri" w:hAnsi="Century Gothic" w:cs="Arial"/>
        </w:rPr>
        <w:t>To implement policies and procedures to ensure best practice</w:t>
      </w:r>
    </w:p>
    <w:p w:rsidR="007C47A0" w:rsidRPr="000F0368" w:rsidRDefault="007C47A0" w:rsidP="007C47A0">
      <w:pPr>
        <w:numPr>
          <w:ilvl w:val="0"/>
          <w:numId w:val="1"/>
        </w:numPr>
        <w:spacing w:after="0" w:line="240" w:lineRule="auto"/>
        <w:ind w:left="284" w:right="130" w:firstLine="0"/>
        <w:rPr>
          <w:rFonts w:ascii="Century Gothic" w:eastAsia="Calibri" w:hAnsi="Century Gothic" w:cs="Times New Roman"/>
        </w:rPr>
      </w:pPr>
      <w:r w:rsidRPr="000F0368">
        <w:rPr>
          <w:rFonts w:ascii="Century Gothic" w:eastAsia="Calibri" w:hAnsi="Century Gothic" w:cs="Arial"/>
        </w:rPr>
        <w:t>To support</w:t>
      </w:r>
      <w:r w:rsidRPr="000F0368">
        <w:rPr>
          <w:rFonts w:ascii="Century Gothic" w:eastAsia="Calibri" w:hAnsi="Century Gothic" w:cs="Arial"/>
          <w:color w:val="000000"/>
        </w:rPr>
        <w:t xml:space="preserve"> or lead aspects of</w:t>
      </w:r>
      <w:r w:rsidRPr="000F0368">
        <w:rPr>
          <w:rFonts w:ascii="Century Gothic" w:eastAsia="Calibri" w:hAnsi="Century Gothic" w:cs="Arial"/>
        </w:rPr>
        <w:t xml:space="preserve"> the establishment of a </w:t>
      </w:r>
      <w:r w:rsidRPr="000F0368">
        <w:rPr>
          <w:rFonts w:ascii="Century Gothic" w:eastAsia="Calibri" w:hAnsi="Century Gothic" w:cs="Times New Roman"/>
        </w:rPr>
        <w:t>culture within their T&amp;L/Subject area that celebrates and promotes academic and wider achievement</w:t>
      </w:r>
    </w:p>
    <w:p w:rsidR="007C47A0" w:rsidRPr="000F0368" w:rsidRDefault="007C47A0" w:rsidP="007C47A0">
      <w:pPr>
        <w:numPr>
          <w:ilvl w:val="0"/>
          <w:numId w:val="1"/>
        </w:numPr>
        <w:spacing w:before="240" w:after="0" w:line="240" w:lineRule="auto"/>
        <w:ind w:left="284" w:right="130" w:firstLine="0"/>
        <w:rPr>
          <w:rFonts w:ascii="Century Gothic" w:eastAsia="Calibri" w:hAnsi="Century Gothic" w:cs="Times New Roman"/>
        </w:rPr>
      </w:pPr>
      <w:r w:rsidRPr="000F0368">
        <w:rPr>
          <w:rFonts w:ascii="Century Gothic" w:eastAsia="Calibri" w:hAnsi="Century Gothic" w:cs="Times New Roman"/>
        </w:rPr>
        <w:t>To ensure that all teaching within their area is good or better</w:t>
      </w:r>
    </w:p>
    <w:p w:rsidR="007C47A0" w:rsidRPr="000F0368" w:rsidRDefault="007C47A0" w:rsidP="007C47A0">
      <w:pPr>
        <w:numPr>
          <w:ilvl w:val="0"/>
          <w:numId w:val="1"/>
        </w:numPr>
        <w:spacing w:before="240"/>
        <w:ind w:left="284" w:right="130" w:firstLine="0"/>
        <w:rPr>
          <w:rFonts w:ascii="Century Gothic" w:eastAsia="Calibri" w:hAnsi="Century Gothic" w:cs="Arial"/>
        </w:rPr>
      </w:pPr>
      <w:r w:rsidRPr="000F0368">
        <w:rPr>
          <w:rFonts w:ascii="Century Gothic" w:eastAsia="Calibri" w:hAnsi="Century Gothic" w:cs="Arial"/>
        </w:rPr>
        <w:t>To ensure all students within their area make outstanding progress and achieve challenging targets</w:t>
      </w:r>
    </w:p>
    <w:p w:rsidR="007C47A0" w:rsidRPr="000F0368" w:rsidRDefault="007C47A0" w:rsidP="007C47A0">
      <w:pPr>
        <w:spacing w:after="0" w:line="240" w:lineRule="auto"/>
        <w:ind w:left="284" w:right="130"/>
        <w:rPr>
          <w:rFonts w:ascii="Century Gothic" w:eastAsia="Calibri" w:hAnsi="Century Gothic" w:cs="Times New Roman"/>
        </w:rPr>
      </w:pPr>
    </w:p>
    <w:p w:rsidR="007C47A0" w:rsidRPr="000F0368" w:rsidRDefault="007C47A0" w:rsidP="007C47A0">
      <w:pPr>
        <w:spacing w:after="0" w:line="240" w:lineRule="auto"/>
        <w:ind w:left="284" w:right="130"/>
        <w:rPr>
          <w:rFonts w:ascii="Century Gothic" w:eastAsia="Calibri" w:hAnsi="Century Gothic" w:cs="Times New Roman"/>
          <w:b/>
        </w:rPr>
      </w:pPr>
      <w:r w:rsidRPr="000F0368">
        <w:rPr>
          <w:rFonts w:ascii="Century Gothic" w:eastAsia="Calibri" w:hAnsi="Century Gothic" w:cs="Times New Roman"/>
          <w:b/>
        </w:rPr>
        <w:t>Key Responsibilities</w:t>
      </w:r>
    </w:p>
    <w:p w:rsidR="007C47A0" w:rsidRPr="000F0368" w:rsidRDefault="007C47A0" w:rsidP="007C47A0">
      <w:pPr>
        <w:spacing w:after="0" w:line="240" w:lineRule="auto"/>
        <w:ind w:left="284" w:right="130"/>
        <w:rPr>
          <w:rFonts w:ascii="Century Gothic" w:eastAsia="Calibri" w:hAnsi="Century Gothic" w:cs="Times New Roman"/>
          <w:b/>
          <w:u w:val="single"/>
        </w:rPr>
      </w:pPr>
    </w:p>
    <w:p w:rsidR="007C47A0" w:rsidRPr="000F0368" w:rsidRDefault="007C47A0" w:rsidP="007C47A0">
      <w:pPr>
        <w:spacing w:after="0" w:line="240" w:lineRule="auto"/>
        <w:ind w:left="284" w:right="130"/>
        <w:rPr>
          <w:rFonts w:ascii="Century Gothic" w:eastAsia="Calibri" w:hAnsi="Century Gothic" w:cs="Times New Roman"/>
          <w:b/>
          <w:i/>
        </w:rPr>
      </w:pPr>
      <w:r w:rsidRPr="000F0368">
        <w:rPr>
          <w:rFonts w:ascii="Century Gothic" w:eastAsia="Calibri" w:hAnsi="Century Gothic" w:cs="Times New Roman"/>
          <w:b/>
          <w:i/>
        </w:rPr>
        <w:t>Strategic Development and Operation</w:t>
      </w:r>
    </w:p>
    <w:p w:rsidR="007C47A0" w:rsidRPr="000F0368" w:rsidRDefault="007C47A0" w:rsidP="007C47A0">
      <w:pPr>
        <w:numPr>
          <w:ilvl w:val="0"/>
          <w:numId w:val="3"/>
        </w:numPr>
        <w:spacing w:before="100" w:beforeAutospacing="1" w:after="240" w:line="240" w:lineRule="auto"/>
        <w:ind w:left="284" w:right="130" w:firstLine="0"/>
        <w:rPr>
          <w:rFonts w:ascii="Century Gothic" w:eastAsia="Calibri" w:hAnsi="Century Gothic" w:cs="Arial"/>
          <w:color w:val="000000"/>
        </w:rPr>
      </w:pPr>
      <w:r w:rsidRPr="000F0368">
        <w:rPr>
          <w:rFonts w:ascii="Century Gothic" w:eastAsia="Calibri" w:hAnsi="Century Gothic" w:cs="Arial"/>
          <w:color w:val="000000"/>
        </w:rPr>
        <w:t>To support or lead aspects of the development and communication of a clear strategic vision for their T&amp;L/subject area that supports the School vision</w:t>
      </w:r>
    </w:p>
    <w:p w:rsidR="007C47A0" w:rsidRPr="000F0368" w:rsidRDefault="007C47A0" w:rsidP="007C47A0">
      <w:pPr>
        <w:numPr>
          <w:ilvl w:val="0"/>
          <w:numId w:val="3"/>
        </w:numPr>
        <w:spacing w:before="100" w:beforeAutospacing="1" w:after="240" w:line="240" w:lineRule="auto"/>
        <w:ind w:left="284" w:right="130" w:firstLine="0"/>
        <w:rPr>
          <w:rFonts w:ascii="Century Gothic" w:eastAsia="Calibri" w:hAnsi="Century Gothic" w:cs="Arial"/>
          <w:color w:val="000000"/>
        </w:rPr>
      </w:pPr>
      <w:r w:rsidRPr="000F0368">
        <w:rPr>
          <w:rFonts w:ascii="Century Gothic" w:eastAsia="Calibri" w:hAnsi="Century Gothic" w:cs="Arial"/>
          <w:color w:val="000000"/>
        </w:rPr>
        <w:t>Motivate others within the T&amp;L/subject team to carry this vision forward</w:t>
      </w:r>
    </w:p>
    <w:p w:rsidR="007C47A0" w:rsidRPr="000F0368" w:rsidRDefault="007C47A0" w:rsidP="007C47A0">
      <w:pPr>
        <w:numPr>
          <w:ilvl w:val="0"/>
          <w:numId w:val="3"/>
        </w:numPr>
        <w:spacing w:after="240" w:line="240" w:lineRule="auto"/>
        <w:ind w:left="284" w:right="130" w:firstLine="0"/>
        <w:jc w:val="both"/>
        <w:rPr>
          <w:rFonts w:ascii="Century Gothic" w:eastAsia="Calibri" w:hAnsi="Century Gothic" w:cs="Arial"/>
        </w:rPr>
      </w:pPr>
      <w:r w:rsidRPr="000F0368">
        <w:rPr>
          <w:rFonts w:ascii="Century Gothic" w:eastAsia="Calibri" w:hAnsi="Century Gothic" w:cs="Times New Roman"/>
        </w:rPr>
        <w:t xml:space="preserve">To provide support for the strategic leadership of innovative curriculum design for their T&amp;L/subject area, its development and delivery </w:t>
      </w:r>
      <w:r w:rsidRPr="000F0368">
        <w:rPr>
          <w:rFonts w:ascii="Century Gothic" w:eastAsia="Calibri" w:hAnsi="Century Gothic" w:cs="Arial"/>
        </w:rPr>
        <w:t>that meets the needs of individual students and maximises the opportunity for each individual to achieve excellent outcomes/results</w:t>
      </w:r>
    </w:p>
    <w:p w:rsidR="007C47A0" w:rsidRPr="000F0368" w:rsidRDefault="007C47A0" w:rsidP="007C47A0">
      <w:pPr>
        <w:numPr>
          <w:ilvl w:val="0"/>
          <w:numId w:val="3"/>
        </w:numPr>
        <w:spacing w:after="240" w:line="240" w:lineRule="auto"/>
        <w:ind w:left="284" w:right="130" w:firstLine="0"/>
        <w:rPr>
          <w:rFonts w:ascii="Century Gothic" w:eastAsia="Calibri" w:hAnsi="Century Gothic" w:cs="Times New Roman"/>
          <w:lang w:val="en-US"/>
        </w:rPr>
      </w:pPr>
      <w:r w:rsidRPr="000F0368">
        <w:rPr>
          <w:rFonts w:ascii="Century Gothic" w:eastAsia="Calibri" w:hAnsi="Century Gothic" w:cs="Times New Roman"/>
          <w:lang w:val="en-US"/>
        </w:rPr>
        <w:t>Ensure long and medium term planning is securely in place</w:t>
      </w:r>
    </w:p>
    <w:p w:rsidR="007C47A0" w:rsidRPr="000F0368" w:rsidRDefault="007C47A0" w:rsidP="007C47A0">
      <w:pPr>
        <w:numPr>
          <w:ilvl w:val="0"/>
          <w:numId w:val="3"/>
        </w:numPr>
        <w:spacing w:after="240" w:line="240" w:lineRule="auto"/>
        <w:ind w:left="284" w:right="130" w:firstLine="0"/>
        <w:rPr>
          <w:rFonts w:ascii="Century Gothic" w:eastAsia="Calibri" w:hAnsi="Century Gothic" w:cs="Times New Roman"/>
          <w:lang w:val="en-US"/>
        </w:rPr>
      </w:pPr>
      <w:r w:rsidRPr="000F0368">
        <w:rPr>
          <w:rFonts w:ascii="Century Gothic" w:eastAsia="Calibri" w:hAnsi="Century Gothic" w:cs="Times New Roman"/>
          <w:lang w:val="en-US"/>
        </w:rPr>
        <w:t>Ensure quality first teaching is in place through the school’s standard operating procedures.</w:t>
      </w:r>
    </w:p>
    <w:p w:rsidR="007C47A0" w:rsidRPr="000F0368" w:rsidRDefault="007C47A0" w:rsidP="007C47A0">
      <w:pPr>
        <w:numPr>
          <w:ilvl w:val="0"/>
          <w:numId w:val="3"/>
        </w:numPr>
        <w:spacing w:before="100" w:beforeAutospacing="1" w:after="240" w:line="240" w:lineRule="auto"/>
        <w:ind w:left="284" w:right="130" w:firstLine="0"/>
        <w:rPr>
          <w:rFonts w:ascii="Century Gothic" w:eastAsia="Calibri" w:hAnsi="Century Gothic" w:cs="Arial"/>
          <w:color w:val="000000"/>
        </w:rPr>
      </w:pPr>
      <w:r w:rsidRPr="000F0368">
        <w:rPr>
          <w:rFonts w:ascii="Century Gothic" w:eastAsia="Calibri" w:hAnsi="Century Gothic" w:cs="Arial"/>
          <w:color w:val="000000"/>
        </w:rPr>
        <w:t>Provide leadership for the management of T&amp;L/subject within their area</w:t>
      </w:r>
    </w:p>
    <w:p w:rsidR="007C47A0" w:rsidRPr="000F0368" w:rsidRDefault="007C47A0" w:rsidP="007C47A0">
      <w:pPr>
        <w:spacing w:after="0" w:line="240" w:lineRule="auto"/>
        <w:ind w:left="284" w:right="130"/>
        <w:rPr>
          <w:rFonts w:ascii="Century Gothic" w:eastAsia="Calibri" w:hAnsi="Century Gothic" w:cs="Times New Roman"/>
          <w:b/>
          <w:i/>
        </w:rPr>
      </w:pPr>
    </w:p>
    <w:p w:rsidR="007C47A0" w:rsidRPr="000F0368" w:rsidRDefault="007C47A0" w:rsidP="007C47A0">
      <w:pPr>
        <w:spacing w:after="0" w:line="240" w:lineRule="auto"/>
        <w:ind w:left="284" w:right="130"/>
        <w:rPr>
          <w:rFonts w:ascii="Century Gothic" w:eastAsia="Calibri" w:hAnsi="Century Gothic" w:cs="Times New Roman"/>
          <w:b/>
          <w:i/>
        </w:rPr>
      </w:pPr>
      <w:r w:rsidRPr="000F0368">
        <w:rPr>
          <w:rFonts w:ascii="Century Gothic" w:eastAsia="Calibri" w:hAnsi="Century Gothic" w:cs="Times New Roman"/>
          <w:b/>
          <w:i/>
        </w:rPr>
        <w:t>Learning and Teaching</w:t>
      </w:r>
    </w:p>
    <w:p w:rsidR="007C47A0" w:rsidRPr="000F0368" w:rsidRDefault="007C47A0" w:rsidP="007C47A0">
      <w:pPr>
        <w:numPr>
          <w:ilvl w:val="0"/>
          <w:numId w:val="2"/>
        </w:numPr>
        <w:spacing w:before="240" w:after="0" w:line="240" w:lineRule="auto"/>
        <w:ind w:left="284" w:right="130" w:firstLine="0"/>
        <w:rPr>
          <w:rFonts w:ascii="Century Gothic" w:eastAsia="Calibri" w:hAnsi="Century Gothic" w:cs="Times New Roman"/>
          <w:lang w:val="en-US"/>
        </w:rPr>
      </w:pPr>
      <w:r w:rsidRPr="000F0368">
        <w:rPr>
          <w:rFonts w:ascii="Century Gothic" w:eastAsia="Calibri" w:hAnsi="Century Gothic" w:cs="Times New Roman"/>
          <w:lang w:val="en-US"/>
        </w:rPr>
        <w:t>Facilitate team planning and review</w:t>
      </w:r>
    </w:p>
    <w:p w:rsidR="000F0368" w:rsidRDefault="000F0368" w:rsidP="000F0368">
      <w:pPr>
        <w:spacing w:before="240" w:after="0" w:line="240" w:lineRule="auto"/>
        <w:ind w:left="284" w:right="130"/>
        <w:rPr>
          <w:rFonts w:ascii="Century Gothic" w:eastAsia="Calibri" w:hAnsi="Century Gothic" w:cs="Times New Roman"/>
          <w:lang w:val="en-US"/>
        </w:rPr>
      </w:pPr>
    </w:p>
    <w:p w:rsidR="007C47A0" w:rsidRPr="000F0368" w:rsidRDefault="007C47A0" w:rsidP="007C47A0">
      <w:pPr>
        <w:numPr>
          <w:ilvl w:val="0"/>
          <w:numId w:val="2"/>
        </w:numPr>
        <w:spacing w:before="240" w:after="0" w:line="240" w:lineRule="auto"/>
        <w:ind w:left="284" w:right="130" w:firstLine="0"/>
        <w:rPr>
          <w:rFonts w:ascii="Century Gothic" w:eastAsia="Calibri" w:hAnsi="Century Gothic" w:cs="Times New Roman"/>
          <w:lang w:val="en-US"/>
        </w:rPr>
      </w:pPr>
      <w:r w:rsidRPr="000F0368">
        <w:rPr>
          <w:rFonts w:ascii="Century Gothic" w:eastAsia="Calibri" w:hAnsi="Century Gothic" w:cs="Times New Roman"/>
          <w:lang w:val="en-US"/>
        </w:rPr>
        <w:t>Ensure lesson planning is monitored and reviewed</w:t>
      </w:r>
    </w:p>
    <w:p w:rsidR="007C47A0" w:rsidRPr="000F0368" w:rsidRDefault="007C47A0" w:rsidP="007C47A0">
      <w:pPr>
        <w:numPr>
          <w:ilvl w:val="0"/>
          <w:numId w:val="2"/>
        </w:numPr>
        <w:spacing w:before="240" w:after="0" w:line="240" w:lineRule="auto"/>
        <w:ind w:left="284" w:right="130" w:firstLine="0"/>
        <w:rPr>
          <w:rFonts w:ascii="Century Gothic" w:eastAsia="Calibri" w:hAnsi="Century Gothic" w:cs="Times New Roman"/>
          <w:lang w:val="en-US"/>
        </w:rPr>
      </w:pPr>
      <w:r w:rsidRPr="000F0368">
        <w:rPr>
          <w:rFonts w:ascii="Century Gothic" w:eastAsia="Calibri" w:hAnsi="Century Gothic" w:cs="Times New Roman"/>
          <w:lang w:val="en-US"/>
        </w:rPr>
        <w:t>Model excellent practice</w:t>
      </w:r>
    </w:p>
    <w:p w:rsidR="007C47A0" w:rsidRPr="000F0368" w:rsidRDefault="007C47A0" w:rsidP="007C47A0">
      <w:pPr>
        <w:numPr>
          <w:ilvl w:val="0"/>
          <w:numId w:val="2"/>
        </w:numPr>
        <w:spacing w:before="240" w:after="0" w:line="240" w:lineRule="auto"/>
        <w:ind w:left="284" w:right="130" w:firstLine="0"/>
        <w:rPr>
          <w:rFonts w:ascii="Century Gothic" w:eastAsia="Calibri" w:hAnsi="Century Gothic" w:cs="Times New Roman"/>
          <w:lang w:val="en-US"/>
        </w:rPr>
      </w:pPr>
      <w:r w:rsidRPr="000F0368">
        <w:rPr>
          <w:rFonts w:ascii="Century Gothic" w:eastAsia="Calibri" w:hAnsi="Century Gothic" w:cs="Times New Roman"/>
          <w:lang w:val="en-US"/>
        </w:rPr>
        <w:t>Ensure effective use of resources including ICT</w:t>
      </w:r>
    </w:p>
    <w:p w:rsidR="007C47A0" w:rsidRPr="000F0368" w:rsidRDefault="007C47A0" w:rsidP="007C47A0">
      <w:pPr>
        <w:spacing w:after="0"/>
        <w:ind w:left="284" w:right="130"/>
        <w:rPr>
          <w:rFonts w:ascii="Century Gothic" w:eastAsia="Calibri" w:hAnsi="Century Gothic" w:cs="Times New Roman"/>
          <w:lang w:val="en-US"/>
        </w:rPr>
      </w:pPr>
    </w:p>
    <w:p w:rsidR="007C47A0" w:rsidRPr="000F0368" w:rsidRDefault="007C47A0" w:rsidP="007C47A0">
      <w:pPr>
        <w:spacing w:after="0" w:line="240" w:lineRule="auto"/>
        <w:ind w:left="284" w:right="130"/>
        <w:jc w:val="both"/>
        <w:rPr>
          <w:rFonts w:ascii="Century Gothic" w:eastAsia="Calibri" w:hAnsi="Century Gothic" w:cs="Arial"/>
          <w:b/>
          <w:i/>
        </w:rPr>
      </w:pPr>
      <w:r w:rsidRPr="000F0368">
        <w:rPr>
          <w:rFonts w:ascii="Century Gothic" w:eastAsia="Calibri" w:hAnsi="Century Gothic" w:cs="Arial"/>
          <w:b/>
          <w:i/>
        </w:rPr>
        <w:t>Leading and Managing Staff</w:t>
      </w:r>
    </w:p>
    <w:p w:rsidR="007C47A0" w:rsidRPr="000F0368" w:rsidRDefault="007C47A0" w:rsidP="007C47A0">
      <w:pPr>
        <w:numPr>
          <w:ilvl w:val="0"/>
          <w:numId w:val="4"/>
        </w:numPr>
        <w:spacing w:before="100" w:beforeAutospacing="1" w:after="240" w:line="240" w:lineRule="auto"/>
        <w:ind w:left="284" w:right="130" w:firstLine="0"/>
        <w:rPr>
          <w:rFonts w:ascii="Century Gothic" w:eastAsia="Calibri" w:hAnsi="Century Gothic" w:cs="Arial"/>
          <w:color w:val="000000"/>
        </w:rPr>
      </w:pPr>
      <w:r w:rsidRPr="000F0368">
        <w:rPr>
          <w:rFonts w:ascii="Century Gothic" w:eastAsia="Calibri" w:hAnsi="Century Gothic" w:cs="Arial"/>
          <w:color w:val="000000"/>
        </w:rPr>
        <w:t>Exercise effective staff management, lead and motivate others and generate effective working relationships at all levels</w:t>
      </w:r>
    </w:p>
    <w:p w:rsidR="007C47A0" w:rsidRPr="000F0368" w:rsidRDefault="007C47A0" w:rsidP="007C47A0">
      <w:pPr>
        <w:numPr>
          <w:ilvl w:val="0"/>
          <w:numId w:val="4"/>
        </w:numPr>
        <w:spacing w:before="100" w:beforeAutospacing="1" w:after="240" w:line="240" w:lineRule="auto"/>
        <w:ind w:left="284" w:right="130" w:firstLine="0"/>
        <w:rPr>
          <w:rFonts w:ascii="Century Gothic" w:eastAsia="Calibri" w:hAnsi="Century Gothic" w:cs="Arial"/>
          <w:color w:val="000000"/>
        </w:rPr>
      </w:pPr>
      <w:r w:rsidRPr="000F0368">
        <w:rPr>
          <w:rFonts w:ascii="Century Gothic" w:eastAsia="Calibri" w:hAnsi="Century Gothic" w:cs="Arial"/>
          <w:color w:val="000000"/>
        </w:rPr>
        <w:t>Through mentoring and coaching maximise the contribution of staff to improve the quality of education provided and standards achieved</w:t>
      </w:r>
    </w:p>
    <w:p w:rsidR="007C47A0" w:rsidRPr="000F0368" w:rsidRDefault="007C47A0" w:rsidP="007C47A0">
      <w:pPr>
        <w:numPr>
          <w:ilvl w:val="0"/>
          <w:numId w:val="4"/>
        </w:numPr>
        <w:spacing w:before="100" w:beforeAutospacing="1" w:after="240" w:line="240" w:lineRule="auto"/>
        <w:ind w:left="284" w:right="130" w:firstLine="0"/>
        <w:rPr>
          <w:rFonts w:ascii="Century Gothic" w:eastAsia="Calibri" w:hAnsi="Century Gothic" w:cs="Arial"/>
          <w:color w:val="000000"/>
        </w:rPr>
      </w:pPr>
      <w:r w:rsidRPr="000F0368">
        <w:rPr>
          <w:rFonts w:ascii="Century Gothic" w:eastAsia="Calibri" w:hAnsi="Century Gothic" w:cs="Arial"/>
          <w:color w:val="000000"/>
        </w:rPr>
        <w:t>To support or lead aspects of the effective deployment and performance of staff by ensuring their professional development through effective systems</w:t>
      </w:r>
    </w:p>
    <w:p w:rsidR="007C47A0" w:rsidRPr="000F0368" w:rsidRDefault="007C47A0" w:rsidP="007C47A0">
      <w:pPr>
        <w:numPr>
          <w:ilvl w:val="0"/>
          <w:numId w:val="4"/>
        </w:numPr>
        <w:spacing w:before="100" w:beforeAutospacing="1" w:after="240" w:line="240" w:lineRule="auto"/>
        <w:ind w:left="284" w:right="130" w:firstLine="0"/>
        <w:rPr>
          <w:rFonts w:ascii="Century Gothic" w:eastAsia="Calibri" w:hAnsi="Century Gothic" w:cs="Arial"/>
          <w:color w:val="000000"/>
        </w:rPr>
      </w:pPr>
      <w:r w:rsidRPr="000F0368">
        <w:rPr>
          <w:rFonts w:ascii="Century Gothic" w:eastAsia="Calibri" w:hAnsi="Century Gothic" w:cs="Arial"/>
          <w:color w:val="000000"/>
        </w:rPr>
        <w:t xml:space="preserve">Sustain their own motivation and that of staff for whom they are accountable </w:t>
      </w:r>
    </w:p>
    <w:p w:rsidR="007C47A0" w:rsidRPr="000F0368" w:rsidRDefault="007C47A0" w:rsidP="007C47A0">
      <w:pPr>
        <w:numPr>
          <w:ilvl w:val="0"/>
          <w:numId w:val="4"/>
        </w:numPr>
        <w:spacing w:before="100" w:beforeAutospacing="1" w:after="100" w:afterAutospacing="1" w:line="240" w:lineRule="auto"/>
        <w:ind w:left="284" w:right="130" w:firstLine="0"/>
        <w:rPr>
          <w:rFonts w:ascii="Century Gothic" w:eastAsia="Calibri" w:hAnsi="Century Gothic" w:cs="Arial"/>
          <w:color w:val="000000"/>
        </w:rPr>
      </w:pPr>
      <w:r w:rsidRPr="000F0368">
        <w:rPr>
          <w:rFonts w:ascii="Century Gothic" w:eastAsia="Calibri" w:hAnsi="Century Gothic" w:cs="Arial"/>
          <w:color w:val="000000"/>
        </w:rPr>
        <w:t>Promote the School ethos in which the highest achievements are expected from all members of the School community.</w:t>
      </w:r>
    </w:p>
    <w:p w:rsidR="007C47A0" w:rsidRPr="000F0368" w:rsidRDefault="007C47A0" w:rsidP="007C47A0">
      <w:pPr>
        <w:ind w:left="284" w:right="130"/>
        <w:rPr>
          <w:rFonts w:ascii="Century Gothic" w:eastAsia="Calibri" w:hAnsi="Century Gothic" w:cs="Arial"/>
          <w:b/>
          <w:bCs/>
          <w:i/>
          <w:color w:val="000000"/>
        </w:rPr>
      </w:pPr>
      <w:r w:rsidRPr="000F0368">
        <w:rPr>
          <w:rFonts w:ascii="Century Gothic" w:eastAsia="Calibri" w:hAnsi="Century Gothic" w:cs="Arial"/>
          <w:b/>
          <w:bCs/>
          <w:i/>
          <w:color w:val="000000"/>
        </w:rPr>
        <w:t>Efficient and effective use of staff resource</w:t>
      </w:r>
    </w:p>
    <w:p w:rsidR="007C47A0" w:rsidRPr="000F0368" w:rsidRDefault="007C47A0" w:rsidP="007C47A0">
      <w:pPr>
        <w:numPr>
          <w:ilvl w:val="0"/>
          <w:numId w:val="6"/>
        </w:numPr>
        <w:spacing w:after="0" w:line="240" w:lineRule="auto"/>
        <w:ind w:left="284" w:right="130" w:firstLine="0"/>
        <w:rPr>
          <w:rFonts w:ascii="Century Gothic" w:eastAsia="Calibri" w:hAnsi="Century Gothic" w:cs="Times New Roman"/>
          <w:lang w:val="en-US"/>
        </w:rPr>
      </w:pPr>
      <w:r w:rsidRPr="000F0368">
        <w:rPr>
          <w:rFonts w:ascii="Century Gothic" w:eastAsia="Calibri" w:hAnsi="Century Gothic" w:cs="Times New Roman"/>
          <w:lang w:val="en-US"/>
        </w:rPr>
        <w:t>Work with the School Leader to deploy all staff effectively within their area in order to improve the quality of education provided.</w:t>
      </w:r>
    </w:p>
    <w:p w:rsidR="007C47A0" w:rsidRPr="000F0368" w:rsidRDefault="007C47A0" w:rsidP="007C47A0">
      <w:pPr>
        <w:spacing w:after="0" w:line="240" w:lineRule="auto"/>
        <w:ind w:left="284" w:right="130"/>
        <w:rPr>
          <w:rFonts w:ascii="Century Gothic" w:eastAsia="Calibri" w:hAnsi="Century Gothic" w:cs="Times New Roman"/>
          <w:lang w:val="en-US"/>
        </w:rPr>
      </w:pPr>
    </w:p>
    <w:p w:rsidR="007C47A0" w:rsidRPr="000F0368" w:rsidRDefault="007C47A0" w:rsidP="007C47A0">
      <w:pPr>
        <w:numPr>
          <w:ilvl w:val="0"/>
          <w:numId w:val="6"/>
        </w:numPr>
        <w:spacing w:after="0" w:line="240" w:lineRule="auto"/>
        <w:ind w:left="284" w:right="130" w:firstLine="0"/>
        <w:rPr>
          <w:rFonts w:ascii="Century Gothic" w:eastAsia="Calibri" w:hAnsi="Century Gothic" w:cs="Times New Roman"/>
          <w:lang w:val="en-US"/>
        </w:rPr>
      </w:pPr>
      <w:r w:rsidRPr="000F0368">
        <w:rPr>
          <w:rFonts w:ascii="Century Gothic" w:eastAsia="Calibri" w:hAnsi="Century Gothic" w:cs="Times New Roman"/>
          <w:lang w:val="en-US"/>
        </w:rPr>
        <w:t>Support the School Leader in managing and organising accommodation within their school efficiently and effectively to ensure that it meets the needs of the curriculum and health and safety requirements.</w:t>
      </w:r>
    </w:p>
    <w:p w:rsidR="007C47A0" w:rsidRPr="000F0368" w:rsidRDefault="007C47A0" w:rsidP="007C47A0">
      <w:pPr>
        <w:spacing w:before="100" w:beforeAutospacing="1" w:after="100" w:afterAutospacing="1" w:line="240" w:lineRule="auto"/>
        <w:ind w:left="284" w:right="130"/>
        <w:rPr>
          <w:rFonts w:ascii="Century Gothic" w:eastAsia="Calibri" w:hAnsi="Century Gothic" w:cs="Arial"/>
          <w:b/>
          <w:i/>
          <w:color w:val="000000"/>
        </w:rPr>
      </w:pPr>
      <w:r w:rsidRPr="000F0368">
        <w:rPr>
          <w:rFonts w:ascii="Century Gothic" w:eastAsia="Calibri" w:hAnsi="Century Gothic" w:cs="Arial"/>
          <w:b/>
          <w:i/>
          <w:color w:val="000000"/>
        </w:rPr>
        <w:t>Standards</w:t>
      </w:r>
    </w:p>
    <w:p w:rsidR="007C47A0" w:rsidRPr="000F0368" w:rsidRDefault="007C47A0" w:rsidP="007C47A0">
      <w:pPr>
        <w:numPr>
          <w:ilvl w:val="0"/>
          <w:numId w:val="6"/>
        </w:numPr>
        <w:spacing w:after="0" w:line="240" w:lineRule="auto"/>
        <w:ind w:left="284" w:right="130" w:firstLine="0"/>
        <w:rPr>
          <w:rFonts w:ascii="Century Gothic" w:eastAsia="Calibri" w:hAnsi="Century Gothic" w:cs="Times New Roman"/>
          <w:i/>
          <w:u w:val="single"/>
          <w:lang w:val="en-US"/>
        </w:rPr>
      </w:pPr>
      <w:r w:rsidRPr="000F0368">
        <w:rPr>
          <w:rFonts w:ascii="Century Gothic" w:eastAsia="Calibri" w:hAnsi="Century Gothic" w:cs="Times New Roman"/>
          <w:lang w:val="en-US"/>
        </w:rPr>
        <w:t>Motivate students and staff to achieve the highest possible standards and secure the best possible outcomes</w:t>
      </w:r>
    </w:p>
    <w:p w:rsidR="007C47A0" w:rsidRPr="000F0368" w:rsidRDefault="007C47A0" w:rsidP="007C47A0">
      <w:pPr>
        <w:spacing w:after="0" w:line="240" w:lineRule="auto"/>
        <w:ind w:left="284" w:right="130"/>
        <w:jc w:val="both"/>
        <w:rPr>
          <w:rFonts w:ascii="Century Gothic" w:eastAsia="Calibri" w:hAnsi="Century Gothic" w:cs="Arial"/>
        </w:rPr>
      </w:pPr>
    </w:p>
    <w:p w:rsidR="007C47A0" w:rsidRPr="000F0368" w:rsidRDefault="007C47A0" w:rsidP="007C47A0">
      <w:pPr>
        <w:numPr>
          <w:ilvl w:val="0"/>
          <w:numId w:val="6"/>
        </w:numPr>
        <w:spacing w:after="0" w:line="240" w:lineRule="auto"/>
        <w:ind w:left="284" w:right="130" w:firstLine="0"/>
        <w:rPr>
          <w:rFonts w:ascii="Century Gothic" w:eastAsia="Calibri" w:hAnsi="Century Gothic" w:cs="Times New Roman"/>
        </w:rPr>
      </w:pPr>
      <w:r w:rsidRPr="000F0368">
        <w:rPr>
          <w:rFonts w:ascii="Century Gothic" w:eastAsia="Calibri" w:hAnsi="Century Gothic" w:cs="Arial"/>
          <w:color w:val="000000"/>
          <w:lang w:val="en-US"/>
        </w:rPr>
        <w:t xml:space="preserve">To support or lead aspects of the </w:t>
      </w:r>
      <w:r w:rsidRPr="000F0368">
        <w:rPr>
          <w:rFonts w:ascii="Century Gothic" w:eastAsia="Calibri" w:hAnsi="Century Gothic" w:cs="Times New Roman"/>
        </w:rPr>
        <w:t>establishment and maintenance of clear improvement plans, milestones, targets and expectations in relation to standards, quality and achievement</w:t>
      </w:r>
    </w:p>
    <w:p w:rsidR="007C47A0" w:rsidRPr="000F0368" w:rsidRDefault="007C47A0" w:rsidP="007C47A0">
      <w:pPr>
        <w:numPr>
          <w:ilvl w:val="0"/>
          <w:numId w:val="5"/>
        </w:numPr>
        <w:spacing w:before="100" w:beforeAutospacing="1" w:after="100" w:afterAutospacing="1" w:line="240" w:lineRule="auto"/>
        <w:ind w:left="284" w:right="130" w:firstLine="0"/>
        <w:rPr>
          <w:rFonts w:ascii="Century Gothic" w:eastAsia="Calibri" w:hAnsi="Century Gothic" w:cs="Arial"/>
          <w:color w:val="000000"/>
        </w:rPr>
      </w:pPr>
      <w:r w:rsidRPr="000F0368">
        <w:rPr>
          <w:rFonts w:ascii="Century Gothic" w:eastAsia="Calibri" w:hAnsi="Century Gothic" w:cs="Arial"/>
          <w:color w:val="000000"/>
        </w:rPr>
        <w:t>Manage and review the use of  student tracking systems within the T&amp;L/subject area</w:t>
      </w:r>
    </w:p>
    <w:p w:rsidR="007C47A0" w:rsidRPr="000F0368" w:rsidRDefault="007C47A0" w:rsidP="007C47A0">
      <w:pPr>
        <w:numPr>
          <w:ilvl w:val="0"/>
          <w:numId w:val="5"/>
        </w:numPr>
        <w:spacing w:before="100" w:beforeAutospacing="1" w:after="100" w:afterAutospacing="1" w:line="240" w:lineRule="auto"/>
        <w:ind w:left="284" w:right="130" w:firstLine="0"/>
        <w:contextualSpacing/>
        <w:rPr>
          <w:rFonts w:ascii="Century Gothic" w:eastAsia="Calibri" w:hAnsi="Century Gothic" w:cs="Arial"/>
          <w:b/>
          <w:i/>
          <w:color w:val="000000"/>
        </w:rPr>
      </w:pPr>
      <w:r w:rsidRPr="000F0368">
        <w:rPr>
          <w:rFonts w:ascii="Century Gothic" w:eastAsia="Calibri" w:hAnsi="Century Gothic" w:cs="Arial"/>
          <w:color w:val="000000"/>
          <w:lang w:val="en-US"/>
        </w:rPr>
        <w:t xml:space="preserve">To support or lead aspects of the </w:t>
      </w:r>
      <w:r w:rsidRPr="000F0368">
        <w:rPr>
          <w:rFonts w:ascii="Century Gothic" w:eastAsia="Calibri" w:hAnsi="Century Gothic" w:cs="Arial"/>
          <w:lang w:val="en-US"/>
        </w:rPr>
        <w:t xml:space="preserve">management and quality assurance of assessment, reporting and review systems </w:t>
      </w:r>
    </w:p>
    <w:p w:rsidR="007C47A0" w:rsidRPr="000F0368" w:rsidRDefault="007C47A0" w:rsidP="007C47A0">
      <w:pPr>
        <w:spacing w:before="100" w:beforeAutospacing="1" w:after="100" w:afterAutospacing="1" w:line="240" w:lineRule="auto"/>
        <w:ind w:left="284" w:right="130"/>
        <w:contextualSpacing/>
        <w:rPr>
          <w:rFonts w:ascii="Century Gothic" w:eastAsia="Calibri" w:hAnsi="Century Gothic" w:cs="Arial"/>
          <w:b/>
          <w:i/>
          <w:color w:val="000000"/>
        </w:rPr>
      </w:pPr>
    </w:p>
    <w:p w:rsidR="007C47A0" w:rsidRPr="000F0368" w:rsidRDefault="007C47A0" w:rsidP="007C47A0">
      <w:pPr>
        <w:spacing w:before="100" w:beforeAutospacing="1" w:after="100" w:afterAutospacing="1" w:line="240" w:lineRule="auto"/>
        <w:ind w:left="284" w:right="130"/>
        <w:contextualSpacing/>
        <w:rPr>
          <w:rFonts w:ascii="Century Gothic" w:eastAsia="Calibri" w:hAnsi="Century Gothic" w:cs="Arial"/>
          <w:b/>
          <w:i/>
          <w:color w:val="000000"/>
        </w:rPr>
      </w:pPr>
    </w:p>
    <w:p w:rsidR="007C47A0" w:rsidRPr="000F0368" w:rsidRDefault="007C47A0" w:rsidP="007C47A0">
      <w:pPr>
        <w:spacing w:before="100" w:beforeAutospacing="1" w:after="100" w:afterAutospacing="1" w:line="240" w:lineRule="auto"/>
        <w:ind w:left="284" w:right="130"/>
        <w:contextualSpacing/>
        <w:rPr>
          <w:rFonts w:ascii="Century Gothic" w:eastAsia="Calibri" w:hAnsi="Century Gothic" w:cs="Arial"/>
          <w:b/>
          <w:i/>
          <w:color w:val="000000"/>
        </w:rPr>
      </w:pPr>
      <w:r w:rsidRPr="000F0368">
        <w:rPr>
          <w:rFonts w:ascii="Century Gothic" w:eastAsia="Calibri" w:hAnsi="Century Gothic" w:cs="Arial"/>
          <w:b/>
          <w:i/>
          <w:color w:val="000000"/>
        </w:rPr>
        <w:t>Enterprise</w:t>
      </w:r>
    </w:p>
    <w:p w:rsidR="007C47A0" w:rsidRPr="000F0368" w:rsidRDefault="007C47A0" w:rsidP="007C47A0">
      <w:pPr>
        <w:numPr>
          <w:ilvl w:val="0"/>
          <w:numId w:val="5"/>
        </w:numPr>
        <w:spacing w:before="100" w:beforeAutospacing="1" w:after="100" w:afterAutospacing="1" w:line="240" w:lineRule="auto"/>
        <w:ind w:left="284" w:right="130" w:firstLine="0"/>
        <w:rPr>
          <w:rFonts w:ascii="Century Gothic" w:eastAsia="Calibri" w:hAnsi="Century Gothic" w:cs="Arial"/>
          <w:color w:val="000000"/>
        </w:rPr>
      </w:pPr>
      <w:r w:rsidRPr="000F0368">
        <w:rPr>
          <w:rFonts w:ascii="Century Gothic" w:eastAsia="Calibri" w:hAnsi="Century Gothic" w:cs="Arial"/>
          <w:color w:val="000000"/>
        </w:rPr>
        <w:t>Ensure that an enterprising approach is adopted by all within the T&amp;L/subject area</w:t>
      </w:r>
    </w:p>
    <w:p w:rsidR="007C47A0" w:rsidRPr="000F0368" w:rsidRDefault="007C47A0" w:rsidP="007C47A0">
      <w:pPr>
        <w:numPr>
          <w:ilvl w:val="0"/>
          <w:numId w:val="5"/>
        </w:numPr>
        <w:spacing w:before="240" w:after="100" w:afterAutospacing="1" w:line="240" w:lineRule="auto"/>
        <w:ind w:left="284" w:right="130" w:firstLine="0"/>
        <w:rPr>
          <w:rFonts w:ascii="Century Gothic" w:eastAsia="Calibri" w:hAnsi="Century Gothic" w:cs="Arial"/>
          <w:color w:val="000000"/>
        </w:rPr>
      </w:pPr>
      <w:r w:rsidRPr="000F0368">
        <w:rPr>
          <w:rFonts w:ascii="Century Gothic" w:eastAsia="Calibri" w:hAnsi="Century Gothic" w:cs="Arial"/>
          <w:color w:val="000000"/>
        </w:rPr>
        <w:t>Develop the integration of enterprise skills and activities into lesson planning</w:t>
      </w:r>
    </w:p>
    <w:p w:rsidR="000F0368" w:rsidRDefault="000F0368" w:rsidP="007C47A0">
      <w:pPr>
        <w:spacing w:before="100" w:beforeAutospacing="1" w:after="100" w:afterAutospacing="1" w:line="240" w:lineRule="auto"/>
        <w:ind w:left="284" w:right="130"/>
        <w:rPr>
          <w:rFonts w:ascii="Century Gothic" w:eastAsia="Calibri" w:hAnsi="Century Gothic" w:cs="Arial"/>
          <w:b/>
          <w:i/>
          <w:color w:val="000000"/>
        </w:rPr>
      </w:pPr>
    </w:p>
    <w:p w:rsidR="000F0368" w:rsidRDefault="000F0368" w:rsidP="007C47A0">
      <w:pPr>
        <w:spacing w:before="100" w:beforeAutospacing="1" w:after="100" w:afterAutospacing="1" w:line="240" w:lineRule="auto"/>
        <w:ind w:left="284" w:right="130"/>
        <w:rPr>
          <w:rFonts w:ascii="Century Gothic" w:eastAsia="Calibri" w:hAnsi="Century Gothic" w:cs="Arial"/>
          <w:b/>
          <w:i/>
          <w:color w:val="000000"/>
        </w:rPr>
      </w:pPr>
    </w:p>
    <w:p w:rsidR="007C47A0" w:rsidRPr="000F0368" w:rsidRDefault="007C47A0" w:rsidP="007C47A0">
      <w:pPr>
        <w:spacing w:before="100" w:beforeAutospacing="1" w:after="100" w:afterAutospacing="1" w:line="240" w:lineRule="auto"/>
        <w:ind w:left="284" w:right="130"/>
        <w:rPr>
          <w:rFonts w:ascii="Century Gothic" w:eastAsia="Calibri" w:hAnsi="Century Gothic" w:cs="Arial"/>
          <w:b/>
          <w:color w:val="000000"/>
        </w:rPr>
      </w:pPr>
      <w:bookmarkStart w:id="0" w:name="_GoBack"/>
      <w:bookmarkEnd w:id="0"/>
      <w:r w:rsidRPr="000F0368">
        <w:rPr>
          <w:rFonts w:ascii="Century Gothic" w:eastAsia="Calibri" w:hAnsi="Century Gothic" w:cs="Arial"/>
          <w:b/>
          <w:i/>
          <w:color w:val="000000"/>
        </w:rPr>
        <w:t>Partnerships and Collaboration</w:t>
      </w:r>
    </w:p>
    <w:p w:rsidR="007C47A0" w:rsidRPr="000F0368" w:rsidRDefault="007C47A0" w:rsidP="007C47A0">
      <w:pPr>
        <w:numPr>
          <w:ilvl w:val="0"/>
          <w:numId w:val="5"/>
        </w:numPr>
        <w:spacing w:before="100" w:beforeAutospacing="1" w:after="100" w:afterAutospacing="1" w:line="360" w:lineRule="auto"/>
        <w:ind w:left="284" w:right="130" w:firstLine="0"/>
        <w:rPr>
          <w:rFonts w:ascii="Century Gothic" w:eastAsia="Calibri" w:hAnsi="Century Gothic" w:cs="Arial"/>
          <w:color w:val="000000"/>
        </w:rPr>
      </w:pPr>
      <w:r w:rsidRPr="000F0368">
        <w:rPr>
          <w:rFonts w:ascii="Century Gothic" w:eastAsia="Calibri" w:hAnsi="Century Gothic" w:cs="Arial"/>
          <w:color w:val="000000"/>
        </w:rPr>
        <w:t>Participate in any Tapton School Academies Trust (TSAT)/LA/ SSAT subject networks related to their T&amp;L/subject area</w:t>
      </w:r>
    </w:p>
    <w:p w:rsidR="007C47A0" w:rsidRPr="000F0368" w:rsidRDefault="007C47A0" w:rsidP="007C47A0">
      <w:pPr>
        <w:numPr>
          <w:ilvl w:val="0"/>
          <w:numId w:val="5"/>
        </w:numPr>
        <w:spacing w:before="100" w:beforeAutospacing="1" w:after="100" w:afterAutospacing="1" w:line="360" w:lineRule="auto"/>
        <w:ind w:left="284" w:right="130" w:firstLine="0"/>
        <w:rPr>
          <w:rFonts w:ascii="Century Gothic" w:eastAsia="Calibri" w:hAnsi="Century Gothic" w:cs="Arial"/>
          <w:color w:val="000000"/>
        </w:rPr>
      </w:pPr>
      <w:r w:rsidRPr="000F0368">
        <w:rPr>
          <w:rFonts w:ascii="Century Gothic" w:eastAsia="Calibri" w:hAnsi="Century Gothic" w:cs="Arial"/>
          <w:color w:val="000000"/>
        </w:rPr>
        <w:t>Establish strong home-school links</w:t>
      </w:r>
    </w:p>
    <w:p w:rsidR="007C47A0" w:rsidRPr="000F0368" w:rsidRDefault="007C47A0" w:rsidP="000F0368">
      <w:pPr>
        <w:spacing w:before="100" w:beforeAutospacing="1" w:after="100" w:afterAutospacing="1" w:line="360" w:lineRule="auto"/>
        <w:ind w:left="284" w:right="130"/>
        <w:rPr>
          <w:rFonts w:ascii="Century Gothic" w:eastAsia="Calibri" w:hAnsi="Century Gothic" w:cs="Arial"/>
          <w:color w:val="000000"/>
        </w:rPr>
      </w:pPr>
      <w:r w:rsidRPr="000F0368">
        <w:rPr>
          <w:rFonts w:ascii="Century Gothic" w:eastAsia="Calibri" w:hAnsi="Century Gothic" w:cs="ComicSansMS"/>
          <w:lang w:val="en-US"/>
        </w:rPr>
        <w:t xml:space="preserve">The post holder will also be expected to undertake any other tasks as reasonably required by the Headteacher, Executive Headteacher or governors to ensure the efficient and effective operation of the </w:t>
      </w:r>
      <w:r w:rsidR="000F0368">
        <w:rPr>
          <w:rFonts w:ascii="Century Gothic" w:eastAsia="Calibri" w:hAnsi="Century Gothic" w:cs="ComicSansMS"/>
          <w:lang w:val="en-US"/>
        </w:rPr>
        <w:t>s</w:t>
      </w:r>
      <w:r w:rsidRPr="000F0368">
        <w:rPr>
          <w:rFonts w:ascii="Century Gothic" w:eastAsia="Calibri" w:hAnsi="Century Gothic" w:cs="ComicSansMS"/>
          <w:lang w:val="en-US"/>
        </w:rPr>
        <w:t>chool.</w:t>
      </w:r>
      <w:r w:rsidRPr="000F0368">
        <w:rPr>
          <w:rFonts w:ascii="Century Gothic" w:eastAsia="Calibri" w:hAnsi="Century Gothic" w:cs="Arial"/>
          <w:color w:val="000000"/>
        </w:rPr>
        <w:t xml:space="preserve">                </w:t>
      </w:r>
    </w:p>
    <w:p w:rsidR="00C57A83" w:rsidRPr="000F0368" w:rsidRDefault="00C57A83" w:rsidP="007C47A0">
      <w:pPr>
        <w:ind w:left="284" w:right="130"/>
        <w:rPr>
          <w:rFonts w:ascii="Century Gothic" w:hAnsi="Century Gothic"/>
        </w:rPr>
      </w:pPr>
    </w:p>
    <w:sectPr w:rsidR="00C57A83" w:rsidRPr="000F0368" w:rsidSect="008B6060">
      <w:headerReference w:type="default" r:id="rId7"/>
      <w:footerReference w:type="default" r:id="rId8"/>
      <w:pgSz w:w="11906" w:h="16838"/>
      <w:pgMar w:top="720" w:right="11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AA4" w:rsidRDefault="00731AA4" w:rsidP="00C57A83">
      <w:pPr>
        <w:spacing w:after="0" w:line="240" w:lineRule="auto"/>
      </w:pPr>
      <w:r>
        <w:separator/>
      </w:r>
    </w:p>
  </w:endnote>
  <w:endnote w:type="continuationSeparator" w:id="0">
    <w:p w:rsidR="00731AA4" w:rsidRDefault="00731AA4" w:rsidP="00C5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4A5" w:rsidRDefault="00B074A5">
    <w:pPr>
      <w:pStyle w:val="Footer"/>
    </w:pPr>
    <w:r>
      <w:rPr>
        <w:noProof/>
        <w:lang w:eastAsia="en-GB"/>
      </w:rPr>
      <mc:AlternateContent>
        <mc:Choice Requires="wps">
          <w:drawing>
            <wp:anchor distT="0" distB="0" distL="114300" distR="114300" simplePos="0" relativeHeight="251670528" behindDoc="0" locked="0" layoutInCell="1" allowOverlap="1" wp14:anchorId="0E6EFC52" wp14:editId="6872B5F2">
              <wp:simplePos x="0" y="0"/>
              <wp:positionH relativeFrom="column">
                <wp:posOffset>3518453</wp:posOffset>
              </wp:positionH>
              <wp:positionV relativeFrom="paragraph">
                <wp:posOffset>-139921</wp:posOffset>
              </wp:positionV>
              <wp:extent cx="3100484" cy="310101"/>
              <wp:effectExtent l="0" t="0" r="0" b="0"/>
              <wp:wrapNone/>
              <wp:docPr id="400" name="Text Box 400"/>
              <wp:cNvGraphicFramePr/>
              <a:graphic xmlns:a="http://schemas.openxmlformats.org/drawingml/2006/main">
                <a:graphicData uri="http://schemas.microsoft.com/office/word/2010/wordprocessingShape">
                  <wps:wsp>
                    <wps:cNvSpPr txBox="1"/>
                    <wps:spPr>
                      <a:xfrm>
                        <a:off x="0" y="0"/>
                        <a:ext cx="3100484" cy="310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74A5" w:rsidRPr="00B85EFC" w:rsidRDefault="00B074A5" w:rsidP="00F44521">
                          <w:pPr>
                            <w:rPr>
                              <w:rFonts w:ascii="Franklin Gothic Book" w:hAnsi="Franklin Gothic Book" w:cs="Tahoma"/>
                              <w:i/>
                              <w:color w:val="1616B4"/>
                              <w:sz w:val="28"/>
                            </w:rPr>
                          </w:pPr>
                          <w:r w:rsidRPr="00B85EFC">
                            <w:rPr>
                              <w:rFonts w:ascii="Franklin Gothic Book" w:hAnsi="Franklin Gothic Book" w:cs="Tahoma"/>
                              <w:i/>
                              <w:color w:val="1616B4"/>
                              <w:sz w:val="28"/>
                            </w:rPr>
                            <w:t>Learning Together, Achieving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EFC52" id="_x0000_t202" coordsize="21600,21600" o:spt="202" path="m,l,21600r21600,l21600,xe">
              <v:stroke joinstyle="miter"/>
              <v:path gradientshapeok="t" o:connecttype="rect"/>
            </v:shapetype>
            <v:shape id="Text Box 400" o:spid="_x0000_s1027" type="#_x0000_t202" style="position:absolute;margin-left:277.05pt;margin-top:-11pt;width:244.1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" filled="f" stroked="f" strokeweight=".5pt">
              <v:textbox>
                <w:txbxContent>
                  <w:p w:rsidR="00B074A5" w:rsidRPr="00B85EFC" w:rsidRDefault="00B074A5" w:rsidP="00F44521">
                    <w:pPr>
                      <w:rPr>
                        <w:rFonts w:ascii="Franklin Gothic Book" w:hAnsi="Franklin Gothic Book" w:cs="Tahoma"/>
                        <w:i/>
                        <w:color w:val="1616B4"/>
                        <w:sz w:val="28"/>
                      </w:rPr>
                    </w:pPr>
                    <w:r w:rsidRPr="00B85EFC">
                      <w:rPr>
                        <w:rFonts w:ascii="Franklin Gothic Book" w:hAnsi="Franklin Gothic Book" w:cs="Tahoma"/>
                        <w:i/>
                        <w:color w:val="1616B4"/>
                        <w:sz w:val="28"/>
                      </w:rPr>
                      <w:t>Learning Together, Achieving Together</w:t>
                    </w:r>
                  </w:p>
                </w:txbxContent>
              </v:textbox>
            </v:shape>
          </w:pict>
        </mc:Fallback>
      </mc:AlternateContent>
    </w:r>
    <w:r>
      <w:rPr>
        <w:noProof/>
        <w:lang w:eastAsia="en-GB"/>
      </w:rPr>
      <mc:AlternateContent>
        <mc:Choice Requires="wpg">
          <w:drawing>
            <wp:anchor distT="0" distB="0" distL="114300" distR="114300" simplePos="0" relativeHeight="251668480" behindDoc="0" locked="0" layoutInCell="1" allowOverlap="1" wp14:anchorId="0E6EFC54" wp14:editId="0E6EFC55">
              <wp:simplePos x="0" y="0"/>
              <wp:positionH relativeFrom="column">
                <wp:posOffset>3514725</wp:posOffset>
              </wp:positionH>
              <wp:positionV relativeFrom="paragraph">
                <wp:posOffset>-4641850</wp:posOffset>
              </wp:positionV>
              <wp:extent cx="3200400" cy="4836160"/>
              <wp:effectExtent l="0" t="0" r="19050" b="21590"/>
              <wp:wrapNone/>
              <wp:docPr id="397" name="Group 397"/>
              <wp:cNvGraphicFramePr/>
              <a:graphic xmlns:a="http://schemas.openxmlformats.org/drawingml/2006/main">
                <a:graphicData uri="http://schemas.microsoft.com/office/word/2010/wordprocessingGroup">
                  <wpg:wgp>
                    <wpg:cNvGrpSpPr/>
                    <wpg:grpSpPr>
                      <a:xfrm rot="10800000">
                        <a:off x="0" y="0"/>
                        <a:ext cx="3200400" cy="4836160"/>
                        <a:chOff x="0" y="0"/>
                        <a:chExt cx="3200400" cy="4836160"/>
                      </a:xfrm>
                    </wpg:grpSpPr>
                    <wps:wsp>
                      <wps:cNvPr id="398" name="Straight Connector 398"/>
                      <wps:cNvCnPr/>
                      <wps:spPr>
                        <a:xfrm>
                          <a:off x="0" y="28575"/>
                          <a:ext cx="3200400" cy="0"/>
                        </a:xfrm>
                        <a:prstGeom prst="line">
                          <a:avLst/>
                        </a:prstGeom>
                        <a:ln w="88900">
                          <a:solidFill>
                            <a:srgbClr val="0CA9BE"/>
                          </a:solidFill>
                        </a:ln>
                      </wps:spPr>
                      <wps:style>
                        <a:lnRef idx="1">
                          <a:schemeClr val="accent1"/>
                        </a:lnRef>
                        <a:fillRef idx="0">
                          <a:schemeClr val="accent1"/>
                        </a:fillRef>
                        <a:effectRef idx="0">
                          <a:schemeClr val="accent1"/>
                        </a:effectRef>
                        <a:fontRef idx="minor">
                          <a:schemeClr val="tx1"/>
                        </a:fontRef>
                      </wps:style>
                      <wps:bodyPr/>
                    </wps:wsp>
                    <wps:wsp>
                      <wps:cNvPr id="399" name="Straight Connector 399"/>
                      <wps:cNvCnPr/>
                      <wps:spPr>
                        <a:xfrm>
                          <a:off x="38100" y="0"/>
                          <a:ext cx="0" cy="4836160"/>
                        </a:xfrm>
                        <a:prstGeom prst="line">
                          <a:avLst/>
                        </a:prstGeom>
                        <a:ln w="88900">
                          <a:solidFill>
                            <a:srgbClr val="0CA9BE"/>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327970" id="Group 397" o:spid="_x0000_s1026" style="position:absolute;margin-left:276.75pt;margin-top:-365.5pt;width:252pt;height:380.8pt;rotation:180;z-index:251668480" coordsize="32004,4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">
              <v:line id="Straight Connector 398" o:spid="_x0000_s1027" style="position:absolute;visibility:visible;mso-wrap-style:square" from="0,285" to="3200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GPMEAAADcAAAADwAAAGRycy9kb3ducmV2LnhtbERPTYvCMBC9C/sfwix403QVFq1G6S4o&#10;rgfBKngdmrEt20zaJtr6781B8Ph438t1bypxp9aVlhV8jSMQxJnVJecKzqfNaAbCeWSNlWVS8CAH&#10;69XHYImxth0f6Z76XIQQdjEqKLyvYyldVpBBN7Y1ceCutjXoA2xzqVvsQrip5CSKvqXBkkNDgTX9&#10;FpT9pzej4LKNKrP/2Tb7HR5mPeaJ/ms6pYaffbIA4an3b/HLvdMKpvOwNpwJR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4Y8wQAAANwAAAAPAAAAAAAAAAAAAAAA&#10;AKECAABkcnMvZG93bnJldi54bWxQSwUGAAAAAAQABAD5AAAAjwMAAAAA&#10;" strokecolor="#0ca9be" strokeweight="7pt"/>
              <v:line id="Straight Connector 399" o:spid="_x0000_s1028" style="position:absolute;visibility:visible;mso-wrap-style:square" from="381,0" to="381,4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Mjp8UAAADcAAAADwAAAGRycy9kb3ducmV2LnhtbESPQWvCQBSE70L/w/IK3nRjC8VE15AW&#10;KjaHQq3g9ZF9JsHs27i7NfHfdwsFj8PMfMOs89F04krOt5YVLOYJCOLK6pZrBYfv99kShA/IGjvL&#10;pOBGHvLNw2SNmbYDf9F1H2oRIewzVNCE0GdS+qohg35ue+LonawzGKJ0tdQOhwg3nXxKkhdpsOW4&#10;0GBPbw1V5/2PUXDcJp0pX7eXcoefyxHrQn9cBqWmj2OxAhFoDPfwf3unFTynK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Mjp8UAAADcAAAADwAAAAAAAAAA&#10;AAAAAAChAgAAZHJzL2Rvd25yZXYueG1sUEsFBgAAAAAEAAQA+QAAAJMDAAAAAA==&#10;" strokecolor="#0ca9be" strokeweight="7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AA4" w:rsidRDefault="00731AA4" w:rsidP="00C57A83">
      <w:pPr>
        <w:spacing w:after="0" w:line="240" w:lineRule="auto"/>
      </w:pPr>
      <w:r>
        <w:separator/>
      </w:r>
    </w:p>
  </w:footnote>
  <w:footnote w:type="continuationSeparator" w:id="0">
    <w:p w:rsidR="00731AA4" w:rsidRDefault="00731AA4" w:rsidP="00C57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4A5" w:rsidRDefault="000F0368">
    <w:pPr>
      <w:pStyle w:val="Header"/>
    </w:pPr>
    <w:r>
      <w:rPr>
        <w:noProof/>
        <w:lang w:eastAsia="en-GB"/>
      </w:rPr>
      <w:drawing>
        <wp:inline distT="0" distB="0" distL="0" distR="0" wp14:anchorId="19DA6155" wp14:editId="69D4C627">
          <wp:extent cx="738835" cy="646525"/>
          <wp:effectExtent l="0" t="0" r="4445" b="1270"/>
          <wp:docPr id="7" name="Picture 7" descr="N:\_My Documents_\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y Documents_\New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1" cy="666000"/>
                  </a:xfrm>
                  <a:prstGeom prst="rect">
                    <a:avLst/>
                  </a:prstGeom>
                  <a:noFill/>
                  <a:ln>
                    <a:noFill/>
                  </a:ln>
                </pic:spPr>
              </pic:pic>
            </a:graphicData>
          </a:graphic>
        </wp:inline>
      </w:drawing>
    </w:r>
    <w:r w:rsidR="00B074A5">
      <w:rPr>
        <w:noProof/>
        <w:lang w:eastAsia="en-GB"/>
      </w:rPr>
      <mc:AlternateContent>
        <mc:Choice Requires="wpg">
          <w:drawing>
            <wp:anchor distT="0" distB="0" distL="114300" distR="114300" simplePos="0" relativeHeight="251664384" behindDoc="0" locked="0" layoutInCell="1" allowOverlap="1" wp14:anchorId="0E6EFC4C" wp14:editId="0E6EFC4D">
              <wp:simplePos x="0" y="0"/>
              <wp:positionH relativeFrom="column">
                <wp:posOffset>-85725</wp:posOffset>
              </wp:positionH>
              <wp:positionV relativeFrom="paragraph">
                <wp:posOffset>-107315</wp:posOffset>
              </wp:positionV>
              <wp:extent cx="3200400" cy="4836160"/>
              <wp:effectExtent l="0" t="0" r="19050" b="21590"/>
              <wp:wrapNone/>
              <wp:docPr id="396" name="Group 396"/>
              <wp:cNvGraphicFramePr/>
              <a:graphic xmlns:a="http://schemas.openxmlformats.org/drawingml/2006/main">
                <a:graphicData uri="http://schemas.microsoft.com/office/word/2010/wordprocessingGroup">
                  <wpg:wgp>
                    <wpg:cNvGrpSpPr/>
                    <wpg:grpSpPr>
                      <a:xfrm>
                        <a:off x="0" y="0"/>
                        <a:ext cx="3200400" cy="4836160"/>
                        <a:chOff x="0" y="0"/>
                        <a:chExt cx="3200400" cy="4836160"/>
                      </a:xfrm>
                    </wpg:grpSpPr>
                    <wps:wsp>
                      <wps:cNvPr id="20" name="Straight Connector 20"/>
                      <wps:cNvCnPr/>
                      <wps:spPr>
                        <a:xfrm>
                          <a:off x="0" y="28575"/>
                          <a:ext cx="3200400" cy="0"/>
                        </a:xfrm>
                        <a:prstGeom prst="line">
                          <a:avLst/>
                        </a:prstGeom>
                        <a:ln w="88900">
                          <a:solidFill>
                            <a:srgbClr val="0CA9BE"/>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38100" y="0"/>
                          <a:ext cx="0" cy="4836160"/>
                        </a:xfrm>
                        <a:prstGeom prst="line">
                          <a:avLst/>
                        </a:prstGeom>
                        <a:ln w="88900">
                          <a:solidFill>
                            <a:srgbClr val="0CA9BE"/>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EDA3DC" id="Group 396" o:spid="_x0000_s1026" style="position:absolute;margin-left:-6.75pt;margin-top:-8.45pt;width:252pt;height:380.8pt;z-index:251664384" coordsize="32004,4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">
              <v:line id="Straight Connector 20" o:spid="_x0000_s1027" style="position:absolute;visibility:visible;mso-wrap-style:square" from="0,285" to="3200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7TL0AAADbAAAADwAAAGRycy9kb3ducmV2LnhtbERPuwrCMBTdBf8hXMFNUx1EaqOooKiD&#10;4ANcL821LTY3tYm2/r0ZBMfDeSeL1pTiTbUrLCsYDSMQxKnVBWcKrpfNYArCeWSNpWVS8CEHi3m3&#10;k2CsbcMnep99JkIIuxgV5N5XsZQuzcmgG9qKOHB3Wxv0AdaZ1DU2IdyUchxFE2mw4NCQY0XrnNLH&#10;+WUU3LZRaQ6r7fOww+O0xWyp989GqX6vXc5AeGr9X/xz77SCcVgfvoQfIO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O8+0y9AAAA2wAAAA8AAAAAAAAAAAAAAAAAoQIA&#10;AGRycy9kb3ducmV2LnhtbFBLBQYAAAAABAAEAPkAAACLAwAAAAA=&#10;" strokecolor="#0ca9be" strokeweight="7pt"/>
              <v:line id="Straight Connector 21" o:spid="_x0000_s1028" style="position:absolute;visibility:visible;mso-wrap-style:square" from="381,0" to="381,4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e178AAADbAAAADwAAAGRycy9kb3ducmV2LnhtbESPzQrCMBCE74LvEFbwpqkeRKpRVFDU&#10;g+APeF2atS02m9pEW9/eCILHYWa+YabzxhTiRZXLLSsY9CMQxInVOacKLud1bwzCeWSNhWVS8CYH&#10;81m7NcVY25qP9Dr5VAQIuxgVZN6XsZQuycig69uSOHg3Wxn0QVap1BXWAW4KOYyikTSYc1jIsKRV&#10;Rsn99DQKrpuoMPvl5rHf4mHcYLrQu0etVLfTLCYgPDX+H/61t1rBcADfL+EHyN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PBe178AAADbAAAADwAAAAAAAAAAAAAAAACh&#10;AgAAZHJzL2Rvd25yZXYueG1sUEsFBgAAAAAEAAQA+QAAAI0DAAAAAA==&#10;" strokecolor="#0ca9be" strokeweight="7pt"/>
            </v:group>
          </w:pict>
        </mc:Fallback>
      </mc:AlternateContent>
    </w:r>
    <w:r w:rsidR="00B074A5">
      <w:rPr>
        <w:noProof/>
        <w:lang w:eastAsia="en-GB"/>
      </w:rPr>
      <mc:AlternateContent>
        <mc:Choice Requires="wps">
          <w:drawing>
            <wp:anchor distT="0" distB="0" distL="114300" distR="114300" simplePos="0" relativeHeight="251661312" behindDoc="0" locked="0" layoutInCell="1" allowOverlap="1" wp14:anchorId="0E6EFC4E" wp14:editId="0E6EFC4F">
              <wp:simplePos x="0" y="0"/>
              <wp:positionH relativeFrom="column">
                <wp:posOffset>-202019</wp:posOffset>
              </wp:positionH>
              <wp:positionV relativeFrom="paragraph">
                <wp:posOffset>-237564</wp:posOffset>
              </wp:positionV>
              <wp:extent cx="7028121" cy="10185991"/>
              <wp:effectExtent l="38100" t="38100" r="59055" b="63500"/>
              <wp:wrapNone/>
              <wp:docPr id="389" name="Rectangle 389"/>
              <wp:cNvGraphicFramePr/>
              <a:graphic xmlns:a="http://schemas.openxmlformats.org/drawingml/2006/main">
                <a:graphicData uri="http://schemas.microsoft.com/office/word/2010/wordprocessingShape">
                  <wps:wsp>
                    <wps:cNvSpPr/>
                    <wps:spPr>
                      <a:xfrm>
                        <a:off x="0" y="0"/>
                        <a:ext cx="7028121" cy="10185991"/>
                      </a:xfrm>
                      <a:prstGeom prst="rect">
                        <a:avLst/>
                      </a:prstGeom>
                      <a:noFill/>
                      <a:ln w="88900">
                        <a:solidFill>
                          <a:srgbClr val="2424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826C9" id="Rectangle 389" o:spid="_x0000_s1026" style="position:absolute;margin-left:-15.9pt;margin-top:-18.7pt;width:553.4pt;height:80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" filled="f" strokecolor="#2424ca" strokeweight="7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23034"/>
    <w:multiLevelType w:val="hybridMultilevel"/>
    <w:tmpl w:val="F132C486"/>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9597A"/>
    <w:multiLevelType w:val="hybridMultilevel"/>
    <w:tmpl w:val="7D7ED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94884"/>
    <w:multiLevelType w:val="hybridMultilevel"/>
    <w:tmpl w:val="E696A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23323"/>
    <w:multiLevelType w:val="hybridMultilevel"/>
    <w:tmpl w:val="02EEA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54CC3"/>
    <w:multiLevelType w:val="multilevel"/>
    <w:tmpl w:val="25B02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DC57DD"/>
    <w:multiLevelType w:val="hybridMultilevel"/>
    <w:tmpl w:val="6B3E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A4"/>
    <w:rsid w:val="00070E26"/>
    <w:rsid w:val="000F0368"/>
    <w:rsid w:val="000F2D9A"/>
    <w:rsid w:val="000F726F"/>
    <w:rsid w:val="00133167"/>
    <w:rsid w:val="00227B8C"/>
    <w:rsid w:val="002A1B0B"/>
    <w:rsid w:val="002D60AD"/>
    <w:rsid w:val="00302B26"/>
    <w:rsid w:val="00307F64"/>
    <w:rsid w:val="003871FF"/>
    <w:rsid w:val="003A3DCF"/>
    <w:rsid w:val="003E6D33"/>
    <w:rsid w:val="0043111A"/>
    <w:rsid w:val="004F0F0D"/>
    <w:rsid w:val="006B74D2"/>
    <w:rsid w:val="00731AA4"/>
    <w:rsid w:val="00780DF9"/>
    <w:rsid w:val="007C47A0"/>
    <w:rsid w:val="0083764D"/>
    <w:rsid w:val="008B6060"/>
    <w:rsid w:val="008D11A2"/>
    <w:rsid w:val="008D5ADC"/>
    <w:rsid w:val="00953704"/>
    <w:rsid w:val="00972424"/>
    <w:rsid w:val="00A84F81"/>
    <w:rsid w:val="00AA0361"/>
    <w:rsid w:val="00B074A5"/>
    <w:rsid w:val="00B85EFC"/>
    <w:rsid w:val="00C32EF0"/>
    <w:rsid w:val="00C57A83"/>
    <w:rsid w:val="00D05EE7"/>
    <w:rsid w:val="00DC1B15"/>
    <w:rsid w:val="00E600DF"/>
    <w:rsid w:val="00E910D6"/>
    <w:rsid w:val="00F44521"/>
    <w:rsid w:val="00F46D05"/>
    <w:rsid w:val="00F93C9C"/>
    <w:rsid w:val="00F95345"/>
    <w:rsid w:val="00FF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128DDCD-8BA3-4BB9-BD2A-2D965435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A83"/>
  </w:style>
  <w:style w:type="paragraph" w:styleId="Footer">
    <w:name w:val="footer"/>
    <w:basedOn w:val="Normal"/>
    <w:link w:val="FooterChar"/>
    <w:uiPriority w:val="99"/>
    <w:unhideWhenUsed/>
    <w:rsid w:val="00C57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A83"/>
  </w:style>
  <w:style w:type="paragraph" w:styleId="BalloonText">
    <w:name w:val="Balloon Text"/>
    <w:basedOn w:val="Normal"/>
    <w:link w:val="BalloonTextChar"/>
    <w:uiPriority w:val="99"/>
    <w:semiHidden/>
    <w:unhideWhenUsed/>
    <w:rsid w:val="00C5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A83"/>
    <w:rPr>
      <w:rFonts w:ascii="Tahoma" w:hAnsi="Tahoma" w:cs="Tahoma"/>
      <w:sz w:val="16"/>
      <w:szCs w:val="16"/>
    </w:rPr>
  </w:style>
  <w:style w:type="paragraph" w:styleId="NoSpacing">
    <w:name w:val="No Spacing"/>
    <w:uiPriority w:val="1"/>
    <w:qFormat/>
    <w:rsid w:val="00070E26"/>
    <w:pPr>
      <w:spacing w:after="0" w:line="240" w:lineRule="auto"/>
    </w:pPr>
  </w:style>
  <w:style w:type="table" w:styleId="TableGrid">
    <w:name w:val="Table Grid"/>
    <w:basedOn w:val="TableNormal"/>
    <w:uiPriority w:val="59"/>
    <w:rsid w:val="00307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F531E929</Template>
  <TotalTime>6</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Burnham</dc:creator>
  <cp:lastModifiedBy>K Dutton</cp:lastModifiedBy>
  <cp:revision>3</cp:revision>
  <cp:lastPrinted>2012-10-02T06:41:00Z</cp:lastPrinted>
  <dcterms:created xsi:type="dcterms:W3CDTF">2018-03-21T08:58:00Z</dcterms:created>
  <dcterms:modified xsi:type="dcterms:W3CDTF">2018-03-22T13:33:00Z</dcterms:modified>
</cp:coreProperties>
</file>