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682"/>
      </w:tblGrid>
      <w:tr w:rsidR="00BC6921" w:rsidTr="00BC6921">
        <w:tc>
          <w:tcPr>
            <w:tcW w:w="5058" w:type="dxa"/>
          </w:tcPr>
          <w:p w:rsidR="00BC6921" w:rsidRDefault="002F70FE" w:rsidP="0071068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6DECFF0" wp14:editId="4CDBF830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-180975</wp:posOffset>
                  </wp:positionV>
                  <wp:extent cx="497840" cy="589822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44" cy="587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82" w:type="dxa"/>
          </w:tcPr>
          <w:p w:rsidR="00BC6921" w:rsidRDefault="00EE0F4F" w:rsidP="0071068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7837B65" wp14:editId="3A21CA2D">
                  <wp:simplePos x="0" y="0"/>
                  <wp:positionH relativeFrom="column">
                    <wp:posOffset>2912110</wp:posOffset>
                  </wp:positionH>
                  <wp:positionV relativeFrom="paragraph">
                    <wp:posOffset>-129540</wp:posOffset>
                  </wp:positionV>
                  <wp:extent cx="533400" cy="533400"/>
                  <wp:effectExtent l="0" t="0" r="0" b="0"/>
                  <wp:wrapNone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FB93045" wp14:editId="6E7D80AF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-181610</wp:posOffset>
                  </wp:positionV>
                  <wp:extent cx="1381760" cy="692150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6921" w:rsidRDefault="00BC6921" w:rsidP="00BC6921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C6921" w:rsidRDefault="00BC6921" w:rsidP="002F70FE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tbl>
      <w:tblPr>
        <w:tblStyle w:val="TableGrid1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BC6921" w:rsidTr="00BC6921">
        <w:tc>
          <w:tcPr>
            <w:tcW w:w="10774" w:type="dxa"/>
            <w:shd w:val="clear" w:color="auto" w:fill="009999"/>
          </w:tcPr>
          <w:p w:rsidR="00BC6921" w:rsidRPr="007622D2" w:rsidRDefault="00BC6921" w:rsidP="00E1659B">
            <w:pPr>
              <w:shd w:val="clear" w:color="auto" w:fill="009999"/>
              <w:tabs>
                <w:tab w:val="left" w:pos="4962"/>
              </w:tabs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="Arial"/>
                <w:b/>
                <w:sz w:val="32"/>
                <w:szCs w:val="32"/>
                <w:lang w:eastAsia="en-GB"/>
              </w:rPr>
              <w:t>PERSON SPECIFICATION</w:t>
            </w:r>
          </w:p>
        </w:tc>
      </w:tr>
    </w:tbl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950"/>
        <w:gridCol w:w="5682"/>
      </w:tblGrid>
      <w:tr w:rsidR="00BC6921" w:rsidTr="00BC6921">
        <w:tc>
          <w:tcPr>
            <w:tcW w:w="4950" w:type="dxa"/>
          </w:tcPr>
          <w:p w:rsidR="00BC6921" w:rsidRDefault="00BC6921" w:rsidP="0071068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Post:</w:t>
            </w:r>
          </w:p>
        </w:tc>
        <w:tc>
          <w:tcPr>
            <w:tcW w:w="5682" w:type="dxa"/>
          </w:tcPr>
          <w:p w:rsidR="00BC6921" w:rsidRPr="00BC6921" w:rsidRDefault="00EE0F4F" w:rsidP="0039433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Deputy Head in Maths</w:t>
            </w:r>
          </w:p>
        </w:tc>
      </w:tr>
      <w:tr w:rsidR="00BC6921" w:rsidTr="00BC6921">
        <w:tc>
          <w:tcPr>
            <w:tcW w:w="4950" w:type="dxa"/>
          </w:tcPr>
          <w:p w:rsidR="00BC6921" w:rsidRDefault="00BC6921" w:rsidP="0071068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Date Prepared:</w:t>
            </w:r>
          </w:p>
        </w:tc>
        <w:tc>
          <w:tcPr>
            <w:tcW w:w="5682" w:type="dxa"/>
          </w:tcPr>
          <w:p w:rsidR="00BC6921" w:rsidRDefault="00EE0F4F" w:rsidP="002F70F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October 2017</w:t>
            </w:r>
          </w:p>
        </w:tc>
      </w:tr>
    </w:tbl>
    <w:p w:rsidR="00585D01" w:rsidRPr="00710681" w:rsidRDefault="00585D01" w:rsidP="00710681">
      <w:pPr>
        <w:ind w:left="-709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10717" w:type="dxa"/>
        <w:tblInd w:w="-601" w:type="dxa"/>
        <w:tblLook w:val="04A0" w:firstRow="1" w:lastRow="0" w:firstColumn="1" w:lastColumn="0" w:noHBand="0" w:noVBand="1"/>
      </w:tblPr>
      <w:tblGrid>
        <w:gridCol w:w="6061"/>
        <w:gridCol w:w="1697"/>
        <w:gridCol w:w="1502"/>
        <w:gridCol w:w="1457"/>
      </w:tblGrid>
      <w:tr w:rsidR="002E5CAB" w:rsidRPr="00710681" w:rsidTr="00BC6921">
        <w:trPr>
          <w:trHeight w:val="419"/>
        </w:trPr>
        <w:tc>
          <w:tcPr>
            <w:tcW w:w="6061" w:type="dxa"/>
            <w:tcBorders>
              <w:bottom w:val="single" w:sz="4" w:space="0" w:color="auto"/>
            </w:tcBorders>
          </w:tcPr>
          <w:p w:rsidR="00BE4E35" w:rsidRPr="00A13093" w:rsidRDefault="007C2604" w:rsidP="007C2604">
            <w:pPr>
              <w:tabs>
                <w:tab w:val="left" w:pos="3392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BE4E35" w:rsidRPr="00A13093" w:rsidRDefault="00BE4E35" w:rsidP="007C260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13093">
              <w:rPr>
                <w:rFonts w:ascii="Century Gothic" w:hAnsi="Century Gothic"/>
                <w:b/>
                <w:sz w:val="20"/>
                <w:szCs w:val="20"/>
              </w:rPr>
              <w:t>Essential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BE4E35" w:rsidRPr="00A13093" w:rsidRDefault="00BE4E35" w:rsidP="007C260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13093">
              <w:rPr>
                <w:rFonts w:ascii="Century Gothic" w:hAnsi="Century Gothic"/>
                <w:b/>
                <w:sz w:val="20"/>
                <w:szCs w:val="20"/>
              </w:rPr>
              <w:t>Desirable</w:t>
            </w:r>
          </w:p>
          <w:p w:rsidR="00BE4E35" w:rsidRPr="00A13093" w:rsidRDefault="00BE4E35" w:rsidP="007C260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BE4E35" w:rsidRPr="00710681" w:rsidRDefault="00BF3B6E" w:rsidP="007C2604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="00BE4E35" w:rsidRPr="00710681">
              <w:rPr>
                <w:rFonts w:ascii="Century Gothic" w:hAnsi="Century Gothic"/>
                <w:b/>
              </w:rPr>
              <w:t>vidence</w:t>
            </w:r>
          </w:p>
        </w:tc>
      </w:tr>
      <w:tr w:rsidR="00A13093" w:rsidRPr="005A1887" w:rsidTr="007C2604">
        <w:tc>
          <w:tcPr>
            <w:tcW w:w="6061" w:type="dxa"/>
            <w:shd w:val="clear" w:color="auto" w:fill="009999"/>
            <w:vAlign w:val="center"/>
          </w:tcPr>
          <w:p w:rsidR="00BE4E35" w:rsidRPr="00A13093" w:rsidRDefault="00BE4E35" w:rsidP="007C260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13093">
              <w:rPr>
                <w:rFonts w:ascii="Century Gothic" w:hAnsi="Century Gothic"/>
                <w:b/>
                <w:sz w:val="20"/>
                <w:szCs w:val="20"/>
              </w:rPr>
              <w:t>Qualifications</w:t>
            </w:r>
          </w:p>
        </w:tc>
        <w:tc>
          <w:tcPr>
            <w:tcW w:w="1697" w:type="dxa"/>
            <w:shd w:val="clear" w:color="auto" w:fill="009999"/>
            <w:vAlign w:val="center"/>
          </w:tcPr>
          <w:p w:rsidR="00BE4E35" w:rsidRPr="00A13093" w:rsidRDefault="00BE4E35" w:rsidP="007C26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009999"/>
            <w:vAlign w:val="center"/>
          </w:tcPr>
          <w:p w:rsidR="00BE4E35" w:rsidRPr="00A13093" w:rsidRDefault="00BE4E35" w:rsidP="007C26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009999"/>
            <w:vAlign w:val="center"/>
          </w:tcPr>
          <w:p w:rsidR="00BE4E35" w:rsidRPr="005A1887" w:rsidRDefault="00BE4E35" w:rsidP="007C260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E5CAB" w:rsidRPr="005A1887" w:rsidTr="007C2604">
        <w:trPr>
          <w:trHeight w:val="416"/>
        </w:trPr>
        <w:tc>
          <w:tcPr>
            <w:tcW w:w="6061" w:type="dxa"/>
            <w:tcBorders>
              <w:bottom w:val="single" w:sz="4" w:space="0" w:color="auto"/>
            </w:tcBorders>
            <w:vAlign w:val="center"/>
          </w:tcPr>
          <w:p w:rsidR="001E6EA0" w:rsidRPr="00A13093" w:rsidRDefault="001170BB" w:rsidP="007C26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Educated to Degree Standard in the subject, or in a related subject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13093" w:rsidRDefault="00A13093" w:rsidP="007C2604">
            <w:pPr>
              <w:rPr>
                <w:rFonts w:ascii="Webdings" w:hAnsi="Webdings"/>
                <w:sz w:val="20"/>
                <w:szCs w:val="20"/>
              </w:rPr>
            </w:pPr>
          </w:p>
          <w:p w:rsidR="001E6EA0" w:rsidRPr="00A13093" w:rsidRDefault="001E6EA0" w:rsidP="007C2604">
            <w:pPr>
              <w:rPr>
                <w:rFonts w:ascii="Webdings" w:hAnsi="Webdings"/>
                <w:sz w:val="20"/>
                <w:szCs w:val="20"/>
              </w:rPr>
            </w:pPr>
            <w:r w:rsidRPr="00A13093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1E6EA0" w:rsidRPr="00A13093" w:rsidRDefault="001E6EA0" w:rsidP="007C2604">
            <w:pPr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1E6EA0" w:rsidRPr="001E6EA0" w:rsidRDefault="001E6EA0" w:rsidP="007C2604">
            <w:pPr>
              <w:rPr>
                <w:rFonts w:ascii="Century Gothic" w:hAnsi="Century Gothic"/>
              </w:rPr>
            </w:pPr>
            <w:r w:rsidRPr="001E6EA0">
              <w:rPr>
                <w:rFonts w:ascii="Century Gothic" w:hAnsi="Century Gothic"/>
              </w:rPr>
              <w:t>Application letter and interview</w:t>
            </w:r>
          </w:p>
        </w:tc>
      </w:tr>
      <w:tr w:rsidR="002E5CAB" w:rsidRPr="005A1887" w:rsidTr="007C2604">
        <w:trPr>
          <w:trHeight w:val="282"/>
        </w:trPr>
        <w:tc>
          <w:tcPr>
            <w:tcW w:w="6061" w:type="dxa"/>
            <w:tcBorders>
              <w:bottom w:val="single" w:sz="4" w:space="0" w:color="auto"/>
            </w:tcBorders>
            <w:vAlign w:val="center"/>
          </w:tcPr>
          <w:p w:rsidR="007C2604" w:rsidRDefault="007C2604" w:rsidP="007C26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E6EA0" w:rsidRPr="00A13093" w:rsidRDefault="001170BB" w:rsidP="007C26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Qualified Teacher Status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1E6EA0" w:rsidRPr="00A13093" w:rsidRDefault="0037239A" w:rsidP="007C2604">
            <w:pPr>
              <w:rPr>
                <w:rFonts w:ascii="Webdings" w:hAnsi="Webdings"/>
                <w:sz w:val="20"/>
                <w:szCs w:val="20"/>
              </w:rPr>
            </w:pPr>
            <w:r w:rsidRPr="00A13093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1E6EA0" w:rsidRPr="00A13093" w:rsidRDefault="001E6EA0" w:rsidP="007C2604">
            <w:pPr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4" w:space="0" w:color="auto"/>
            </w:tcBorders>
            <w:vAlign w:val="center"/>
          </w:tcPr>
          <w:p w:rsidR="001E6EA0" w:rsidRPr="005F2B61" w:rsidRDefault="001E6EA0" w:rsidP="007C2604">
            <w:pPr>
              <w:rPr>
                <w:rFonts w:ascii="Webdings" w:hAnsi="Webdings"/>
                <w:sz w:val="32"/>
                <w:szCs w:val="32"/>
              </w:rPr>
            </w:pPr>
          </w:p>
        </w:tc>
      </w:tr>
      <w:tr w:rsidR="00A13093" w:rsidRPr="005A1887" w:rsidTr="00180482">
        <w:trPr>
          <w:trHeight w:val="414"/>
        </w:trPr>
        <w:tc>
          <w:tcPr>
            <w:tcW w:w="6061" w:type="dxa"/>
            <w:shd w:val="clear" w:color="auto" w:fill="009999"/>
            <w:vAlign w:val="center"/>
          </w:tcPr>
          <w:p w:rsidR="00BE4E35" w:rsidRPr="00A13093" w:rsidRDefault="00BE4E35" w:rsidP="007C260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13093">
              <w:rPr>
                <w:rFonts w:ascii="Century Gothic" w:hAnsi="Century Gothic"/>
                <w:b/>
                <w:sz w:val="20"/>
                <w:szCs w:val="20"/>
              </w:rPr>
              <w:t>Experience</w:t>
            </w:r>
          </w:p>
        </w:tc>
        <w:tc>
          <w:tcPr>
            <w:tcW w:w="1697" w:type="dxa"/>
            <w:shd w:val="clear" w:color="auto" w:fill="009999"/>
            <w:vAlign w:val="center"/>
          </w:tcPr>
          <w:p w:rsidR="00BE4E35" w:rsidRPr="00A13093" w:rsidRDefault="00BE4E35" w:rsidP="007C26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009999"/>
            <w:vAlign w:val="center"/>
          </w:tcPr>
          <w:p w:rsidR="00BE4E35" w:rsidRPr="00A13093" w:rsidRDefault="00BE4E35" w:rsidP="007C26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009999"/>
            <w:vAlign w:val="center"/>
          </w:tcPr>
          <w:p w:rsidR="00BE4E35" w:rsidRPr="005F2B61" w:rsidRDefault="00BE4E35" w:rsidP="007C26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5CAB" w:rsidRPr="005A1887" w:rsidTr="007C2604">
        <w:tc>
          <w:tcPr>
            <w:tcW w:w="6061" w:type="dxa"/>
            <w:vAlign w:val="center"/>
          </w:tcPr>
          <w:p w:rsidR="006434A3" w:rsidRPr="00A13093" w:rsidRDefault="000E4C51" w:rsidP="0018048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Successf</w:t>
            </w:r>
            <w:r w:rsidR="00180482">
              <w:rPr>
                <w:rFonts w:ascii="Century Gothic" w:hAnsi="Century Gothic"/>
                <w:sz w:val="20"/>
                <w:szCs w:val="20"/>
              </w:rPr>
              <w:t>ul experience of teaching in a Secondary School</w:t>
            </w:r>
          </w:p>
        </w:tc>
        <w:tc>
          <w:tcPr>
            <w:tcW w:w="1697" w:type="dxa"/>
            <w:vAlign w:val="center"/>
          </w:tcPr>
          <w:p w:rsidR="00A13093" w:rsidRDefault="00A13093" w:rsidP="007C2604">
            <w:pPr>
              <w:rPr>
                <w:rFonts w:ascii="Webdings" w:hAnsi="Webdings"/>
                <w:sz w:val="20"/>
                <w:szCs w:val="20"/>
              </w:rPr>
            </w:pPr>
          </w:p>
          <w:p w:rsidR="006434A3" w:rsidRPr="00A13093" w:rsidRDefault="006434A3" w:rsidP="007C2604">
            <w:pPr>
              <w:rPr>
                <w:rFonts w:ascii="Webdings" w:hAnsi="Webdings"/>
                <w:sz w:val="20"/>
                <w:szCs w:val="20"/>
              </w:rPr>
            </w:pPr>
            <w:r w:rsidRPr="00A13093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02" w:type="dxa"/>
            <w:vAlign w:val="center"/>
          </w:tcPr>
          <w:p w:rsidR="006434A3" w:rsidRPr="00A13093" w:rsidRDefault="006434A3" w:rsidP="007C2604">
            <w:pPr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6434A3" w:rsidRDefault="006434A3" w:rsidP="007C2604">
            <w:pPr>
              <w:rPr>
                <w:rFonts w:ascii="Webdings" w:hAnsi="Webdings"/>
                <w:sz w:val="32"/>
                <w:szCs w:val="32"/>
              </w:rPr>
            </w:pPr>
          </w:p>
          <w:p w:rsidR="00EE0F4F" w:rsidRDefault="002E5CAB" w:rsidP="007C2604">
            <w:pPr>
              <w:rPr>
                <w:rFonts w:ascii="Century Gothic" w:hAnsi="Century Gothic"/>
              </w:rPr>
            </w:pPr>
            <w:r w:rsidRPr="002E5CAB">
              <w:rPr>
                <w:rFonts w:ascii="Century Gothic" w:hAnsi="Century Gothic"/>
              </w:rPr>
              <w:t>Application lette</w:t>
            </w:r>
            <w:r>
              <w:rPr>
                <w:rFonts w:ascii="Century Gothic" w:hAnsi="Century Gothic"/>
              </w:rPr>
              <w:t xml:space="preserve">r </w:t>
            </w:r>
            <w:r w:rsidRPr="002E5CAB">
              <w:rPr>
                <w:rFonts w:ascii="Century Gothic" w:hAnsi="Century Gothic"/>
              </w:rPr>
              <w:t>,</w:t>
            </w:r>
          </w:p>
          <w:p w:rsidR="006434A3" w:rsidRPr="002E5CAB" w:rsidRDefault="002E5CAB" w:rsidP="007C2604">
            <w:pPr>
              <w:rPr>
                <w:rFonts w:ascii="Century Gothic" w:hAnsi="Century Gothic"/>
              </w:rPr>
            </w:pPr>
            <w:bookmarkStart w:id="0" w:name="_GoBack"/>
            <w:bookmarkEnd w:id="0"/>
            <w:r w:rsidRPr="002E5CAB">
              <w:rPr>
                <w:rFonts w:ascii="Century Gothic" w:hAnsi="Century Gothic"/>
              </w:rPr>
              <w:t xml:space="preserve">interview and </w:t>
            </w:r>
          </w:p>
          <w:p w:rsidR="006434A3" w:rsidRPr="006434A3" w:rsidRDefault="006434A3" w:rsidP="007C2604">
            <w:pPr>
              <w:rPr>
                <w:rFonts w:ascii="Century Gothic" w:hAnsi="Century Gothic"/>
              </w:rPr>
            </w:pPr>
            <w:r w:rsidRPr="002E5CAB">
              <w:rPr>
                <w:rFonts w:ascii="Century Gothic" w:hAnsi="Century Gothic"/>
              </w:rPr>
              <w:t xml:space="preserve">References </w:t>
            </w:r>
          </w:p>
        </w:tc>
      </w:tr>
      <w:tr w:rsidR="00A13093" w:rsidRPr="005A1887" w:rsidTr="006434A3">
        <w:tc>
          <w:tcPr>
            <w:tcW w:w="6061" w:type="dxa"/>
          </w:tcPr>
          <w:p w:rsidR="002E5CAB" w:rsidRPr="00A13093" w:rsidRDefault="000E4C51" w:rsidP="007C26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Involvement  - not necessarily in a leading role, in a subject and/or whole school development initiative</w:t>
            </w:r>
          </w:p>
        </w:tc>
        <w:tc>
          <w:tcPr>
            <w:tcW w:w="1697" w:type="dxa"/>
          </w:tcPr>
          <w:p w:rsidR="002E5CAB" w:rsidRPr="00A13093" w:rsidRDefault="002E5CAB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502" w:type="dxa"/>
          </w:tcPr>
          <w:p w:rsidR="002E5CAB" w:rsidRPr="00A13093" w:rsidRDefault="002E5CAB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  <w:p w:rsidR="002E5CAB" w:rsidRPr="00A13093" w:rsidRDefault="002E5CAB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  <w:r w:rsidRPr="00A13093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457" w:type="dxa"/>
            <w:vMerge/>
          </w:tcPr>
          <w:p w:rsidR="002E5CAB" w:rsidRDefault="002E5CAB" w:rsidP="007C2604">
            <w:pPr>
              <w:jc w:val="both"/>
              <w:rPr>
                <w:rFonts w:ascii="Webdings" w:hAnsi="Webdings"/>
                <w:sz w:val="32"/>
                <w:szCs w:val="32"/>
              </w:rPr>
            </w:pPr>
          </w:p>
        </w:tc>
      </w:tr>
      <w:tr w:rsidR="002E5CAB" w:rsidRPr="005A1887" w:rsidTr="006434A3">
        <w:tc>
          <w:tcPr>
            <w:tcW w:w="6061" w:type="dxa"/>
          </w:tcPr>
          <w:p w:rsidR="006434A3" w:rsidRPr="00A13093" w:rsidRDefault="007F02DF" w:rsidP="007C26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 experienced classroom Practioner</w:t>
            </w:r>
          </w:p>
        </w:tc>
        <w:tc>
          <w:tcPr>
            <w:tcW w:w="1697" w:type="dxa"/>
          </w:tcPr>
          <w:p w:rsidR="007F02DF" w:rsidRDefault="007F02DF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  <w:p w:rsidR="006434A3" w:rsidRPr="00A13093" w:rsidRDefault="007F02DF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  <w:r w:rsidRPr="00A13093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02" w:type="dxa"/>
          </w:tcPr>
          <w:p w:rsidR="00A13093" w:rsidRDefault="00A13093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  <w:p w:rsidR="006434A3" w:rsidRPr="00A13093" w:rsidRDefault="006434A3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6434A3" w:rsidRPr="005F2B61" w:rsidRDefault="006434A3" w:rsidP="007C2604">
            <w:pPr>
              <w:jc w:val="both"/>
              <w:rPr>
                <w:rFonts w:ascii="Webdings" w:hAnsi="Webdings"/>
                <w:sz w:val="32"/>
                <w:szCs w:val="32"/>
              </w:rPr>
            </w:pPr>
          </w:p>
        </w:tc>
      </w:tr>
      <w:tr w:rsidR="002E5CAB" w:rsidRPr="005A1887" w:rsidTr="006434A3">
        <w:tc>
          <w:tcPr>
            <w:tcW w:w="6061" w:type="dxa"/>
          </w:tcPr>
          <w:p w:rsidR="006434A3" w:rsidRPr="00A13093" w:rsidRDefault="006434A3" w:rsidP="007C26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7" w:type="dxa"/>
          </w:tcPr>
          <w:p w:rsidR="006434A3" w:rsidRPr="00A13093" w:rsidRDefault="006434A3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502" w:type="dxa"/>
          </w:tcPr>
          <w:p w:rsidR="00A13093" w:rsidRDefault="00A13093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  <w:p w:rsidR="006434A3" w:rsidRPr="00A13093" w:rsidRDefault="006434A3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6434A3" w:rsidRPr="005F2B61" w:rsidRDefault="006434A3" w:rsidP="007C2604">
            <w:pPr>
              <w:jc w:val="both"/>
              <w:rPr>
                <w:rFonts w:ascii="Webdings" w:hAnsi="Webdings"/>
                <w:sz w:val="32"/>
                <w:szCs w:val="32"/>
              </w:rPr>
            </w:pPr>
          </w:p>
        </w:tc>
      </w:tr>
      <w:tr w:rsidR="002E5CAB" w:rsidRPr="005A1887" w:rsidTr="00BC6921">
        <w:tc>
          <w:tcPr>
            <w:tcW w:w="6061" w:type="dxa"/>
            <w:tcBorders>
              <w:bottom w:val="single" w:sz="4" w:space="0" w:color="auto"/>
            </w:tcBorders>
          </w:tcPr>
          <w:p w:rsidR="006434A3" w:rsidRPr="00A13093" w:rsidRDefault="006434A3" w:rsidP="007C26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A13093" w:rsidRDefault="00A13093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  <w:p w:rsidR="006434A3" w:rsidRPr="00A13093" w:rsidRDefault="006434A3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6434A3" w:rsidRPr="00A13093" w:rsidRDefault="006434A3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4" w:space="0" w:color="auto"/>
            </w:tcBorders>
          </w:tcPr>
          <w:p w:rsidR="006434A3" w:rsidRPr="005F2B61" w:rsidRDefault="006434A3" w:rsidP="007C2604">
            <w:pPr>
              <w:jc w:val="both"/>
              <w:rPr>
                <w:rFonts w:ascii="Webdings" w:hAnsi="Webdings"/>
                <w:sz w:val="32"/>
                <w:szCs w:val="32"/>
              </w:rPr>
            </w:pPr>
          </w:p>
        </w:tc>
      </w:tr>
      <w:tr w:rsidR="00A13093" w:rsidRPr="005A1887" w:rsidTr="00BC6921">
        <w:tc>
          <w:tcPr>
            <w:tcW w:w="6061" w:type="dxa"/>
            <w:shd w:val="clear" w:color="auto" w:fill="009999"/>
          </w:tcPr>
          <w:p w:rsidR="00BE4E35" w:rsidRPr="00A13093" w:rsidRDefault="00024DEA" w:rsidP="007C260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13093">
              <w:rPr>
                <w:rFonts w:ascii="Century Gothic" w:hAnsi="Century Gothic"/>
                <w:b/>
                <w:sz w:val="20"/>
                <w:szCs w:val="20"/>
              </w:rPr>
              <w:t>Philosophy</w:t>
            </w:r>
          </w:p>
        </w:tc>
        <w:tc>
          <w:tcPr>
            <w:tcW w:w="1697" w:type="dxa"/>
            <w:shd w:val="clear" w:color="auto" w:fill="009999"/>
          </w:tcPr>
          <w:p w:rsidR="00BE4E35" w:rsidRPr="00A13093" w:rsidRDefault="00BE4E35" w:rsidP="007C260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009999"/>
          </w:tcPr>
          <w:p w:rsidR="00BE4E35" w:rsidRPr="00A13093" w:rsidRDefault="00BE4E35" w:rsidP="007C260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009999"/>
          </w:tcPr>
          <w:p w:rsidR="00BE4E35" w:rsidRPr="005A1887" w:rsidRDefault="00BE4E35" w:rsidP="007C260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5CAB" w:rsidRPr="005A1887" w:rsidTr="006434A3">
        <w:tc>
          <w:tcPr>
            <w:tcW w:w="6061" w:type="dxa"/>
          </w:tcPr>
          <w:p w:rsidR="00DB05E1" w:rsidRPr="00A13093" w:rsidRDefault="00DB05E1" w:rsidP="007C26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13093">
              <w:rPr>
                <w:rFonts w:ascii="Century Gothic" w:hAnsi="Century Gothic"/>
                <w:sz w:val="20"/>
                <w:szCs w:val="20"/>
              </w:rPr>
              <w:t>Commitme</w:t>
            </w:r>
            <w:r w:rsidR="000E4C51">
              <w:rPr>
                <w:rFonts w:ascii="Century Gothic" w:hAnsi="Century Gothic"/>
                <w:sz w:val="20"/>
                <w:szCs w:val="20"/>
              </w:rPr>
              <w:t>nt to the aims of the Organisation</w:t>
            </w:r>
          </w:p>
        </w:tc>
        <w:tc>
          <w:tcPr>
            <w:tcW w:w="1697" w:type="dxa"/>
          </w:tcPr>
          <w:p w:rsidR="00A13093" w:rsidRDefault="00A13093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  <w:p w:rsidR="00DB05E1" w:rsidRPr="00A13093" w:rsidRDefault="00DB05E1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  <w:r w:rsidRPr="00A13093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02" w:type="dxa"/>
          </w:tcPr>
          <w:p w:rsidR="00DB05E1" w:rsidRPr="00A13093" w:rsidRDefault="00DB05E1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</w:tcPr>
          <w:p w:rsidR="00DB05E1" w:rsidRDefault="00DB05E1" w:rsidP="007C2604">
            <w:pPr>
              <w:jc w:val="both"/>
              <w:rPr>
                <w:rFonts w:ascii="Century Gothic" w:hAnsi="Century Gothic"/>
              </w:rPr>
            </w:pPr>
          </w:p>
          <w:p w:rsidR="00DB05E1" w:rsidRPr="00DB05E1" w:rsidRDefault="00DB05E1" w:rsidP="007C260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Application letter and interview</w:t>
            </w:r>
          </w:p>
        </w:tc>
      </w:tr>
      <w:tr w:rsidR="002E5CAB" w:rsidRPr="005A1887" w:rsidTr="006434A3">
        <w:tc>
          <w:tcPr>
            <w:tcW w:w="6061" w:type="dxa"/>
          </w:tcPr>
          <w:p w:rsidR="00DB05E1" w:rsidRPr="00A13093" w:rsidRDefault="00DB05E1" w:rsidP="007C26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13093">
              <w:rPr>
                <w:rFonts w:ascii="Century Gothic" w:hAnsi="Century Gothic"/>
                <w:sz w:val="20"/>
                <w:szCs w:val="20"/>
              </w:rPr>
              <w:t>Commitment to self-evaluation and continuous improvement</w:t>
            </w:r>
            <w:r w:rsidR="00BF3B6E" w:rsidRPr="00A13093">
              <w:rPr>
                <w:rFonts w:ascii="Century Gothic" w:hAnsi="Century Gothic"/>
                <w:sz w:val="20"/>
                <w:szCs w:val="20"/>
              </w:rPr>
              <w:t xml:space="preserve"> and commitment to sharing best practice</w:t>
            </w:r>
          </w:p>
        </w:tc>
        <w:tc>
          <w:tcPr>
            <w:tcW w:w="1697" w:type="dxa"/>
          </w:tcPr>
          <w:p w:rsidR="00A13093" w:rsidRDefault="00A13093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  <w:p w:rsidR="00DB05E1" w:rsidRPr="00A13093" w:rsidRDefault="00DB05E1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  <w:r w:rsidRPr="00A13093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02" w:type="dxa"/>
          </w:tcPr>
          <w:p w:rsidR="00DB05E1" w:rsidRPr="00A13093" w:rsidRDefault="00DB05E1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DB05E1" w:rsidRPr="00DB05E1" w:rsidRDefault="00DB05E1" w:rsidP="007C2604">
            <w:pPr>
              <w:jc w:val="both"/>
              <w:rPr>
                <w:rFonts w:ascii="Webdings" w:hAnsi="Webdings"/>
                <w:b/>
                <w:sz w:val="32"/>
                <w:szCs w:val="32"/>
              </w:rPr>
            </w:pPr>
          </w:p>
        </w:tc>
      </w:tr>
      <w:tr w:rsidR="002E5CAB" w:rsidRPr="005A1887" w:rsidTr="00BC6921">
        <w:tc>
          <w:tcPr>
            <w:tcW w:w="6061" w:type="dxa"/>
            <w:tcBorders>
              <w:bottom w:val="single" w:sz="4" w:space="0" w:color="auto"/>
            </w:tcBorders>
          </w:tcPr>
          <w:p w:rsidR="00DB05E1" w:rsidRPr="00A13093" w:rsidRDefault="00DB05E1" w:rsidP="007C26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A13093" w:rsidRDefault="00A13093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  <w:p w:rsidR="00DB05E1" w:rsidRPr="00A13093" w:rsidRDefault="00DB05E1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  <w:r w:rsidRPr="00A13093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DB05E1" w:rsidRPr="00A13093" w:rsidRDefault="00DB05E1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4" w:space="0" w:color="auto"/>
            </w:tcBorders>
          </w:tcPr>
          <w:p w:rsidR="00DB05E1" w:rsidRPr="00DB05E1" w:rsidRDefault="00DB05E1" w:rsidP="007C2604">
            <w:pPr>
              <w:jc w:val="both"/>
              <w:rPr>
                <w:rFonts w:ascii="Webdings" w:hAnsi="Webdings"/>
                <w:b/>
                <w:sz w:val="32"/>
                <w:szCs w:val="32"/>
              </w:rPr>
            </w:pPr>
          </w:p>
        </w:tc>
      </w:tr>
      <w:tr w:rsidR="00A13093" w:rsidRPr="005A1887" w:rsidTr="00BC6921">
        <w:tc>
          <w:tcPr>
            <w:tcW w:w="6061" w:type="dxa"/>
            <w:shd w:val="clear" w:color="auto" w:fill="009999"/>
          </w:tcPr>
          <w:p w:rsidR="00BE4E35" w:rsidRPr="00A13093" w:rsidRDefault="00DB05E1" w:rsidP="007C260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13093">
              <w:rPr>
                <w:rFonts w:ascii="Century Gothic" w:hAnsi="Century Gothic"/>
                <w:b/>
                <w:sz w:val="20"/>
                <w:szCs w:val="20"/>
              </w:rPr>
              <w:t>Professional Knowledge/understanding</w:t>
            </w:r>
          </w:p>
        </w:tc>
        <w:tc>
          <w:tcPr>
            <w:tcW w:w="1697" w:type="dxa"/>
            <w:shd w:val="clear" w:color="auto" w:fill="009999"/>
          </w:tcPr>
          <w:p w:rsidR="00BE4E35" w:rsidRPr="00A13093" w:rsidRDefault="00BE4E35" w:rsidP="007C26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009999"/>
          </w:tcPr>
          <w:p w:rsidR="00BE4E35" w:rsidRPr="00A13093" w:rsidRDefault="00BE4E35" w:rsidP="007C26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009999"/>
          </w:tcPr>
          <w:p w:rsidR="00BE4E35" w:rsidRPr="00DB05E1" w:rsidRDefault="00BE4E35" w:rsidP="007C2604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6F54F8" w:rsidRPr="005A1887" w:rsidTr="007C2604">
        <w:tc>
          <w:tcPr>
            <w:tcW w:w="6061" w:type="dxa"/>
            <w:vAlign w:val="center"/>
          </w:tcPr>
          <w:p w:rsidR="006F54F8" w:rsidRPr="00A13093" w:rsidRDefault="006F54F8" w:rsidP="007C26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Understanding of the characteristics of high quality teaching and effective learning</w:t>
            </w:r>
          </w:p>
        </w:tc>
        <w:tc>
          <w:tcPr>
            <w:tcW w:w="1697" w:type="dxa"/>
            <w:vAlign w:val="center"/>
          </w:tcPr>
          <w:p w:rsidR="006F54F8" w:rsidRDefault="006F54F8" w:rsidP="007C2604">
            <w:pPr>
              <w:rPr>
                <w:rFonts w:ascii="Webdings" w:hAnsi="Webdings"/>
                <w:sz w:val="20"/>
                <w:szCs w:val="20"/>
              </w:rPr>
            </w:pPr>
          </w:p>
          <w:p w:rsidR="006F54F8" w:rsidRPr="00A13093" w:rsidRDefault="006F54F8" w:rsidP="007C2604">
            <w:pPr>
              <w:rPr>
                <w:rFonts w:ascii="Webdings" w:hAnsi="Webdings"/>
                <w:sz w:val="20"/>
                <w:szCs w:val="20"/>
              </w:rPr>
            </w:pPr>
            <w:r w:rsidRPr="00A13093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02" w:type="dxa"/>
            <w:vAlign w:val="center"/>
          </w:tcPr>
          <w:p w:rsidR="006F54F8" w:rsidRPr="00A13093" w:rsidRDefault="006F54F8" w:rsidP="007C2604">
            <w:pPr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</w:tcPr>
          <w:p w:rsidR="00226CDF" w:rsidRDefault="00226CDF" w:rsidP="007C2604">
            <w:pPr>
              <w:jc w:val="both"/>
              <w:rPr>
                <w:rFonts w:ascii="Century Gothic" w:hAnsi="Century Gothic"/>
              </w:rPr>
            </w:pPr>
          </w:p>
          <w:p w:rsidR="00226CDF" w:rsidRDefault="00226CDF" w:rsidP="007C2604">
            <w:pPr>
              <w:jc w:val="both"/>
              <w:rPr>
                <w:rFonts w:ascii="Century Gothic" w:hAnsi="Century Gothic"/>
              </w:rPr>
            </w:pPr>
          </w:p>
          <w:p w:rsidR="00226CDF" w:rsidRDefault="00226CDF" w:rsidP="007C2604">
            <w:pPr>
              <w:jc w:val="both"/>
              <w:rPr>
                <w:rFonts w:ascii="Century Gothic" w:hAnsi="Century Gothic"/>
              </w:rPr>
            </w:pPr>
          </w:p>
          <w:p w:rsidR="006F54F8" w:rsidRPr="005F2B61" w:rsidRDefault="00226CDF" w:rsidP="007C2604">
            <w:pPr>
              <w:jc w:val="both"/>
              <w:rPr>
                <w:rFonts w:ascii="Webdings" w:hAnsi="Webdings"/>
                <w:sz w:val="32"/>
                <w:szCs w:val="32"/>
              </w:rPr>
            </w:pPr>
            <w:r>
              <w:rPr>
                <w:rFonts w:ascii="Century Gothic" w:hAnsi="Century Gothic"/>
              </w:rPr>
              <w:t>Application letter and interview</w:t>
            </w:r>
          </w:p>
        </w:tc>
      </w:tr>
      <w:tr w:rsidR="006F54F8" w:rsidRPr="005A1887" w:rsidTr="007C2604">
        <w:tc>
          <w:tcPr>
            <w:tcW w:w="6061" w:type="dxa"/>
            <w:tcBorders>
              <w:bottom w:val="single" w:sz="4" w:space="0" w:color="auto"/>
            </w:tcBorders>
            <w:vAlign w:val="center"/>
          </w:tcPr>
          <w:p w:rsidR="006F54F8" w:rsidRPr="00A13093" w:rsidRDefault="006F54F8" w:rsidP="007C26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Understanding of what constitutes good assessment practice, including Assessment for Learning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6F54F8" w:rsidRPr="00A13093" w:rsidRDefault="006F54F8" w:rsidP="007C2604">
            <w:pPr>
              <w:rPr>
                <w:rFonts w:ascii="Webdings" w:hAnsi="Webdings"/>
                <w:sz w:val="20"/>
                <w:szCs w:val="20"/>
              </w:rPr>
            </w:pPr>
            <w:r w:rsidRPr="00A13093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6F54F8" w:rsidRDefault="006F54F8" w:rsidP="007C2604">
            <w:pPr>
              <w:rPr>
                <w:rFonts w:ascii="Webdings" w:hAnsi="Webdings"/>
                <w:sz w:val="20"/>
                <w:szCs w:val="20"/>
              </w:rPr>
            </w:pPr>
          </w:p>
          <w:p w:rsidR="006F54F8" w:rsidRPr="00A13093" w:rsidRDefault="006F54F8" w:rsidP="007C2604">
            <w:pPr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6F54F8" w:rsidRPr="005F2B61" w:rsidRDefault="006F54F8" w:rsidP="007C2604">
            <w:pPr>
              <w:jc w:val="both"/>
              <w:rPr>
                <w:rFonts w:ascii="Webdings" w:hAnsi="Webdings"/>
                <w:sz w:val="32"/>
                <w:szCs w:val="32"/>
              </w:rPr>
            </w:pPr>
          </w:p>
        </w:tc>
      </w:tr>
      <w:tr w:rsidR="006F54F8" w:rsidRPr="005A1887" w:rsidTr="007C2604">
        <w:tc>
          <w:tcPr>
            <w:tcW w:w="6061" w:type="dxa"/>
            <w:tcBorders>
              <w:bottom w:val="single" w:sz="4" w:space="0" w:color="auto"/>
            </w:tcBorders>
            <w:vAlign w:val="center"/>
          </w:tcPr>
          <w:p w:rsidR="006F54F8" w:rsidRDefault="006F54F8" w:rsidP="007C26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 of a range of different resources related to the teaching of the subject and ability to appraise/predict its effectiveness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6F54F8" w:rsidRPr="00A13093" w:rsidRDefault="006F54F8" w:rsidP="007C2604">
            <w:pPr>
              <w:rPr>
                <w:rFonts w:ascii="Webdings" w:hAnsi="Webdings"/>
                <w:sz w:val="20"/>
                <w:szCs w:val="20"/>
              </w:rPr>
            </w:pPr>
            <w:r w:rsidRPr="00A13093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6F54F8" w:rsidRDefault="006F54F8" w:rsidP="007C2604">
            <w:pPr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6F54F8" w:rsidRPr="005F2B61" w:rsidRDefault="006F54F8" w:rsidP="007C2604">
            <w:pPr>
              <w:jc w:val="both"/>
              <w:rPr>
                <w:rFonts w:ascii="Webdings" w:hAnsi="Webdings"/>
                <w:sz w:val="32"/>
                <w:szCs w:val="32"/>
              </w:rPr>
            </w:pPr>
          </w:p>
        </w:tc>
      </w:tr>
      <w:tr w:rsidR="006F54F8" w:rsidRPr="005A1887" w:rsidTr="007C2604">
        <w:tc>
          <w:tcPr>
            <w:tcW w:w="6061" w:type="dxa"/>
            <w:tcBorders>
              <w:bottom w:val="single" w:sz="4" w:space="0" w:color="auto"/>
            </w:tcBorders>
            <w:vAlign w:val="center"/>
          </w:tcPr>
          <w:p w:rsidR="006F54F8" w:rsidRDefault="006F54F8" w:rsidP="007C26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 and understanding of student performance data and their possible implications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6F54F8" w:rsidRPr="00A13093" w:rsidRDefault="006F54F8" w:rsidP="007C2604">
            <w:pPr>
              <w:rPr>
                <w:rFonts w:ascii="Webdings" w:hAnsi="Webdings"/>
                <w:sz w:val="20"/>
                <w:szCs w:val="20"/>
              </w:rPr>
            </w:pPr>
            <w:r w:rsidRPr="00A13093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6F54F8" w:rsidRDefault="006F54F8" w:rsidP="007C2604">
            <w:pPr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6F54F8" w:rsidRPr="005F2B61" w:rsidRDefault="006F54F8" w:rsidP="007C2604">
            <w:pPr>
              <w:jc w:val="both"/>
              <w:rPr>
                <w:rFonts w:ascii="Webdings" w:hAnsi="Webdings"/>
                <w:sz w:val="32"/>
                <w:szCs w:val="32"/>
              </w:rPr>
            </w:pPr>
          </w:p>
        </w:tc>
      </w:tr>
      <w:tr w:rsidR="006F54F8" w:rsidRPr="005A1887" w:rsidTr="00BD633E">
        <w:tc>
          <w:tcPr>
            <w:tcW w:w="6061" w:type="dxa"/>
            <w:tcBorders>
              <w:bottom w:val="single" w:sz="4" w:space="0" w:color="auto"/>
            </w:tcBorders>
          </w:tcPr>
          <w:p w:rsidR="006F54F8" w:rsidRDefault="006F54F8" w:rsidP="007C26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6F54F8" w:rsidRPr="00A13093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6F54F8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6F54F8" w:rsidRPr="005F2B61" w:rsidRDefault="006F54F8" w:rsidP="007C2604">
            <w:pPr>
              <w:jc w:val="both"/>
              <w:rPr>
                <w:rFonts w:ascii="Webdings" w:hAnsi="Webdings"/>
                <w:sz w:val="32"/>
                <w:szCs w:val="32"/>
              </w:rPr>
            </w:pPr>
          </w:p>
        </w:tc>
      </w:tr>
      <w:tr w:rsidR="006F54F8" w:rsidRPr="005A1887" w:rsidTr="00BC6921">
        <w:tc>
          <w:tcPr>
            <w:tcW w:w="6061" w:type="dxa"/>
            <w:shd w:val="clear" w:color="auto" w:fill="009999"/>
          </w:tcPr>
          <w:p w:rsidR="006F54F8" w:rsidRPr="00A13093" w:rsidRDefault="006F54F8" w:rsidP="007C260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13093">
              <w:rPr>
                <w:rFonts w:ascii="Century Gothic" w:hAnsi="Century Gothic"/>
                <w:b/>
                <w:sz w:val="20"/>
                <w:szCs w:val="20"/>
              </w:rPr>
              <w:t>Skills, attributes and personal qualities</w:t>
            </w:r>
          </w:p>
        </w:tc>
        <w:tc>
          <w:tcPr>
            <w:tcW w:w="1697" w:type="dxa"/>
            <w:shd w:val="clear" w:color="auto" w:fill="009999"/>
          </w:tcPr>
          <w:p w:rsidR="006F54F8" w:rsidRPr="00A13093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009999"/>
          </w:tcPr>
          <w:p w:rsidR="006F54F8" w:rsidRPr="00A13093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457" w:type="dxa"/>
            <w:vMerge/>
            <w:shd w:val="clear" w:color="auto" w:fill="009999"/>
          </w:tcPr>
          <w:p w:rsidR="006F54F8" w:rsidRPr="005F2B61" w:rsidRDefault="006F54F8" w:rsidP="007C2604">
            <w:pPr>
              <w:jc w:val="both"/>
              <w:rPr>
                <w:rFonts w:ascii="Webdings" w:hAnsi="Webdings"/>
                <w:sz w:val="32"/>
                <w:szCs w:val="32"/>
              </w:rPr>
            </w:pPr>
          </w:p>
        </w:tc>
      </w:tr>
      <w:tr w:rsidR="006F54F8" w:rsidRPr="005A1887" w:rsidTr="006434A3">
        <w:tc>
          <w:tcPr>
            <w:tcW w:w="6061" w:type="dxa"/>
          </w:tcPr>
          <w:p w:rsidR="006F54F8" w:rsidRPr="00A13093" w:rsidRDefault="006F54F8" w:rsidP="007C26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13093">
              <w:rPr>
                <w:rFonts w:ascii="Century Gothic" w:hAnsi="Century Gothic"/>
                <w:sz w:val="20"/>
                <w:szCs w:val="20"/>
              </w:rPr>
              <w:t xml:space="preserve">Ability to inspire </w:t>
            </w:r>
            <w:r>
              <w:rPr>
                <w:rFonts w:ascii="Century Gothic" w:hAnsi="Century Gothic"/>
                <w:sz w:val="20"/>
                <w:szCs w:val="20"/>
              </w:rPr>
              <w:t>and motivate others to achieve their potential</w:t>
            </w:r>
          </w:p>
        </w:tc>
        <w:tc>
          <w:tcPr>
            <w:tcW w:w="1697" w:type="dxa"/>
          </w:tcPr>
          <w:p w:rsidR="006F54F8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  <w:p w:rsidR="006F54F8" w:rsidRPr="00A13093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  <w:r w:rsidRPr="00A13093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02" w:type="dxa"/>
          </w:tcPr>
          <w:p w:rsidR="006F54F8" w:rsidRPr="00A13093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</w:tcPr>
          <w:p w:rsidR="006F54F8" w:rsidRDefault="006F54F8" w:rsidP="007C2604">
            <w:pPr>
              <w:jc w:val="both"/>
              <w:rPr>
                <w:rFonts w:ascii="Webdings" w:hAnsi="Webdings"/>
                <w:sz w:val="32"/>
                <w:szCs w:val="32"/>
              </w:rPr>
            </w:pPr>
            <w:r w:rsidRPr="00DB05E1">
              <w:rPr>
                <w:rFonts w:ascii="Century Gothic" w:hAnsi="Century Gothic"/>
              </w:rPr>
              <w:t>Application letter and interview</w:t>
            </w:r>
          </w:p>
          <w:p w:rsidR="006F54F8" w:rsidRDefault="006F54F8" w:rsidP="007C2604">
            <w:pPr>
              <w:jc w:val="both"/>
              <w:rPr>
                <w:rFonts w:ascii="Webdings" w:hAnsi="Webdings"/>
                <w:sz w:val="32"/>
                <w:szCs w:val="32"/>
              </w:rPr>
            </w:pPr>
          </w:p>
          <w:p w:rsidR="006F54F8" w:rsidRDefault="006F54F8" w:rsidP="007C2604">
            <w:pPr>
              <w:jc w:val="both"/>
              <w:rPr>
                <w:rFonts w:ascii="Century Gothic" w:hAnsi="Century Gothic"/>
              </w:rPr>
            </w:pPr>
          </w:p>
          <w:p w:rsidR="006F54F8" w:rsidRDefault="006F54F8" w:rsidP="007C2604">
            <w:pPr>
              <w:jc w:val="both"/>
              <w:rPr>
                <w:rFonts w:ascii="Century Gothic" w:hAnsi="Century Gothic"/>
              </w:rPr>
            </w:pPr>
          </w:p>
          <w:p w:rsidR="006F54F8" w:rsidRDefault="006F54F8" w:rsidP="007C2604">
            <w:pPr>
              <w:jc w:val="both"/>
              <w:rPr>
                <w:rFonts w:ascii="Century Gothic" w:hAnsi="Century Gothic"/>
              </w:rPr>
            </w:pPr>
          </w:p>
          <w:p w:rsidR="006F54F8" w:rsidRDefault="006F54F8" w:rsidP="007C2604">
            <w:pPr>
              <w:jc w:val="both"/>
              <w:rPr>
                <w:rFonts w:ascii="Century Gothic" w:hAnsi="Century Gothic"/>
              </w:rPr>
            </w:pPr>
          </w:p>
          <w:p w:rsidR="006F54F8" w:rsidRDefault="006F54F8" w:rsidP="007C2604">
            <w:pPr>
              <w:jc w:val="both"/>
              <w:rPr>
                <w:rFonts w:ascii="Century Gothic" w:hAnsi="Century Gothic"/>
              </w:rPr>
            </w:pPr>
          </w:p>
          <w:p w:rsidR="006F54F8" w:rsidRDefault="006F54F8" w:rsidP="007C2604">
            <w:pPr>
              <w:jc w:val="both"/>
              <w:rPr>
                <w:rFonts w:ascii="Century Gothic" w:hAnsi="Century Gothic"/>
              </w:rPr>
            </w:pPr>
          </w:p>
          <w:p w:rsidR="006F54F8" w:rsidRPr="005245EA" w:rsidRDefault="006F54F8" w:rsidP="007C260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Application letter and </w:t>
            </w:r>
            <w:r w:rsidRPr="005245EA">
              <w:rPr>
                <w:rFonts w:ascii="Century Gothic" w:hAnsi="Century Gothic"/>
              </w:rPr>
              <w:t>Interview</w:t>
            </w:r>
          </w:p>
        </w:tc>
      </w:tr>
      <w:tr w:rsidR="006F54F8" w:rsidRPr="005A1887" w:rsidTr="006434A3">
        <w:tc>
          <w:tcPr>
            <w:tcW w:w="6061" w:type="dxa"/>
          </w:tcPr>
          <w:p w:rsidR="006F54F8" w:rsidRPr="00A13093" w:rsidRDefault="006F54F8" w:rsidP="007C26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13093">
              <w:rPr>
                <w:rFonts w:ascii="Century Gothic" w:hAnsi="Century Gothic"/>
                <w:sz w:val="20"/>
                <w:szCs w:val="20"/>
              </w:rPr>
              <w:t>Excellent interpersonal skills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with pupils, colleagues,  parents and outside agencies</w:t>
            </w:r>
          </w:p>
        </w:tc>
        <w:tc>
          <w:tcPr>
            <w:tcW w:w="1697" w:type="dxa"/>
          </w:tcPr>
          <w:p w:rsidR="006F54F8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  <w:p w:rsidR="006F54F8" w:rsidRPr="00A13093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  <w:r w:rsidRPr="00A13093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02" w:type="dxa"/>
          </w:tcPr>
          <w:p w:rsidR="006F54F8" w:rsidRPr="00A13093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6F54F8" w:rsidRPr="005F2B61" w:rsidRDefault="006F54F8" w:rsidP="007C2604">
            <w:pPr>
              <w:jc w:val="both"/>
              <w:rPr>
                <w:rFonts w:ascii="Webdings" w:hAnsi="Webdings"/>
                <w:sz w:val="32"/>
                <w:szCs w:val="32"/>
              </w:rPr>
            </w:pPr>
          </w:p>
        </w:tc>
      </w:tr>
      <w:tr w:rsidR="006F54F8" w:rsidRPr="005A1887" w:rsidTr="006434A3">
        <w:tc>
          <w:tcPr>
            <w:tcW w:w="6061" w:type="dxa"/>
          </w:tcPr>
          <w:p w:rsidR="006F54F8" w:rsidRPr="00A13093" w:rsidRDefault="006F54F8" w:rsidP="007C26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13093">
              <w:rPr>
                <w:rFonts w:ascii="Century Gothic" w:hAnsi="Century Gothic"/>
                <w:sz w:val="20"/>
                <w:szCs w:val="20"/>
              </w:rPr>
              <w:t>Ability to give and receive effective feedback and act to improve own performance and that of others</w:t>
            </w:r>
          </w:p>
        </w:tc>
        <w:tc>
          <w:tcPr>
            <w:tcW w:w="1697" w:type="dxa"/>
          </w:tcPr>
          <w:p w:rsidR="006F54F8" w:rsidRPr="00A13093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  <w:p w:rsidR="006F54F8" w:rsidRPr="00A13093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  <w:r w:rsidRPr="00A13093">
              <w:rPr>
                <w:rFonts w:ascii="Webdings" w:hAnsi="Webdings"/>
                <w:sz w:val="20"/>
                <w:szCs w:val="20"/>
              </w:rPr>
              <w:t></w:t>
            </w:r>
          </w:p>
          <w:p w:rsidR="006F54F8" w:rsidRPr="00A13093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502" w:type="dxa"/>
          </w:tcPr>
          <w:p w:rsidR="006F54F8" w:rsidRPr="00A13093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6F54F8" w:rsidRPr="005F2B61" w:rsidRDefault="006F54F8" w:rsidP="007C2604">
            <w:pPr>
              <w:jc w:val="both"/>
              <w:rPr>
                <w:rFonts w:ascii="Webdings" w:hAnsi="Webdings"/>
                <w:sz w:val="32"/>
                <w:szCs w:val="32"/>
              </w:rPr>
            </w:pPr>
          </w:p>
        </w:tc>
      </w:tr>
      <w:tr w:rsidR="006F54F8" w:rsidRPr="005A1887" w:rsidTr="006434A3">
        <w:tc>
          <w:tcPr>
            <w:tcW w:w="6061" w:type="dxa"/>
          </w:tcPr>
          <w:p w:rsidR="006F54F8" w:rsidRPr="00A13093" w:rsidRDefault="006F54F8" w:rsidP="007C26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13093">
              <w:rPr>
                <w:rFonts w:ascii="Century Gothic" w:hAnsi="Century Gothic"/>
                <w:sz w:val="20"/>
                <w:szCs w:val="20"/>
              </w:rPr>
              <w:t>Ability to explain ideas clearly and succinctly</w:t>
            </w:r>
          </w:p>
        </w:tc>
        <w:tc>
          <w:tcPr>
            <w:tcW w:w="1697" w:type="dxa"/>
          </w:tcPr>
          <w:p w:rsidR="006F54F8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  <w:p w:rsidR="006F54F8" w:rsidRPr="00A13093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  <w:r w:rsidRPr="00A13093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02" w:type="dxa"/>
          </w:tcPr>
          <w:p w:rsidR="006F54F8" w:rsidRPr="00A13093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6F54F8" w:rsidRPr="005F2B61" w:rsidRDefault="006F54F8" w:rsidP="007C2604">
            <w:pPr>
              <w:jc w:val="both"/>
              <w:rPr>
                <w:rFonts w:ascii="Webdings" w:hAnsi="Webdings"/>
                <w:sz w:val="32"/>
                <w:szCs w:val="32"/>
              </w:rPr>
            </w:pPr>
          </w:p>
        </w:tc>
      </w:tr>
      <w:tr w:rsidR="006F54F8" w:rsidRPr="005A1887" w:rsidTr="006434A3">
        <w:tc>
          <w:tcPr>
            <w:tcW w:w="6061" w:type="dxa"/>
          </w:tcPr>
          <w:p w:rsidR="006F54F8" w:rsidRPr="00A13093" w:rsidRDefault="006F54F8" w:rsidP="007C26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13093">
              <w:rPr>
                <w:rFonts w:ascii="Century Gothic" w:hAnsi="Century Gothic"/>
                <w:sz w:val="20"/>
                <w:szCs w:val="20"/>
              </w:rPr>
              <w:t>Competent use of ICT</w:t>
            </w:r>
          </w:p>
        </w:tc>
        <w:tc>
          <w:tcPr>
            <w:tcW w:w="1697" w:type="dxa"/>
          </w:tcPr>
          <w:p w:rsidR="006F54F8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  <w:p w:rsidR="006F54F8" w:rsidRPr="00A13093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  <w:r w:rsidRPr="00A13093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02" w:type="dxa"/>
          </w:tcPr>
          <w:p w:rsidR="006F54F8" w:rsidRPr="00A13093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6F54F8" w:rsidRPr="005F2B61" w:rsidRDefault="006F54F8" w:rsidP="007C2604">
            <w:pPr>
              <w:jc w:val="both"/>
              <w:rPr>
                <w:rFonts w:ascii="Webdings" w:hAnsi="Webdings"/>
                <w:sz w:val="32"/>
                <w:szCs w:val="32"/>
              </w:rPr>
            </w:pPr>
          </w:p>
        </w:tc>
      </w:tr>
      <w:tr w:rsidR="006F54F8" w:rsidRPr="005A1887" w:rsidTr="006434A3">
        <w:tc>
          <w:tcPr>
            <w:tcW w:w="6061" w:type="dxa"/>
          </w:tcPr>
          <w:p w:rsidR="006F54F8" w:rsidRPr="00A13093" w:rsidRDefault="006F54F8" w:rsidP="007C26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13093">
              <w:rPr>
                <w:rFonts w:ascii="Century Gothic" w:hAnsi="Century Gothic"/>
                <w:sz w:val="20"/>
                <w:szCs w:val="20"/>
              </w:rPr>
              <w:t>Ability to ask for support and advice where necessary &amp; to work to tight deadlines under pressure</w:t>
            </w:r>
          </w:p>
        </w:tc>
        <w:tc>
          <w:tcPr>
            <w:tcW w:w="1697" w:type="dxa"/>
          </w:tcPr>
          <w:p w:rsidR="006F54F8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  <w:p w:rsidR="006F54F8" w:rsidRPr="00A13093" w:rsidRDefault="006F54F8" w:rsidP="007C2604">
            <w:pPr>
              <w:jc w:val="both"/>
              <w:rPr>
                <w:sz w:val="20"/>
                <w:szCs w:val="20"/>
              </w:rPr>
            </w:pPr>
            <w:r w:rsidRPr="00A13093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02" w:type="dxa"/>
          </w:tcPr>
          <w:p w:rsidR="006F54F8" w:rsidRPr="00A13093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6F54F8" w:rsidRPr="005F2B61" w:rsidRDefault="006F54F8" w:rsidP="007C2604">
            <w:pPr>
              <w:jc w:val="both"/>
              <w:rPr>
                <w:rFonts w:ascii="Webdings" w:hAnsi="Webdings"/>
                <w:sz w:val="32"/>
                <w:szCs w:val="32"/>
              </w:rPr>
            </w:pPr>
          </w:p>
        </w:tc>
      </w:tr>
      <w:tr w:rsidR="006F54F8" w:rsidRPr="005A1887" w:rsidTr="006434A3">
        <w:tc>
          <w:tcPr>
            <w:tcW w:w="6061" w:type="dxa"/>
          </w:tcPr>
          <w:p w:rsidR="006F54F8" w:rsidRPr="00A13093" w:rsidRDefault="006F54F8" w:rsidP="007C26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13093">
              <w:rPr>
                <w:rFonts w:ascii="Century Gothic" w:hAnsi="Century Gothic"/>
                <w:sz w:val="20"/>
                <w:szCs w:val="20"/>
              </w:rPr>
              <w:lastRenderedPageBreak/>
              <w:t>Self-motivating with a positive outlook and attention to detail</w:t>
            </w:r>
          </w:p>
        </w:tc>
        <w:tc>
          <w:tcPr>
            <w:tcW w:w="1697" w:type="dxa"/>
          </w:tcPr>
          <w:p w:rsidR="006F54F8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  <w:p w:rsidR="006F54F8" w:rsidRPr="00A13093" w:rsidRDefault="006F54F8" w:rsidP="007C2604">
            <w:pPr>
              <w:jc w:val="both"/>
              <w:rPr>
                <w:sz w:val="20"/>
                <w:szCs w:val="20"/>
              </w:rPr>
            </w:pPr>
            <w:r w:rsidRPr="00A13093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02" w:type="dxa"/>
          </w:tcPr>
          <w:p w:rsidR="006F54F8" w:rsidRPr="00A13093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6F54F8" w:rsidRPr="005F2B61" w:rsidRDefault="006F54F8" w:rsidP="007C2604">
            <w:pPr>
              <w:jc w:val="both"/>
              <w:rPr>
                <w:rFonts w:ascii="Webdings" w:hAnsi="Webdings"/>
                <w:sz w:val="32"/>
                <w:szCs w:val="32"/>
              </w:rPr>
            </w:pPr>
          </w:p>
        </w:tc>
      </w:tr>
      <w:tr w:rsidR="006F54F8" w:rsidRPr="005A1887" w:rsidTr="006434A3">
        <w:tc>
          <w:tcPr>
            <w:tcW w:w="6061" w:type="dxa"/>
          </w:tcPr>
          <w:p w:rsidR="006F54F8" w:rsidRPr="00A13093" w:rsidRDefault="006F54F8" w:rsidP="007C260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Rigorous behaviour management skills</w:t>
            </w:r>
          </w:p>
        </w:tc>
        <w:tc>
          <w:tcPr>
            <w:tcW w:w="1697" w:type="dxa"/>
          </w:tcPr>
          <w:p w:rsidR="006F54F8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  <w:p w:rsidR="006F54F8" w:rsidRPr="00A13093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  <w:r w:rsidRPr="00A13093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02" w:type="dxa"/>
          </w:tcPr>
          <w:p w:rsidR="006F54F8" w:rsidRPr="00A13093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6F54F8" w:rsidRPr="005F2B61" w:rsidRDefault="006F54F8" w:rsidP="007C2604">
            <w:pPr>
              <w:jc w:val="both"/>
              <w:rPr>
                <w:rFonts w:ascii="Webdings" w:hAnsi="Webdings"/>
                <w:sz w:val="32"/>
                <w:szCs w:val="32"/>
              </w:rPr>
            </w:pPr>
          </w:p>
        </w:tc>
      </w:tr>
      <w:tr w:rsidR="006F54F8" w:rsidRPr="005A1887" w:rsidTr="006434A3">
        <w:tc>
          <w:tcPr>
            <w:tcW w:w="6061" w:type="dxa"/>
          </w:tcPr>
          <w:p w:rsidR="006F54F8" w:rsidRDefault="006F54F8" w:rsidP="007C260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build and work as part of an effective team</w:t>
            </w:r>
          </w:p>
        </w:tc>
        <w:tc>
          <w:tcPr>
            <w:tcW w:w="1697" w:type="dxa"/>
          </w:tcPr>
          <w:p w:rsidR="006F54F8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  <w:r w:rsidRPr="00A13093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02" w:type="dxa"/>
          </w:tcPr>
          <w:p w:rsidR="006F54F8" w:rsidRPr="00A13093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6F54F8" w:rsidRPr="005F2B61" w:rsidRDefault="006F54F8" w:rsidP="007C2604">
            <w:pPr>
              <w:jc w:val="both"/>
              <w:rPr>
                <w:rFonts w:ascii="Webdings" w:hAnsi="Webdings"/>
                <w:sz w:val="32"/>
                <w:szCs w:val="32"/>
              </w:rPr>
            </w:pPr>
          </w:p>
        </w:tc>
      </w:tr>
      <w:tr w:rsidR="006F54F8" w:rsidRPr="005A1887" w:rsidTr="006434A3">
        <w:tc>
          <w:tcPr>
            <w:tcW w:w="6061" w:type="dxa"/>
          </w:tcPr>
          <w:p w:rsidR="006F54F8" w:rsidRDefault="006F54F8" w:rsidP="007C260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written and communication skills</w:t>
            </w:r>
          </w:p>
        </w:tc>
        <w:tc>
          <w:tcPr>
            <w:tcW w:w="1697" w:type="dxa"/>
          </w:tcPr>
          <w:p w:rsidR="006F54F8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  <w:r w:rsidRPr="00A13093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02" w:type="dxa"/>
          </w:tcPr>
          <w:p w:rsidR="006F54F8" w:rsidRPr="00A13093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6F54F8" w:rsidRPr="005F2B61" w:rsidRDefault="006F54F8" w:rsidP="007C2604">
            <w:pPr>
              <w:jc w:val="both"/>
              <w:rPr>
                <w:rFonts w:ascii="Webdings" w:hAnsi="Webdings"/>
                <w:sz w:val="32"/>
                <w:szCs w:val="32"/>
              </w:rPr>
            </w:pPr>
          </w:p>
        </w:tc>
      </w:tr>
      <w:tr w:rsidR="006F54F8" w:rsidRPr="005A1887" w:rsidTr="006434A3">
        <w:tc>
          <w:tcPr>
            <w:tcW w:w="6061" w:type="dxa"/>
          </w:tcPr>
          <w:p w:rsidR="006F54F8" w:rsidRDefault="006F54F8" w:rsidP="007C260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see tasks through to a successful conclusion</w:t>
            </w:r>
          </w:p>
        </w:tc>
        <w:tc>
          <w:tcPr>
            <w:tcW w:w="1697" w:type="dxa"/>
          </w:tcPr>
          <w:p w:rsidR="006F54F8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  <w:r w:rsidRPr="00A13093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02" w:type="dxa"/>
          </w:tcPr>
          <w:p w:rsidR="006F54F8" w:rsidRPr="00A13093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6F54F8" w:rsidRPr="005F2B61" w:rsidRDefault="006F54F8" w:rsidP="007C2604">
            <w:pPr>
              <w:jc w:val="both"/>
              <w:rPr>
                <w:rFonts w:ascii="Webdings" w:hAnsi="Webdings"/>
                <w:sz w:val="32"/>
                <w:szCs w:val="32"/>
              </w:rPr>
            </w:pPr>
          </w:p>
        </w:tc>
      </w:tr>
      <w:tr w:rsidR="006F54F8" w:rsidRPr="005A1887" w:rsidTr="006434A3">
        <w:tc>
          <w:tcPr>
            <w:tcW w:w="6061" w:type="dxa"/>
          </w:tcPr>
          <w:p w:rsidR="006F54F8" w:rsidRDefault="006F54F8" w:rsidP="007C260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reflect on own performance and adapt working practice if and when required</w:t>
            </w:r>
          </w:p>
        </w:tc>
        <w:tc>
          <w:tcPr>
            <w:tcW w:w="1697" w:type="dxa"/>
          </w:tcPr>
          <w:p w:rsidR="006F54F8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  <w:r w:rsidRPr="00A13093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1502" w:type="dxa"/>
          </w:tcPr>
          <w:p w:rsidR="006F54F8" w:rsidRPr="00A13093" w:rsidRDefault="006F54F8" w:rsidP="007C2604">
            <w:pPr>
              <w:jc w:val="both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6F54F8" w:rsidRPr="005F2B61" w:rsidRDefault="006F54F8" w:rsidP="007C2604">
            <w:pPr>
              <w:jc w:val="both"/>
              <w:rPr>
                <w:rFonts w:ascii="Webdings" w:hAnsi="Webdings"/>
                <w:sz w:val="32"/>
                <w:szCs w:val="32"/>
              </w:rPr>
            </w:pPr>
          </w:p>
        </w:tc>
      </w:tr>
    </w:tbl>
    <w:p w:rsidR="0010300E" w:rsidRPr="005A1887" w:rsidRDefault="0010300E" w:rsidP="007C2604">
      <w:pPr>
        <w:jc w:val="both"/>
        <w:rPr>
          <w:rFonts w:ascii="Century Gothic" w:hAnsi="Century Gothic"/>
          <w:sz w:val="24"/>
          <w:szCs w:val="24"/>
        </w:rPr>
      </w:pPr>
    </w:p>
    <w:sectPr w:rsidR="0010300E" w:rsidRPr="005A1887" w:rsidSect="00710681">
      <w:headerReference w:type="default" r:id="rId11"/>
      <w:pgSz w:w="11906" w:h="16838"/>
      <w:pgMar w:top="426" w:right="566" w:bottom="1440" w:left="144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38" w:rsidRDefault="00063438" w:rsidP="009C2910">
      <w:pPr>
        <w:spacing w:after="0" w:line="240" w:lineRule="auto"/>
      </w:pPr>
      <w:r>
        <w:separator/>
      </w:r>
    </w:p>
  </w:endnote>
  <w:endnote w:type="continuationSeparator" w:id="0">
    <w:p w:rsidR="00063438" w:rsidRDefault="00063438" w:rsidP="009C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38" w:rsidRDefault="00063438" w:rsidP="009C2910">
      <w:pPr>
        <w:spacing w:after="0" w:line="240" w:lineRule="auto"/>
      </w:pPr>
      <w:r>
        <w:separator/>
      </w:r>
    </w:p>
  </w:footnote>
  <w:footnote w:type="continuationSeparator" w:id="0">
    <w:p w:rsidR="00063438" w:rsidRDefault="00063438" w:rsidP="009C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10" w:rsidRDefault="009C2910" w:rsidP="009C291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4786B"/>
    <w:multiLevelType w:val="hybridMultilevel"/>
    <w:tmpl w:val="D9CE4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0E"/>
    <w:rsid w:val="00003744"/>
    <w:rsid w:val="00024DEA"/>
    <w:rsid w:val="00063438"/>
    <w:rsid w:val="000E4C51"/>
    <w:rsid w:val="0010300E"/>
    <w:rsid w:val="001170BB"/>
    <w:rsid w:val="001665FB"/>
    <w:rsid w:val="00180482"/>
    <w:rsid w:val="001E6EA0"/>
    <w:rsid w:val="001E7874"/>
    <w:rsid w:val="002009EB"/>
    <w:rsid w:val="00226CDF"/>
    <w:rsid w:val="002E5CAB"/>
    <w:rsid w:val="002F70FE"/>
    <w:rsid w:val="00366AE7"/>
    <w:rsid w:val="0037239A"/>
    <w:rsid w:val="0039433E"/>
    <w:rsid w:val="003C3EA4"/>
    <w:rsid w:val="0040503E"/>
    <w:rsid w:val="005245EA"/>
    <w:rsid w:val="0053217C"/>
    <w:rsid w:val="005515F9"/>
    <w:rsid w:val="005537F2"/>
    <w:rsid w:val="00585D01"/>
    <w:rsid w:val="005A1887"/>
    <w:rsid w:val="005F2B61"/>
    <w:rsid w:val="006434A3"/>
    <w:rsid w:val="006F54F8"/>
    <w:rsid w:val="00702E0C"/>
    <w:rsid w:val="00707A96"/>
    <w:rsid w:val="00710681"/>
    <w:rsid w:val="00715043"/>
    <w:rsid w:val="007958BC"/>
    <w:rsid w:val="007C2604"/>
    <w:rsid w:val="007E7975"/>
    <w:rsid w:val="007F02DF"/>
    <w:rsid w:val="00806BAE"/>
    <w:rsid w:val="009C2910"/>
    <w:rsid w:val="009D1354"/>
    <w:rsid w:val="00A0780A"/>
    <w:rsid w:val="00A13093"/>
    <w:rsid w:val="00AD2406"/>
    <w:rsid w:val="00B0154F"/>
    <w:rsid w:val="00BC6921"/>
    <w:rsid w:val="00BE4E35"/>
    <w:rsid w:val="00BE5627"/>
    <w:rsid w:val="00BF3B6E"/>
    <w:rsid w:val="00C23453"/>
    <w:rsid w:val="00CA671B"/>
    <w:rsid w:val="00D63D52"/>
    <w:rsid w:val="00DB05E1"/>
    <w:rsid w:val="00EE0F4F"/>
    <w:rsid w:val="00F41BC4"/>
    <w:rsid w:val="00F8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910"/>
  </w:style>
  <w:style w:type="paragraph" w:styleId="Footer">
    <w:name w:val="footer"/>
    <w:basedOn w:val="Normal"/>
    <w:link w:val="FooterChar"/>
    <w:uiPriority w:val="99"/>
    <w:unhideWhenUsed/>
    <w:rsid w:val="009C2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910"/>
  </w:style>
  <w:style w:type="paragraph" w:styleId="BalloonText">
    <w:name w:val="Balloon Text"/>
    <w:basedOn w:val="Normal"/>
    <w:link w:val="BalloonTextChar"/>
    <w:uiPriority w:val="99"/>
    <w:semiHidden/>
    <w:unhideWhenUsed/>
    <w:rsid w:val="009C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B6E"/>
    <w:pPr>
      <w:spacing w:after="0" w:line="240" w:lineRule="auto"/>
      <w:ind w:left="720"/>
      <w:contextualSpacing/>
      <w:jc w:val="both"/>
    </w:pPr>
    <w:rPr>
      <w:rFonts w:ascii="Century Gothic" w:eastAsia="Cambria" w:hAnsi="Century Gothic" w:cs="Times New Roman"/>
    </w:rPr>
  </w:style>
  <w:style w:type="table" w:customStyle="1" w:styleId="TableGrid1">
    <w:name w:val="Table Grid1"/>
    <w:basedOn w:val="TableNormal"/>
    <w:next w:val="TableGrid"/>
    <w:uiPriority w:val="59"/>
    <w:rsid w:val="00BC6921"/>
    <w:pPr>
      <w:spacing w:after="0" w:line="240" w:lineRule="auto"/>
      <w:jc w:val="both"/>
    </w:pPr>
    <w:rPr>
      <w:rFonts w:ascii="Century Gothic" w:eastAsia="Cambria" w:hAnsi="Century Goth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910"/>
  </w:style>
  <w:style w:type="paragraph" w:styleId="Footer">
    <w:name w:val="footer"/>
    <w:basedOn w:val="Normal"/>
    <w:link w:val="FooterChar"/>
    <w:uiPriority w:val="99"/>
    <w:unhideWhenUsed/>
    <w:rsid w:val="009C2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910"/>
  </w:style>
  <w:style w:type="paragraph" w:styleId="BalloonText">
    <w:name w:val="Balloon Text"/>
    <w:basedOn w:val="Normal"/>
    <w:link w:val="BalloonTextChar"/>
    <w:uiPriority w:val="99"/>
    <w:semiHidden/>
    <w:unhideWhenUsed/>
    <w:rsid w:val="009C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B6E"/>
    <w:pPr>
      <w:spacing w:after="0" w:line="240" w:lineRule="auto"/>
      <w:ind w:left="720"/>
      <w:contextualSpacing/>
      <w:jc w:val="both"/>
    </w:pPr>
    <w:rPr>
      <w:rFonts w:ascii="Century Gothic" w:eastAsia="Cambria" w:hAnsi="Century Gothic" w:cs="Times New Roman"/>
    </w:rPr>
  </w:style>
  <w:style w:type="table" w:customStyle="1" w:styleId="TableGrid1">
    <w:name w:val="Table Grid1"/>
    <w:basedOn w:val="TableNormal"/>
    <w:next w:val="TableGrid"/>
    <w:uiPriority w:val="59"/>
    <w:rsid w:val="00BC6921"/>
    <w:pPr>
      <w:spacing w:after="0" w:line="240" w:lineRule="auto"/>
      <w:jc w:val="both"/>
    </w:pPr>
    <w:rPr>
      <w:rFonts w:ascii="Century Gothic" w:eastAsia="Cambria" w:hAnsi="Century Goth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Prescott</dc:creator>
  <cp:lastModifiedBy>Windows User</cp:lastModifiedBy>
  <cp:revision>2</cp:revision>
  <cp:lastPrinted>2017-04-03T09:58:00Z</cp:lastPrinted>
  <dcterms:created xsi:type="dcterms:W3CDTF">2017-10-05T09:12:00Z</dcterms:created>
  <dcterms:modified xsi:type="dcterms:W3CDTF">2017-10-05T09:12:00Z</dcterms:modified>
</cp:coreProperties>
</file>