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B2" w:rsidRPr="00C52E03" w:rsidRDefault="001B3343" w:rsidP="001B3343">
      <w:pPr>
        <w:jc w:val="center"/>
        <w:rPr>
          <w:rFonts w:ascii="Arial" w:hAnsi="Arial" w:cs="Arial"/>
          <w:b/>
          <w:sz w:val="20"/>
        </w:rPr>
      </w:pPr>
      <w:r w:rsidRPr="00C52E03">
        <w:rPr>
          <w:noProof/>
          <w:lang w:eastAsia="en-GB"/>
        </w:rPr>
        <w:drawing>
          <wp:inline distT="0" distB="0" distL="0" distR="0">
            <wp:extent cx="742950" cy="1323647"/>
            <wp:effectExtent l="19050" t="0" r="0" b="0"/>
            <wp:docPr id="1" name="Picture 0" descr="focus_school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_school_logo_large.PNG"/>
                    <pic:cNvPicPr>
                      <a:picLocks noChangeAspect="1" noChangeArrowheads="1"/>
                    </pic:cNvPicPr>
                  </pic:nvPicPr>
                  <pic:blipFill>
                    <a:blip r:embed="rId4" cstate="print"/>
                    <a:srcRect/>
                    <a:stretch>
                      <a:fillRect/>
                    </a:stretch>
                  </pic:blipFill>
                  <pic:spPr bwMode="auto">
                    <a:xfrm>
                      <a:off x="0" y="0"/>
                      <a:ext cx="742950" cy="1323647"/>
                    </a:xfrm>
                    <a:prstGeom prst="rect">
                      <a:avLst/>
                    </a:prstGeom>
                    <a:noFill/>
                    <a:ln w="9525">
                      <a:noFill/>
                      <a:miter lim="800000"/>
                      <a:headEnd/>
                      <a:tailEnd/>
                    </a:ln>
                  </pic:spPr>
                </pic:pic>
              </a:graphicData>
            </a:graphic>
          </wp:inline>
        </w:drawing>
      </w:r>
    </w:p>
    <w:p w:rsidR="007F24B2" w:rsidRPr="00C52E03" w:rsidRDefault="007F24B2" w:rsidP="007F24B2">
      <w:pPr>
        <w:jc w:val="left"/>
        <w:rPr>
          <w:rFonts w:ascii="Arial" w:hAnsi="Arial" w:cs="Arial"/>
          <w:sz w:val="20"/>
        </w:rPr>
      </w:pPr>
    </w:p>
    <w:p w:rsidR="007F24B2" w:rsidRPr="00C52E03" w:rsidRDefault="00800FA3" w:rsidP="00E56966">
      <w:pPr>
        <w:rPr>
          <w:rFonts w:ascii="Arial" w:hAnsi="Arial" w:cs="Arial"/>
          <w:sz w:val="20"/>
        </w:rPr>
      </w:pPr>
      <w:r w:rsidRPr="00C52E03">
        <w:rPr>
          <w:rFonts w:ascii="Arial" w:hAnsi="Arial" w:cs="Arial"/>
          <w:b/>
          <w:sz w:val="20"/>
        </w:rPr>
        <w:t xml:space="preserve">Focus School - Caledonia Campus </w:t>
      </w:r>
      <w:r w:rsidR="001B3343" w:rsidRPr="00C52E03">
        <w:rPr>
          <w:rFonts w:ascii="Arial" w:hAnsi="Arial" w:cs="Arial"/>
          <w:sz w:val="20"/>
        </w:rPr>
        <w:t xml:space="preserve">is a co-educational independent school </w:t>
      </w:r>
      <w:r w:rsidR="009C2C73" w:rsidRPr="00C52E03">
        <w:rPr>
          <w:rFonts w:ascii="Arial" w:hAnsi="Arial" w:cs="Arial"/>
          <w:sz w:val="20"/>
        </w:rPr>
        <w:t xml:space="preserve">with two centres – one </w:t>
      </w:r>
      <w:r w:rsidR="007F24B2" w:rsidRPr="00C52E03">
        <w:rPr>
          <w:rFonts w:ascii="Arial" w:hAnsi="Arial" w:cs="Arial"/>
          <w:sz w:val="20"/>
        </w:rPr>
        <w:t xml:space="preserve">in </w:t>
      </w:r>
      <w:r w:rsidR="00863C13" w:rsidRPr="00C52E03">
        <w:rPr>
          <w:rFonts w:ascii="Arial" w:hAnsi="Arial" w:cs="Arial"/>
          <w:sz w:val="20"/>
        </w:rPr>
        <w:t>Alloa, Clackmannanshire</w:t>
      </w:r>
      <w:r w:rsidR="009C2C73" w:rsidRPr="00C52E03">
        <w:rPr>
          <w:rFonts w:ascii="Arial" w:hAnsi="Arial" w:cs="Arial"/>
          <w:sz w:val="20"/>
        </w:rPr>
        <w:t xml:space="preserve"> and one in Millden, Balmedie, Aberdeenshire</w:t>
      </w:r>
      <w:r w:rsidR="00863C13" w:rsidRPr="00C52E03">
        <w:rPr>
          <w:rFonts w:ascii="Arial" w:hAnsi="Arial" w:cs="Arial"/>
          <w:sz w:val="20"/>
        </w:rPr>
        <w:t xml:space="preserve"> </w:t>
      </w:r>
      <w:r w:rsidR="001B3343" w:rsidRPr="00C52E03">
        <w:rPr>
          <w:rFonts w:ascii="Arial" w:hAnsi="Arial" w:cs="Arial"/>
          <w:sz w:val="20"/>
        </w:rPr>
        <w:t>and</w:t>
      </w:r>
      <w:r w:rsidRPr="00C52E03">
        <w:rPr>
          <w:rFonts w:ascii="Arial" w:hAnsi="Arial" w:cs="Arial"/>
          <w:sz w:val="20"/>
        </w:rPr>
        <w:t xml:space="preserve"> has a roll of </w:t>
      </w:r>
      <w:r w:rsidR="007C43B7" w:rsidRPr="00C52E03">
        <w:rPr>
          <w:rFonts w:ascii="Arial" w:hAnsi="Arial" w:cs="Arial"/>
          <w:sz w:val="20"/>
        </w:rPr>
        <w:t>208</w:t>
      </w:r>
      <w:r w:rsidR="007F24B2" w:rsidRPr="00C52E03">
        <w:rPr>
          <w:rFonts w:ascii="Arial" w:hAnsi="Arial" w:cs="Arial"/>
          <w:sz w:val="20"/>
        </w:rPr>
        <w:t>, from Primary 3 – S6 (</w:t>
      </w:r>
      <w:r w:rsidR="00B839F2" w:rsidRPr="00C52E03">
        <w:rPr>
          <w:rFonts w:ascii="Arial" w:hAnsi="Arial" w:cs="Arial"/>
          <w:sz w:val="20"/>
        </w:rPr>
        <w:t>Years 3-13). Currently t</w:t>
      </w:r>
      <w:r w:rsidR="009C2C73" w:rsidRPr="00C52E03">
        <w:rPr>
          <w:rFonts w:ascii="Arial" w:hAnsi="Arial" w:cs="Arial"/>
          <w:sz w:val="20"/>
        </w:rPr>
        <w:t xml:space="preserve">here are </w:t>
      </w:r>
      <w:r w:rsidR="007C43B7" w:rsidRPr="00C52E03">
        <w:rPr>
          <w:rFonts w:ascii="Arial" w:hAnsi="Arial" w:cs="Arial"/>
          <w:sz w:val="20"/>
        </w:rPr>
        <w:t>64</w:t>
      </w:r>
      <w:r w:rsidR="00125700" w:rsidRPr="00C52E03">
        <w:rPr>
          <w:rFonts w:ascii="Arial" w:hAnsi="Arial" w:cs="Arial"/>
          <w:sz w:val="20"/>
        </w:rPr>
        <w:t xml:space="preserve"> </w:t>
      </w:r>
      <w:r w:rsidR="007F24B2" w:rsidRPr="00C52E03">
        <w:rPr>
          <w:rFonts w:ascii="Arial" w:hAnsi="Arial" w:cs="Arial"/>
          <w:sz w:val="20"/>
        </w:rPr>
        <w:t xml:space="preserve">pupils in Years 3-6 (The </w:t>
      </w:r>
      <w:r w:rsidR="007C43B7" w:rsidRPr="00C52E03">
        <w:rPr>
          <w:rFonts w:ascii="Arial" w:hAnsi="Arial" w:cs="Arial"/>
          <w:sz w:val="20"/>
        </w:rPr>
        <w:t>Primary</w:t>
      </w:r>
      <w:r w:rsidR="00125700" w:rsidRPr="00C52E03">
        <w:rPr>
          <w:rFonts w:ascii="Arial" w:hAnsi="Arial" w:cs="Arial"/>
          <w:sz w:val="20"/>
        </w:rPr>
        <w:t xml:space="preserve"> School) and 14</w:t>
      </w:r>
      <w:r w:rsidR="007C43B7" w:rsidRPr="00C52E03">
        <w:rPr>
          <w:rFonts w:ascii="Arial" w:hAnsi="Arial" w:cs="Arial"/>
          <w:sz w:val="20"/>
        </w:rPr>
        <w:t>4</w:t>
      </w:r>
      <w:r w:rsidR="00125700" w:rsidRPr="00C52E03">
        <w:rPr>
          <w:rFonts w:ascii="Arial" w:hAnsi="Arial" w:cs="Arial"/>
          <w:sz w:val="20"/>
        </w:rPr>
        <w:t xml:space="preserve"> </w:t>
      </w:r>
      <w:r w:rsidR="007F24B2" w:rsidRPr="00C52E03">
        <w:rPr>
          <w:rFonts w:ascii="Arial" w:hAnsi="Arial" w:cs="Arial"/>
          <w:sz w:val="20"/>
        </w:rPr>
        <w:t>pupils in Years 7-13 (The S</w:t>
      </w:r>
      <w:r w:rsidR="007C43B7" w:rsidRPr="00C52E03">
        <w:rPr>
          <w:rFonts w:ascii="Arial" w:hAnsi="Arial" w:cs="Arial"/>
          <w:sz w:val="20"/>
        </w:rPr>
        <w:t>econdary</w:t>
      </w:r>
      <w:r w:rsidR="007F24B2" w:rsidRPr="00C52E03">
        <w:rPr>
          <w:rFonts w:ascii="Arial" w:hAnsi="Arial" w:cs="Arial"/>
          <w:sz w:val="20"/>
        </w:rPr>
        <w:t xml:space="preserve"> School).</w:t>
      </w:r>
      <w:r w:rsidR="006677F4" w:rsidRPr="00C52E03">
        <w:rPr>
          <w:rFonts w:ascii="Arial" w:hAnsi="Arial" w:cs="Arial"/>
          <w:sz w:val="20"/>
        </w:rPr>
        <w:t xml:space="preserve"> </w:t>
      </w:r>
      <w:r w:rsidR="008B312A" w:rsidRPr="00C52E03">
        <w:rPr>
          <w:rFonts w:ascii="Arial" w:hAnsi="Arial" w:cs="Arial"/>
          <w:sz w:val="20"/>
        </w:rPr>
        <w:t xml:space="preserve"> </w:t>
      </w:r>
      <w:r w:rsidR="001B3343" w:rsidRPr="00C52E03">
        <w:rPr>
          <w:rFonts w:ascii="Arial" w:hAnsi="Arial" w:cs="Arial"/>
          <w:sz w:val="20"/>
        </w:rPr>
        <w:t>Class sizes range from 12 – 2</w:t>
      </w:r>
      <w:r w:rsidR="007C43B7" w:rsidRPr="00C52E03">
        <w:rPr>
          <w:rFonts w:ascii="Arial" w:hAnsi="Arial" w:cs="Arial"/>
          <w:sz w:val="20"/>
        </w:rPr>
        <w:t>1</w:t>
      </w:r>
      <w:r w:rsidR="001B3343" w:rsidRPr="00C52E03">
        <w:rPr>
          <w:rFonts w:ascii="Arial" w:hAnsi="Arial" w:cs="Arial"/>
          <w:sz w:val="20"/>
        </w:rPr>
        <w:t xml:space="preserve"> in Years 3-11; in Years 12-13, there may be a number of classes </w:t>
      </w:r>
      <w:r w:rsidR="007C43B7" w:rsidRPr="00C52E03">
        <w:rPr>
          <w:rFonts w:ascii="Arial" w:hAnsi="Arial" w:cs="Arial"/>
          <w:sz w:val="20"/>
        </w:rPr>
        <w:t>of</w:t>
      </w:r>
      <w:r w:rsidR="001B3343" w:rsidRPr="00C52E03">
        <w:rPr>
          <w:rFonts w:ascii="Arial" w:hAnsi="Arial" w:cs="Arial"/>
          <w:sz w:val="20"/>
        </w:rPr>
        <w:t xml:space="preserve"> less than 10 pupils.</w:t>
      </w:r>
    </w:p>
    <w:p w:rsidR="001B3343" w:rsidRPr="00C52E03" w:rsidRDefault="001B3343" w:rsidP="00E56966">
      <w:pPr>
        <w:rPr>
          <w:rFonts w:ascii="Arial" w:hAnsi="Arial" w:cs="Arial"/>
          <w:sz w:val="20"/>
        </w:rPr>
      </w:pPr>
    </w:p>
    <w:p w:rsidR="007F24B2" w:rsidRPr="00C52E03" w:rsidRDefault="00125700" w:rsidP="00E56966">
      <w:pPr>
        <w:rPr>
          <w:rFonts w:ascii="Arial" w:hAnsi="Arial" w:cs="Arial"/>
          <w:sz w:val="20"/>
        </w:rPr>
      </w:pPr>
      <w:r w:rsidRPr="00C52E03">
        <w:rPr>
          <w:rFonts w:ascii="Arial" w:hAnsi="Arial" w:cs="Arial"/>
          <w:sz w:val="20"/>
        </w:rPr>
        <w:t>The pupils come from eight</w:t>
      </w:r>
      <w:r w:rsidR="007F24B2" w:rsidRPr="00C52E03">
        <w:rPr>
          <w:rFonts w:ascii="Arial" w:hAnsi="Arial" w:cs="Arial"/>
          <w:sz w:val="20"/>
        </w:rPr>
        <w:t xml:space="preserve"> different geographical areas and are not selected on the basis of ability.  The school delivers education for communities in </w:t>
      </w:r>
      <w:r w:rsidR="00A8505E" w:rsidRPr="00C52E03">
        <w:rPr>
          <w:rFonts w:ascii="Arial" w:hAnsi="Arial" w:cs="Arial"/>
          <w:sz w:val="20"/>
        </w:rPr>
        <w:t xml:space="preserve">Aberdeen, </w:t>
      </w:r>
      <w:r w:rsidR="007F24B2" w:rsidRPr="00C52E03">
        <w:rPr>
          <w:rFonts w:ascii="Arial" w:hAnsi="Arial" w:cs="Arial"/>
          <w:sz w:val="20"/>
        </w:rPr>
        <w:t>Edinburgh, Glasgow, Grangemouth, Kilmarnock, Kirkc</w:t>
      </w:r>
      <w:r w:rsidR="00A8505E" w:rsidRPr="00C52E03">
        <w:rPr>
          <w:rFonts w:ascii="Arial" w:hAnsi="Arial" w:cs="Arial"/>
          <w:sz w:val="20"/>
        </w:rPr>
        <w:t xml:space="preserve">aldy, </w:t>
      </w:r>
      <w:r w:rsidR="007F24B2" w:rsidRPr="00C52E03">
        <w:rPr>
          <w:rFonts w:ascii="Arial" w:hAnsi="Arial" w:cs="Arial"/>
          <w:sz w:val="20"/>
        </w:rPr>
        <w:t>Perth</w:t>
      </w:r>
      <w:r w:rsidR="00A8505E" w:rsidRPr="00C52E03">
        <w:rPr>
          <w:rFonts w:ascii="Arial" w:hAnsi="Arial" w:cs="Arial"/>
          <w:sz w:val="20"/>
        </w:rPr>
        <w:t xml:space="preserve"> and Peterhead</w:t>
      </w:r>
      <w:r w:rsidR="007F24B2" w:rsidRPr="00C52E03">
        <w:rPr>
          <w:rFonts w:ascii="Arial" w:hAnsi="Arial" w:cs="Arial"/>
          <w:sz w:val="20"/>
        </w:rPr>
        <w:t xml:space="preserve">. </w:t>
      </w:r>
    </w:p>
    <w:p w:rsidR="00D42E33" w:rsidRPr="00C52E03" w:rsidRDefault="00D42E33" w:rsidP="00E56966">
      <w:pPr>
        <w:rPr>
          <w:rFonts w:ascii="Arial" w:hAnsi="Arial" w:cs="Arial"/>
          <w:sz w:val="20"/>
        </w:rPr>
      </w:pPr>
    </w:p>
    <w:p w:rsidR="007F24B2" w:rsidRPr="00C52E03" w:rsidRDefault="001B3343" w:rsidP="00E56966">
      <w:pPr>
        <w:rPr>
          <w:rFonts w:ascii="Arial" w:hAnsi="Arial" w:cs="Arial"/>
          <w:sz w:val="20"/>
        </w:rPr>
      </w:pPr>
      <w:r w:rsidRPr="00C52E03">
        <w:rPr>
          <w:rFonts w:ascii="Arial" w:hAnsi="Arial" w:cs="Arial"/>
          <w:sz w:val="20"/>
        </w:rPr>
        <w:t xml:space="preserve">One </w:t>
      </w:r>
      <w:r w:rsidR="00D42E33" w:rsidRPr="00C52E03">
        <w:rPr>
          <w:rFonts w:ascii="Arial" w:hAnsi="Arial" w:cs="Arial"/>
          <w:sz w:val="20"/>
        </w:rPr>
        <w:t xml:space="preserve">of over </w:t>
      </w:r>
      <w:r w:rsidR="00427A04" w:rsidRPr="00C52E03">
        <w:rPr>
          <w:rFonts w:ascii="Arial" w:hAnsi="Arial" w:cs="Arial"/>
          <w:sz w:val="20"/>
        </w:rPr>
        <w:t>twenty six</w:t>
      </w:r>
      <w:r w:rsidR="00863C13" w:rsidRPr="00C52E03">
        <w:rPr>
          <w:rFonts w:ascii="Arial" w:hAnsi="Arial" w:cs="Arial"/>
          <w:sz w:val="20"/>
        </w:rPr>
        <w:t xml:space="preserve"> </w:t>
      </w:r>
      <w:r w:rsidR="007F24B2" w:rsidRPr="00C52E03">
        <w:rPr>
          <w:rFonts w:ascii="Arial" w:hAnsi="Arial" w:cs="Arial"/>
          <w:sz w:val="20"/>
        </w:rPr>
        <w:t>schools</w:t>
      </w:r>
      <w:r w:rsidR="004776AD" w:rsidRPr="00C52E03">
        <w:rPr>
          <w:rFonts w:ascii="Arial" w:hAnsi="Arial" w:cs="Arial"/>
          <w:sz w:val="20"/>
        </w:rPr>
        <w:t xml:space="preserve"> within the Focus Learning Trust Group</w:t>
      </w:r>
      <w:r w:rsidR="00A8505E" w:rsidRPr="00C52E03">
        <w:rPr>
          <w:rFonts w:ascii="Arial" w:hAnsi="Arial" w:cs="Arial"/>
          <w:sz w:val="20"/>
        </w:rPr>
        <w:t xml:space="preserve"> in the UK, Caledonia </w:t>
      </w:r>
      <w:r w:rsidR="00B839F2" w:rsidRPr="00C52E03">
        <w:rPr>
          <w:rFonts w:ascii="Arial" w:hAnsi="Arial" w:cs="Arial"/>
          <w:sz w:val="20"/>
        </w:rPr>
        <w:t xml:space="preserve">Campus </w:t>
      </w:r>
      <w:r w:rsidR="007F24B2" w:rsidRPr="00C52E03">
        <w:rPr>
          <w:rFonts w:ascii="Arial" w:hAnsi="Arial" w:cs="Arial"/>
          <w:sz w:val="20"/>
        </w:rPr>
        <w:t>serves families of the Brethren Community who</w:t>
      </w:r>
      <w:r w:rsidR="00D42E33" w:rsidRPr="00C52E03">
        <w:rPr>
          <w:rFonts w:ascii="Arial" w:hAnsi="Arial" w:cs="Arial"/>
          <w:sz w:val="20"/>
        </w:rPr>
        <w:t xml:space="preserve"> are committed to a Christian way of life.</w:t>
      </w:r>
      <w:r w:rsidR="007F24B2" w:rsidRPr="00C52E03">
        <w:rPr>
          <w:rFonts w:ascii="Arial" w:hAnsi="Arial" w:cs="Arial"/>
          <w:sz w:val="20"/>
        </w:rPr>
        <w:t xml:space="preserve"> This has a broad range of </w:t>
      </w:r>
      <w:r w:rsidR="006677F4" w:rsidRPr="00C52E03">
        <w:rPr>
          <w:rFonts w:ascii="Arial" w:hAnsi="Arial" w:cs="Arial"/>
          <w:sz w:val="20"/>
        </w:rPr>
        <w:t xml:space="preserve">implications </w:t>
      </w:r>
      <w:r w:rsidR="007F24B2" w:rsidRPr="00C52E03">
        <w:rPr>
          <w:rFonts w:ascii="Arial" w:hAnsi="Arial" w:cs="Arial"/>
          <w:sz w:val="20"/>
        </w:rPr>
        <w:t xml:space="preserve">in terms of learning </w:t>
      </w:r>
      <w:r w:rsidR="00D42E33" w:rsidRPr="00C52E03">
        <w:rPr>
          <w:rFonts w:ascii="Arial" w:hAnsi="Arial" w:cs="Arial"/>
          <w:sz w:val="20"/>
        </w:rPr>
        <w:t>and teaching within the school</w:t>
      </w:r>
      <w:r w:rsidR="006677F4" w:rsidRPr="00C52E03">
        <w:rPr>
          <w:rFonts w:ascii="Arial" w:hAnsi="Arial" w:cs="Arial"/>
          <w:sz w:val="20"/>
        </w:rPr>
        <w:t>. However</w:t>
      </w:r>
      <w:r w:rsidR="00D42E33" w:rsidRPr="00C52E03">
        <w:rPr>
          <w:rFonts w:ascii="Arial" w:hAnsi="Arial" w:cs="Arial"/>
          <w:sz w:val="20"/>
        </w:rPr>
        <w:t>, i</w:t>
      </w:r>
      <w:r w:rsidR="007F24B2" w:rsidRPr="00C52E03">
        <w:rPr>
          <w:rFonts w:ascii="Arial" w:hAnsi="Arial" w:cs="Arial"/>
          <w:sz w:val="20"/>
        </w:rPr>
        <w:t>n essence, the school is secular in character</w:t>
      </w:r>
      <w:r w:rsidRPr="00C52E03">
        <w:rPr>
          <w:rFonts w:ascii="Arial" w:hAnsi="Arial" w:cs="Arial"/>
          <w:sz w:val="20"/>
        </w:rPr>
        <w:t xml:space="preserve">. Our </w:t>
      </w:r>
      <w:r w:rsidR="007F24B2" w:rsidRPr="00C52E03">
        <w:rPr>
          <w:rFonts w:ascii="Arial" w:hAnsi="Arial" w:cs="Arial"/>
          <w:sz w:val="20"/>
        </w:rPr>
        <w:t>professional teaching staff</w:t>
      </w:r>
      <w:r w:rsidR="00D42E33" w:rsidRPr="00C52E03">
        <w:rPr>
          <w:rFonts w:ascii="Arial" w:hAnsi="Arial" w:cs="Arial"/>
          <w:sz w:val="20"/>
        </w:rPr>
        <w:t xml:space="preserve"> </w:t>
      </w:r>
      <w:r w:rsidR="000751E4" w:rsidRPr="00C52E03">
        <w:rPr>
          <w:rFonts w:ascii="Arial" w:hAnsi="Arial" w:cs="Arial"/>
          <w:sz w:val="20"/>
        </w:rPr>
        <w:t xml:space="preserve">(none of whom are members of the Brethren Community) </w:t>
      </w:r>
      <w:r w:rsidR="00D42E33" w:rsidRPr="00C52E03">
        <w:rPr>
          <w:rFonts w:ascii="Arial" w:hAnsi="Arial" w:cs="Arial"/>
          <w:sz w:val="20"/>
        </w:rPr>
        <w:t>deliver</w:t>
      </w:r>
      <w:r w:rsidR="006F0B28" w:rsidRPr="00C52E03">
        <w:rPr>
          <w:rFonts w:ascii="Arial" w:hAnsi="Arial" w:cs="Arial"/>
          <w:sz w:val="20"/>
        </w:rPr>
        <w:t>s</w:t>
      </w:r>
      <w:r w:rsidR="00D42E33" w:rsidRPr="00C52E03">
        <w:rPr>
          <w:rFonts w:ascii="Arial" w:hAnsi="Arial" w:cs="Arial"/>
          <w:sz w:val="20"/>
        </w:rPr>
        <w:t xml:space="preserve"> the full curriculum with the exception of Religious and Moral Education as a discrete subject</w:t>
      </w:r>
      <w:r w:rsidR="007F24B2" w:rsidRPr="00C52E03">
        <w:rPr>
          <w:rFonts w:ascii="Arial" w:hAnsi="Arial" w:cs="Arial"/>
          <w:sz w:val="20"/>
        </w:rPr>
        <w:t xml:space="preserve">.  </w:t>
      </w:r>
      <w:r w:rsidR="00D42E33" w:rsidRPr="00C52E03">
        <w:rPr>
          <w:rFonts w:ascii="Arial" w:hAnsi="Arial" w:cs="Arial"/>
          <w:sz w:val="20"/>
        </w:rPr>
        <w:t>This element</w:t>
      </w:r>
      <w:r w:rsidR="007F24B2" w:rsidRPr="00C52E03">
        <w:rPr>
          <w:rFonts w:ascii="Arial" w:hAnsi="Arial" w:cs="Arial"/>
          <w:sz w:val="20"/>
        </w:rPr>
        <w:t xml:space="preserve"> </w:t>
      </w:r>
      <w:r w:rsidR="00D42E33" w:rsidRPr="00C52E03">
        <w:rPr>
          <w:rFonts w:ascii="Arial" w:hAnsi="Arial" w:cs="Arial"/>
          <w:sz w:val="20"/>
        </w:rPr>
        <w:t xml:space="preserve">is </w:t>
      </w:r>
      <w:r w:rsidR="007F24B2" w:rsidRPr="00C52E03">
        <w:rPr>
          <w:rFonts w:ascii="Arial" w:hAnsi="Arial" w:cs="Arial"/>
          <w:sz w:val="20"/>
        </w:rPr>
        <w:t>provided by commun</w:t>
      </w:r>
      <w:r w:rsidR="00D42E33" w:rsidRPr="00C52E03">
        <w:rPr>
          <w:rFonts w:ascii="Arial" w:hAnsi="Arial" w:cs="Arial"/>
          <w:sz w:val="20"/>
        </w:rPr>
        <w:t>ity members.</w:t>
      </w:r>
    </w:p>
    <w:p w:rsidR="007F24B2" w:rsidRPr="00C52E03" w:rsidRDefault="007F24B2" w:rsidP="007F24B2">
      <w:pPr>
        <w:jc w:val="left"/>
        <w:rPr>
          <w:rFonts w:ascii="Arial" w:hAnsi="Arial" w:cs="Arial"/>
          <w:sz w:val="20"/>
        </w:rPr>
      </w:pPr>
    </w:p>
    <w:p w:rsidR="007F24B2" w:rsidRPr="00C52E03" w:rsidRDefault="001B3343" w:rsidP="007F24B2">
      <w:pPr>
        <w:jc w:val="left"/>
        <w:rPr>
          <w:rFonts w:ascii="Arial" w:hAnsi="Arial" w:cs="Arial"/>
          <w:sz w:val="20"/>
        </w:rPr>
      </w:pPr>
      <w:r w:rsidRPr="00C52E03">
        <w:rPr>
          <w:rFonts w:ascii="Arial" w:hAnsi="Arial" w:cs="Arial"/>
          <w:sz w:val="20"/>
        </w:rPr>
        <w:t>The school’s Management S</w:t>
      </w:r>
      <w:r w:rsidR="007F24B2" w:rsidRPr="00C52E03">
        <w:rPr>
          <w:rFonts w:ascii="Arial" w:hAnsi="Arial" w:cs="Arial"/>
          <w:sz w:val="20"/>
        </w:rPr>
        <w:t>tructure is as set out below:</w:t>
      </w:r>
    </w:p>
    <w:p w:rsidR="00D42E33" w:rsidRPr="00C52E03" w:rsidRDefault="00D42E33" w:rsidP="007F24B2">
      <w:pPr>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gridCol w:w="236"/>
      </w:tblGrid>
      <w:tr w:rsidR="00B839F2" w:rsidRPr="00C52E03" w:rsidTr="00427A04">
        <w:trPr>
          <w:trHeight w:val="801"/>
          <w:jc w:val="center"/>
        </w:trPr>
        <w:tc>
          <w:tcPr>
            <w:tcW w:w="8574" w:type="dxa"/>
            <w:gridSpan w:val="2"/>
            <w:vAlign w:val="center"/>
          </w:tcPr>
          <w:p w:rsidR="00B839F2" w:rsidRPr="00C52E03" w:rsidRDefault="00427A04" w:rsidP="001B3343">
            <w:pPr>
              <w:jc w:val="center"/>
              <w:rPr>
                <w:rFonts w:ascii="Arial" w:hAnsi="Arial" w:cs="Arial"/>
                <w:sz w:val="20"/>
              </w:rPr>
            </w:pPr>
            <w:r w:rsidRPr="00C52E03">
              <w:rPr>
                <w:rFonts w:ascii="Arial" w:hAnsi="Arial" w:cs="Arial"/>
                <w:sz w:val="20"/>
              </w:rPr>
              <w:t xml:space="preserve">Lead </w:t>
            </w:r>
            <w:r w:rsidR="00863C13" w:rsidRPr="00C52E03">
              <w:rPr>
                <w:rFonts w:ascii="Arial" w:hAnsi="Arial" w:cs="Arial"/>
                <w:sz w:val="20"/>
              </w:rPr>
              <w:t>Campus Administrator</w:t>
            </w:r>
          </w:p>
          <w:p w:rsidR="00B839F2" w:rsidRPr="00C52E03" w:rsidRDefault="00427A04" w:rsidP="001B3343">
            <w:pPr>
              <w:jc w:val="center"/>
              <w:rPr>
                <w:rFonts w:ascii="Arial" w:hAnsi="Arial" w:cs="Arial"/>
                <w:i/>
                <w:sz w:val="20"/>
              </w:rPr>
            </w:pPr>
            <w:r w:rsidRPr="00C52E03">
              <w:rPr>
                <w:rFonts w:ascii="Arial" w:hAnsi="Arial" w:cs="Arial"/>
                <w:b/>
                <w:sz w:val="20"/>
              </w:rPr>
              <w:t>Richard Steven</w:t>
            </w:r>
          </w:p>
        </w:tc>
      </w:tr>
      <w:tr w:rsidR="009C2C73" w:rsidRPr="00C52E03" w:rsidTr="00427A04">
        <w:trPr>
          <w:trHeight w:val="611"/>
          <w:jc w:val="center"/>
        </w:trPr>
        <w:tc>
          <w:tcPr>
            <w:tcW w:w="8574" w:type="dxa"/>
            <w:gridSpan w:val="2"/>
            <w:vAlign w:val="center"/>
          </w:tcPr>
          <w:p w:rsidR="009C2C73" w:rsidRPr="00C52E03" w:rsidRDefault="009C2C73" w:rsidP="001B3343">
            <w:pPr>
              <w:jc w:val="center"/>
              <w:rPr>
                <w:rFonts w:ascii="Arial" w:hAnsi="Arial" w:cs="Arial"/>
                <w:sz w:val="20"/>
              </w:rPr>
            </w:pPr>
            <w:r w:rsidRPr="00C52E03">
              <w:rPr>
                <w:rFonts w:ascii="Arial" w:hAnsi="Arial" w:cs="Arial"/>
                <w:sz w:val="20"/>
              </w:rPr>
              <w:t>Campus Administrator Team</w:t>
            </w:r>
          </w:p>
          <w:p w:rsidR="009C2C73" w:rsidRPr="00C52E03" w:rsidRDefault="00427A04" w:rsidP="001B3343">
            <w:pPr>
              <w:jc w:val="center"/>
              <w:rPr>
                <w:rFonts w:ascii="Arial" w:hAnsi="Arial" w:cs="Arial"/>
                <w:b/>
                <w:sz w:val="20"/>
              </w:rPr>
            </w:pPr>
            <w:r w:rsidRPr="00C52E03">
              <w:rPr>
                <w:rFonts w:ascii="Arial" w:hAnsi="Arial" w:cs="Arial"/>
                <w:b/>
                <w:sz w:val="20"/>
              </w:rPr>
              <w:t>Dale Rabey,  Rolf Smith, David Brown, Dale Paterson</w:t>
            </w:r>
          </w:p>
          <w:p w:rsidR="009C2C73" w:rsidRPr="00C52E03" w:rsidRDefault="009C2C73" w:rsidP="001B3343">
            <w:pPr>
              <w:jc w:val="center"/>
              <w:rPr>
                <w:rFonts w:ascii="Arial" w:hAnsi="Arial" w:cs="Arial"/>
                <w:b/>
                <w:sz w:val="20"/>
              </w:rPr>
            </w:pPr>
          </w:p>
        </w:tc>
      </w:tr>
      <w:tr w:rsidR="007F24B2" w:rsidRPr="00C52E03" w:rsidTr="00427A04">
        <w:trPr>
          <w:trHeight w:val="680"/>
          <w:jc w:val="center"/>
        </w:trPr>
        <w:tc>
          <w:tcPr>
            <w:tcW w:w="8574" w:type="dxa"/>
            <w:gridSpan w:val="2"/>
            <w:tcBorders>
              <w:bottom w:val="single" w:sz="4" w:space="0" w:color="auto"/>
            </w:tcBorders>
            <w:vAlign w:val="center"/>
          </w:tcPr>
          <w:p w:rsidR="007F24B2" w:rsidRPr="00C52E03" w:rsidRDefault="007F24B2" w:rsidP="001B3343">
            <w:pPr>
              <w:jc w:val="center"/>
              <w:rPr>
                <w:rFonts w:ascii="Arial" w:hAnsi="Arial" w:cs="Arial"/>
                <w:sz w:val="20"/>
              </w:rPr>
            </w:pPr>
            <w:r w:rsidRPr="00C52E03">
              <w:rPr>
                <w:rFonts w:ascii="Arial" w:hAnsi="Arial" w:cs="Arial"/>
                <w:sz w:val="20"/>
              </w:rPr>
              <w:t>Head Teacher</w:t>
            </w:r>
          </w:p>
          <w:p w:rsidR="007F24B2" w:rsidRPr="00C52E03" w:rsidRDefault="00427A04" w:rsidP="001B3343">
            <w:pPr>
              <w:jc w:val="center"/>
              <w:rPr>
                <w:rFonts w:ascii="Arial" w:hAnsi="Arial" w:cs="Arial"/>
                <w:b/>
                <w:sz w:val="20"/>
              </w:rPr>
            </w:pPr>
            <w:r w:rsidRPr="00C52E03">
              <w:rPr>
                <w:rFonts w:ascii="Arial" w:hAnsi="Arial" w:cs="Arial"/>
                <w:b/>
                <w:sz w:val="20"/>
              </w:rPr>
              <w:t>Claire Swail</w:t>
            </w:r>
          </w:p>
        </w:tc>
      </w:tr>
      <w:tr w:rsidR="00427A04" w:rsidRPr="00C52E03" w:rsidTr="00427A04">
        <w:trPr>
          <w:trHeight w:val="690"/>
          <w:jc w:val="center"/>
        </w:trPr>
        <w:tc>
          <w:tcPr>
            <w:tcW w:w="8338" w:type="dxa"/>
            <w:tcBorders>
              <w:right w:val="nil"/>
            </w:tcBorders>
            <w:vAlign w:val="center"/>
          </w:tcPr>
          <w:p w:rsidR="00427A04" w:rsidRPr="00C52E03" w:rsidRDefault="00427A04" w:rsidP="00427A04">
            <w:pPr>
              <w:ind w:right="-270"/>
              <w:jc w:val="center"/>
              <w:rPr>
                <w:rFonts w:ascii="Arial" w:hAnsi="Arial" w:cs="Arial"/>
                <w:sz w:val="20"/>
              </w:rPr>
            </w:pPr>
            <w:r w:rsidRPr="00C52E03">
              <w:rPr>
                <w:rFonts w:ascii="Arial" w:hAnsi="Arial" w:cs="Arial"/>
                <w:sz w:val="20"/>
              </w:rPr>
              <w:t>Lead Teacher (Millden Centre)</w:t>
            </w:r>
          </w:p>
          <w:p w:rsidR="00427A04" w:rsidRPr="00C52E03" w:rsidRDefault="00427A04" w:rsidP="00427A04">
            <w:pPr>
              <w:ind w:right="-270"/>
              <w:jc w:val="center"/>
              <w:rPr>
                <w:rFonts w:ascii="Arial" w:hAnsi="Arial" w:cs="Arial"/>
                <w:b/>
                <w:sz w:val="20"/>
              </w:rPr>
            </w:pPr>
            <w:r w:rsidRPr="00C52E03">
              <w:rPr>
                <w:rFonts w:ascii="Arial" w:hAnsi="Arial" w:cs="Arial"/>
                <w:b/>
                <w:sz w:val="20"/>
              </w:rPr>
              <w:t>Emma Davidson</w:t>
            </w:r>
          </w:p>
        </w:tc>
        <w:tc>
          <w:tcPr>
            <w:tcW w:w="236" w:type="dxa"/>
            <w:tcBorders>
              <w:left w:val="nil"/>
            </w:tcBorders>
            <w:vAlign w:val="center"/>
          </w:tcPr>
          <w:p w:rsidR="00427A04" w:rsidRPr="00C52E03" w:rsidRDefault="00427A04" w:rsidP="00427A04">
            <w:pPr>
              <w:ind w:right="-270"/>
              <w:jc w:val="center"/>
              <w:rPr>
                <w:rFonts w:ascii="Arial" w:hAnsi="Arial" w:cs="Arial"/>
                <w:b/>
                <w:sz w:val="20"/>
              </w:rPr>
            </w:pPr>
          </w:p>
        </w:tc>
      </w:tr>
    </w:tbl>
    <w:p w:rsidR="007F24B2" w:rsidRPr="00C52E03" w:rsidRDefault="007F24B2" w:rsidP="00427A04">
      <w:pPr>
        <w:jc w:val="center"/>
        <w:rPr>
          <w:rFonts w:ascii="Arial" w:hAnsi="Arial" w:cs="Arial"/>
          <w:sz w:val="20"/>
        </w:rPr>
      </w:pPr>
    </w:p>
    <w:p w:rsidR="00D42E33" w:rsidRPr="00C52E03" w:rsidRDefault="00D42E33" w:rsidP="007F24B2">
      <w:pPr>
        <w:jc w:val="left"/>
        <w:rPr>
          <w:rFonts w:ascii="Arial" w:hAnsi="Arial" w:cs="Arial"/>
          <w:sz w:val="20"/>
        </w:rPr>
      </w:pPr>
    </w:p>
    <w:p w:rsidR="007F24B2" w:rsidRPr="00C52E03" w:rsidRDefault="007F24B2" w:rsidP="00E56966">
      <w:pPr>
        <w:rPr>
          <w:rFonts w:ascii="Arial" w:hAnsi="Arial" w:cs="Arial"/>
          <w:sz w:val="20"/>
        </w:rPr>
      </w:pPr>
      <w:r w:rsidRPr="00C52E03">
        <w:rPr>
          <w:rFonts w:ascii="Arial" w:hAnsi="Arial" w:cs="Arial"/>
          <w:sz w:val="20"/>
        </w:rPr>
        <w:t xml:space="preserve">Through our curriculum, we follow the principles of Curriculum for Excellence and this works seamlessly </w:t>
      </w:r>
      <w:r w:rsidR="007C43B7" w:rsidRPr="00C52E03">
        <w:rPr>
          <w:rFonts w:ascii="Arial" w:hAnsi="Arial" w:cs="Arial"/>
          <w:sz w:val="20"/>
        </w:rPr>
        <w:t xml:space="preserve">in the Primary </w:t>
      </w:r>
      <w:r w:rsidRPr="00C52E03">
        <w:rPr>
          <w:rFonts w:ascii="Arial" w:hAnsi="Arial" w:cs="Arial"/>
          <w:sz w:val="20"/>
        </w:rPr>
        <w:t xml:space="preserve">School which functions </w:t>
      </w:r>
      <w:r w:rsidR="0091058C" w:rsidRPr="00C52E03">
        <w:rPr>
          <w:rFonts w:ascii="Arial" w:hAnsi="Arial" w:cs="Arial"/>
          <w:sz w:val="20"/>
        </w:rPr>
        <w:t xml:space="preserve">very effectively </w:t>
      </w:r>
      <w:r w:rsidRPr="00C52E03">
        <w:rPr>
          <w:rFonts w:ascii="Arial" w:hAnsi="Arial" w:cs="Arial"/>
          <w:sz w:val="20"/>
        </w:rPr>
        <w:t xml:space="preserve">within the </w:t>
      </w:r>
      <w:r w:rsidR="007C43B7" w:rsidRPr="00C52E03">
        <w:rPr>
          <w:rFonts w:ascii="Arial" w:hAnsi="Arial" w:cs="Arial"/>
          <w:sz w:val="20"/>
        </w:rPr>
        <w:t>Scottish framework. In the Secondary</w:t>
      </w:r>
      <w:r w:rsidRPr="00C52E03">
        <w:rPr>
          <w:rFonts w:ascii="Arial" w:hAnsi="Arial" w:cs="Arial"/>
          <w:sz w:val="20"/>
        </w:rPr>
        <w:t xml:space="preserve"> School, </w:t>
      </w:r>
      <w:r w:rsidR="0091058C" w:rsidRPr="00C52E03">
        <w:rPr>
          <w:rFonts w:ascii="Arial" w:hAnsi="Arial" w:cs="Arial"/>
          <w:sz w:val="20"/>
        </w:rPr>
        <w:t xml:space="preserve">students prepare for GCSE and GCE examinations through a curriculum based around the principles of a self-directed learning framework.  </w:t>
      </w:r>
      <w:r w:rsidR="00D42E33" w:rsidRPr="00C52E03">
        <w:rPr>
          <w:rFonts w:ascii="Arial" w:hAnsi="Arial" w:cs="Arial"/>
          <w:sz w:val="20"/>
        </w:rPr>
        <w:t>In all areas of school we promote Assessment is for Learning and strive to provide full access to all a</w:t>
      </w:r>
      <w:r w:rsidR="006677F4" w:rsidRPr="00C52E03">
        <w:rPr>
          <w:rFonts w:ascii="Arial" w:hAnsi="Arial" w:cs="Arial"/>
          <w:sz w:val="20"/>
        </w:rPr>
        <w:t>reas</w:t>
      </w:r>
      <w:r w:rsidR="00D42E33" w:rsidRPr="00C52E03">
        <w:rPr>
          <w:rFonts w:ascii="Arial" w:hAnsi="Arial" w:cs="Arial"/>
          <w:sz w:val="20"/>
        </w:rPr>
        <w:t xml:space="preserve"> of the curriculum for all pupils </w:t>
      </w:r>
      <w:r w:rsidR="001B3343" w:rsidRPr="00C52E03">
        <w:rPr>
          <w:rFonts w:ascii="Arial" w:hAnsi="Arial" w:cs="Arial"/>
          <w:sz w:val="20"/>
        </w:rPr>
        <w:t xml:space="preserve">through the </w:t>
      </w:r>
      <w:r w:rsidR="00D42E33" w:rsidRPr="00C52E03">
        <w:rPr>
          <w:rFonts w:ascii="Arial" w:hAnsi="Arial" w:cs="Arial"/>
          <w:sz w:val="20"/>
        </w:rPr>
        <w:t xml:space="preserve">effective application of differentiation </w:t>
      </w:r>
      <w:r w:rsidR="001B3343" w:rsidRPr="00C52E03">
        <w:rPr>
          <w:rFonts w:ascii="Arial" w:hAnsi="Arial" w:cs="Arial"/>
          <w:sz w:val="20"/>
        </w:rPr>
        <w:t xml:space="preserve">strategies </w:t>
      </w:r>
      <w:r w:rsidR="00D42E33" w:rsidRPr="00C52E03">
        <w:rPr>
          <w:rFonts w:ascii="Arial" w:hAnsi="Arial" w:cs="Arial"/>
          <w:sz w:val="20"/>
        </w:rPr>
        <w:t>and with the support of our strong ASN team and ethos.</w:t>
      </w:r>
      <w:bookmarkStart w:id="0" w:name="_GoBack"/>
      <w:bookmarkEnd w:id="0"/>
    </w:p>
    <w:p w:rsidR="00D42E33" w:rsidRPr="00C52E03" w:rsidRDefault="00D42E33" w:rsidP="00E56966">
      <w:pPr>
        <w:rPr>
          <w:rFonts w:ascii="Arial" w:hAnsi="Arial" w:cs="Arial"/>
          <w:sz w:val="20"/>
        </w:rPr>
      </w:pPr>
    </w:p>
    <w:p w:rsidR="007F24B2" w:rsidRPr="003D22D5" w:rsidRDefault="00D42E33" w:rsidP="00E56966">
      <w:pPr>
        <w:rPr>
          <w:rFonts w:ascii="Arial" w:hAnsi="Arial" w:cs="Arial"/>
          <w:sz w:val="20"/>
        </w:rPr>
      </w:pPr>
      <w:r w:rsidRPr="00C52E03">
        <w:rPr>
          <w:rFonts w:ascii="Arial" w:hAnsi="Arial" w:cs="Arial"/>
          <w:sz w:val="20"/>
        </w:rPr>
        <w:t xml:space="preserve">The standards of academic performance, levels of motivation and behaviour within the school are very high, consistently well above national averages and the school is one of the most successful of the Focus Schools within the UK. All </w:t>
      </w:r>
      <w:r w:rsidR="007F24B2" w:rsidRPr="00C52E03">
        <w:rPr>
          <w:rFonts w:ascii="Arial" w:hAnsi="Arial" w:cs="Arial"/>
          <w:sz w:val="20"/>
        </w:rPr>
        <w:t xml:space="preserve">pupils are expected to attain at a level commensurate </w:t>
      </w:r>
      <w:r w:rsidRPr="00C52E03">
        <w:rPr>
          <w:rFonts w:ascii="Arial" w:hAnsi="Arial" w:cs="Arial"/>
          <w:sz w:val="20"/>
        </w:rPr>
        <w:t>to their ability and most achieve</w:t>
      </w:r>
      <w:r w:rsidR="007F24B2" w:rsidRPr="00C52E03">
        <w:rPr>
          <w:rFonts w:ascii="Arial" w:hAnsi="Arial" w:cs="Arial"/>
          <w:sz w:val="20"/>
        </w:rPr>
        <w:t xml:space="preserve"> university matriculation</w:t>
      </w:r>
      <w:r w:rsidRPr="00C52E03">
        <w:rPr>
          <w:rFonts w:ascii="Arial" w:hAnsi="Arial" w:cs="Arial"/>
          <w:sz w:val="20"/>
        </w:rPr>
        <w:t xml:space="preserve"> level</w:t>
      </w:r>
      <w:r w:rsidR="007F24B2" w:rsidRPr="00C52E03">
        <w:rPr>
          <w:rFonts w:ascii="Arial" w:hAnsi="Arial" w:cs="Arial"/>
          <w:sz w:val="20"/>
        </w:rPr>
        <w:t>.</w:t>
      </w:r>
    </w:p>
    <w:p w:rsidR="006677F4" w:rsidRDefault="006677F4" w:rsidP="00B839F2">
      <w:pPr>
        <w:jc w:val="center"/>
        <w:rPr>
          <w:b/>
          <w:sz w:val="16"/>
          <w:szCs w:val="16"/>
        </w:rPr>
      </w:pPr>
    </w:p>
    <w:p w:rsidR="006677F4" w:rsidRDefault="006677F4" w:rsidP="00B839F2">
      <w:pPr>
        <w:jc w:val="center"/>
        <w:rPr>
          <w:b/>
          <w:sz w:val="16"/>
          <w:szCs w:val="16"/>
        </w:rPr>
      </w:pPr>
    </w:p>
    <w:p w:rsidR="00B839F2" w:rsidRPr="008B312A" w:rsidRDefault="00427A04" w:rsidP="00863C13">
      <w:pPr>
        <w:jc w:val="center"/>
        <w:rPr>
          <w:rFonts w:ascii="Arial" w:hAnsi="Arial" w:cs="Arial"/>
          <w:b/>
          <w:sz w:val="16"/>
          <w:szCs w:val="16"/>
        </w:rPr>
      </w:pPr>
      <w:r>
        <w:rPr>
          <w:rFonts w:ascii="Arial" w:hAnsi="Arial" w:cs="Arial"/>
          <w:b/>
          <w:sz w:val="16"/>
          <w:szCs w:val="16"/>
        </w:rPr>
        <w:t>Session 2017-18</w:t>
      </w:r>
    </w:p>
    <w:sectPr w:rsidR="00B839F2" w:rsidRPr="008B312A" w:rsidSect="00DE6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B2"/>
    <w:rsid w:val="000751E4"/>
    <w:rsid w:val="00125700"/>
    <w:rsid w:val="001B3343"/>
    <w:rsid w:val="003739B5"/>
    <w:rsid w:val="00427A04"/>
    <w:rsid w:val="004776AD"/>
    <w:rsid w:val="00612D5E"/>
    <w:rsid w:val="006312E5"/>
    <w:rsid w:val="006677F4"/>
    <w:rsid w:val="006F0B28"/>
    <w:rsid w:val="007C43B7"/>
    <w:rsid w:val="007D388E"/>
    <w:rsid w:val="007F24B2"/>
    <w:rsid w:val="00800FA3"/>
    <w:rsid w:val="00863C13"/>
    <w:rsid w:val="008B312A"/>
    <w:rsid w:val="0091058C"/>
    <w:rsid w:val="009C2C73"/>
    <w:rsid w:val="00A8505E"/>
    <w:rsid w:val="00AA0BF0"/>
    <w:rsid w:val="00B839F2"/>
    <w:rsid w:val="00C52E03"/>
    <w:rsid w:val="00C82E6B"/>
    <w:rsid w:val="00C9467B"/>
    <w:rsid w:val="00D42E33"/>
    <w:rsid w:val="00DE6561"/>
    <w:rsid w:val="00E5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E3BCB-51E2-48B3-A97F-2AF94F3A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B2"/>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Andrew Hardwick</cp:lastModifiedBy>
  <cp:revision>2</cp:revision>
  <cp:lastPrinted>2017-08-10T10:49:00Z</cp:lastPrinted>
  <dcterms:created xsi:type="dcterms:W3CDTF">2017-08-14T07:02:00Z</dcterms:created>
  <dcterms:modified xsi:type="dcterms:W3CDTF">2017-08-14T07:02:00Z</dcterms:modified>
</cp:coreProperties>
</file>