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EB" w:rsidRPr="00A9369E" w:rsidRDefault="003F09EB" w:rsidP="003F09EB">
      <w:pPr>
        <w:jc w:val="center"/>
        <w:rPr>
          <w:rFonts w:asciiTheme="minorHAnsi" w:hAnsiTheme="minorHAnsi" w:cs="Arial"/>
          <w:b/>
          <w:sz w:val="36"/>
          <w:szCs w:val="22"/>
        </w:rPr>
      </w:pPr>
      <w:r w:rsidRPr="00A9369E">
        <w:rPr>
          <w:rFonts w:asciiTheme="minorHAnsi" w:hAnsiTheme="minorHAnsi"/>
          <w:noProof/>
          <w:color w:val="FF0000"/>
          <w:sz w:val="36"/>
          <w:szCs w:val="22"/>
        </w:rPr>
        <w:drawing>
          <wp:anchor distT="0" distB="0" distL="114300" distR="114300" simplePos="0" relativeHeight="251661312" behindDoc="0" locked="0" layoutInCell="1" allowOverlap="1" wp14:anchorId="0788357B" wp14:editId="0F785E11">
            <wp:simplePos x="0" y="0"/>
            <wp:positionH relativeFrom="column">
              <wp:posOffset>4962525</wp:posOffset>
            </wp:positionH>
            <wp:positionV relativeFrom="paragraph">
              <wp:posOffset>13970</wp:posOffset>
            </wp:positionV>
            <wp:extent cx="1219200" cy="1053465"/>
            <wp:effectExtent l="0" t="0" r="0" b="0"/>
            <wp:wrapSquare wrapText="bothSides"/>
            <wp:docPr id="1" name="Picture 1" descr="https://lh6.googleusercontent.com/C4MhdJhnPW8CXyz50lKpe46-XLmkY7zMTQvxkIlUUxam4i_V09Lnv_DQIh6MFk_6ivV49ViCmcjjn28BJvgjQTcVpD-I15mWMp_MehbCSsKvk0hpgJaGYVMryQUVj4s4i1dzw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C4MhdJhnPW8CXyz50lKpe46-XLmkY7zMTQvxkIlUUxam4i_V09Lnv_DQIh6MFk_6ivV49ViCmcjjn28BJvgjQTcVpD-I15mWMp_MehbCSsKvk0hpgJaGYVMryQUVj4s4i1dzw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69E">
        <w:rPr>
          <w:rFonts w:asciiTheme="minorHAnsi" w:hAnsiTheme="minorHAnsi"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4DB3ED18" wp14:editId="0A9B9946">
            <wp:simplePos x="0" y="0"/>
            <wp:positionH relativeFrom="margin">
              <wp:posOffset>-457200</wp:posOffset>
            </wp:positionH>
            <wp:positionV relativeFrom="paragraph">
              <wp:posOffset>13970</wp:posOffset>
            </wp:positionV>
            <wp:extent cx="1257300" cy="1095375"/>
            <wp:effectExtent l="0" t="0" r="0" b="9525"/>
            <wp:wrapSquare wrapText="bothSides"/>
            <wp:docPr id="8" name="Picture 8" descr="https://lh4.googleusercontent.com/DWR5H6uadsJZqqMvFUOApi5Opqtx7gcHMHBHnA-ImdegckE8CSzJnBzjv3djLvZ9KsEVYUtHFLY7VZ6NtQOg53SLM3pzdFusd8MbWtWiwJTm1X0NwtqmnLFNQSPPkLouOsqxypdqq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DWR5H6uadsJZqqMvFUOApi5Opqtx7gcHMHBHnA-ImdegckE8CSzJnBzjv3djLvZ9KsEVYUtHFLY7VZ6NtQOg53SLM3pzdFusd8MbWtWiwJTm1X0NwtqmnLFNQSPPkLouOsqxypdqq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9EB" w:rsidRPr="00A9369E" w:rsidRDefault="003F09EB" w:rsidP="003F09EB">
      <w:pPr>
        <w:jc w:val="center"/>
        <w:rPr>
          <w:rFonts w:asciiTheme="minorHAnsi" w:hAnsiTheme="minorHAnsi" w:cs="Arial"/>
          <w:b/>
          <w:sz w:val="36"/>
          <w:szCs w:val="22"/>
        </w:rPr>
      </w:pPr>
      <w:r w:rsidRPr="00A9369E">
        <w:rPr>
          <w:rFonts w:asciiTheme="minorHAnsi" w:hAnsiTheme="minorHAnsi" w:cs="Arial"/>
          <w:b/>
          <w:sz w:val="36"/>
          <w:szCs w:val="22"/>
        </w:rPr>
        <w:t>PERSON SPECIFICATION</w:t>
      </w:r>
    </w:p>
    <w:p w:rsidR="003F09EB" w:rsidRPr="00A9369E" w:rsidRDefault="003F09EB" w:rsidP="003F09EB">
      <w:pPr>
        <w:jc w:val="center"/>
        <w:rPr>
          <w:rFonts w:asciiTheme="minorHAnsi" w:hAnsiTheme="minorHAnsi" w:cs="Arial"/>
          <w:b/>
          <w:sz w:val="36"/>
          <w:szCs w:val="22"/>
        </w:rPr>
      </w:pPr>
      <w:r w:rsidRPr="00A9369E">
        <w:rPr>
          <w:rFonts w:asciiTheme="minorHAnsi" w:hAnsiTheme="minorHAnsi" w:cs="Arial"/>
          <w:b/>
          <w:sz w:val="36"/>
          <w:szCs w:val="22"/>
        </w:rPr>
        <w:t>Teacher</w:t>
      </w:r>
      <w:r w:rsidR="00695233">
        <w:rPr>
          <w:rFonts w:asciiTheme="minorHAnsi" w:hAnsiTheme="minorHAnsi" w:cs="Arial"/>
          <w:b/>
          <w:sz w:val="36"/>
          <w:szCs w:val="22"/>
        </w:rPr>
        <w:t xml:space="preserve">  - All Faculties</w:t>
      </w:r>
      <w:bookmarkStart w:id="0" w:name="_GoBack"/>
      <w:bookmarkEnd w:id="0"/>
    </w:p>
    <w:p w:rsidR="003F09EB" w:rsidRPr="00A9369E" w:rsidRDefault="003F09EB" w:rsidP="003F09E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9369E" w:rsidRDefault="00A9369E" w:rsidP="003F09EB">
      <w:pPr>
        <w:rPr>
          <w:rFonts w:asciiTheme="minorHAnsi" w:hAnsiTheme="minorHAnsi" w:cs="Arial"/>
          <w:sz w:val="22"/>
          <w:szCs w:val="22"/>
        </w:rPr>
      </w:pPr>
    </w:p>
    <w:p w:rsidR="003F09EB" w:rsidRPr="00A9369E" w:rsidRDefault="003F09EB" w:rsidP="003F09EB">
      <w:pPr>
        <w:rPr>
          <w:rFonts w:asciiTheme="minorHAnsi" w:hAnsiTheme="minorHAnsi" w:cs="Arial"/>
          <w:sz w:val="22"/>
          <w:szCs w:val="22"/>
        </w:rPr>
      </w:pPr>
      <w:r w:rsidRPr="00A9369E">
        <w:rPr>
          <w:rFonts w:asciiTheme="minorHAnsi" w:hAnsiTheme="minorHAnsi" w:cs="Arial"/>
          <w:sz w:val="22"/>
          <w:szCs w:val="22"/>
        </w:rPr>
        <w:t>Evidence of the following will be obtained through the application process (A) and/or at interview (I).</w:t>
      </w:r>
    </w:p>
    <w:p w:rsidR="003F09EB" w:rsidRPr="00A9369E" w:rsidRDefault="003F09EB" w:rsidP="003F09EB">
      <w:pPr>
        <w:rPr>
          <w:rFonts w:asciiTheme="minorHAnsi" w:hAnsiTheme="minorHAnsi" w:cs="Arial"/>
          <w:sz w:val="22"/>
          <w:szCs w:val="22"/>
        </w:rPr>
      </w:pPr>
    </w:p>
    <w:p w:rsidR="003F09EB" w:rsidRPr="00A9369E" w:rsidRDefault="003F09EB" w:rsidP="003F09EB">
      <w:pPr>
        <w:rPr>
          <w:rFonts w:asciiTheme="minorHAnsi" w:hAnsiTheme="minorHAnsi" w:cs="Arial"/>
          <w:sz w:val="22"/>
          <w:szCs w:val="22"/>
        </w:rPr>
      </w:pPr>
      <w:r w:rsidRPr="00A9369E">
        <w:rPr>
          <w:rFonts w:asciiTheme="minorHAnsi" w:hAnsiTheme="minorHAnsi" w:cs="Arial"/>
          <w:sz w:val="22"/>
          <w:szCs w:val="22"/>
        </w:rPr>
        <w:t xml:space="preserve">*In the case of NQTs appointment would be subject to receiving QTS. </w:t>
      </w:r>
    </w:p>
    <w:p w:rsidR="003F09EB" w:rsidRPr="00A9369E" w:rsidRDefault="003F09EB" w:rsidP="003F09EB">
      <w:pPr>
        <w:rPr>
          <w:rFonts w:asciiTheme="minorHAnsi" w:hAnsiTheme="minorHAnsi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7728"/>
      </w:tblGrid>
      <w:tr w:rsidR="003F09EB" w:rsidRPr="00A9369E" w:rsidTr="00A9369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  <w:p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F09EB" w:rsidRPr="00A9369E" w:rsidTr="00A9369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b/>
                <w:sz w:val="22"/>
                <w:szCs w:val="22"/>
              </w:rPr>
              <w:t>Qualifications and Professional Development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 good honours degree or equivalent professional experience in the relevant subject (A)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Qualified Teacher Status* (A)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Evidence of commitment to continued personal and professional development (A/I)</w:t>
            </w:r>
          </w:p>
          <w:p w:rsidR="003F09EB" w:rsidRPr="00A9369E" w:rsidRDefault="003F09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9EB" w:rsidRPr="00A9369E" w:rsidTr="00A9369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b/>
                <w:sz w:val="22"/>
                <w:szCs w:val="22"/>
              </w:rPr>
              <w:t>Knowledge &amp; Experience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EB" w:rsidRPr="00A9369E" w:rsidRDefault="00DF0DAD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Knowledge of T</w:t>
            </w:r>
            <w:r w:rsidR="003F09EB" w:rsidRPr="00A9369E">
              <w:rPr>
                <w:rFonts w:asciiTheme="minorHAnsi" w:hAnsiTheme="minorHAnsi" w:cs="Arial"/>
                <w:sz w:val="22"/>
                <w:szCs w:val="22"/>
              </w:rPr>
              <w:t>he Teachers’ Standards (A/I)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Recent successful teaching experience at more than one key stage (A/I)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Awareness of the strategies available for improving the learning and achievement of all students (A/I)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The ability to implement  clear, consistent and effective approaches  to learning, securing excellent relationships and behaviour (I)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 good understanding of curriculum developments in the specific subject area. (A/I)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Use of Assessment for Learning to engage students in their learning (A/I)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The ability to lead, motivate and inspire students and  to forge positive relationships with parents / carers (A/I)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Able to use student level data to raise standards. (I)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04" w:hanging="204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An understanding of how the relevant subject can contribute to a student’s spiritual, moral, social and cultural development. (I)</w:t>
            </w:r>
          </w:p>
          <w:p w:rsidR="003F09EB" w:rsidRPr="00A9369E" w:rsidRDefault="003F09EB">
            <w:pPr>
              <w:ind w:left="2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9EB" w:rsidRPr="00A9369E" w:rsidTr="00A9369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b/>
                <w:sz w:val="22"/>
                <w:szCs w:val="22"/>
              </w:rPr>
              <w:t>Skills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 xml:space="preserve">Excellent verbal and written communication </w:t>
            </w:r>
            <w:r w:rsidR="00967152" w:rsidRPr="00A9369E">
              <w:rPr>
                <w:rFonts w:asciiTheme="minorHAnsi" w:hAnsiTheme="minorHAnsi" w:cs="Arial"/>
                <w:sz w:val="22"/>
                <w:szCs w:val="22"/>
              </w:rPr>
              <w:t xml:space="preserve">and interpersonal </w:t>
            </w:r>
            <w:r w:rsidRPr="00A9369E">
              <w:rPr>
                <w:rFonts w:asciiTheme="minorHAnsi" w:hAnsiTheme="minorHAnsi" w:cs="Arial"/>
                <w:sz w:val="22"/>
                <w:szCs w:val="22"/>
              </w:rPr>
              <w:t>skills (A/I)</w:t>
            </w:r>
          </w:p>
          <w:p w:rsidR="00967152" w:rsidRPr="00A9369E" w:rsidRDefault="00967152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Energy, drive and enthusiasm (A/I)</w:t>
            </w:r>
          </w:p>
          <w:p w:rsidR="00967152" w:rsidRPr="00A9369E" w:rsidRDefault="00967152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Ability to analyse information and use sound judgement in complex situations (I)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Love of learning and care of students (I)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Ability to help develop and to support a vision of high quality education based on the moral integr</w:t>
            </w:r>
            <w:r w:rsidR="0063359D">
              <w:rPr>
                <w:rFonts w:asciiTheme="minorHAnsi" w:hAnsiTheme="minorHAnsi" w:cs="Tahoma"/>
                <w:sz w:val="22"/>
                <w:szCs w:val="22"/>
              </w:rPr>
              <w:t>ity of the Grove S</w:t>
            </w:r>
            <w:r w:rsidR="00967152" w:rsidRPr="00A9369E">
              <w:rPr>
                <w:rFonts w:asciiTheme="minorHAnsi" w:hAnsiTheme="minorHAnsi" w:cs="Tahoma"/>
                <w:sz w:val="22"/>
                <w:szCs w:val="22"/>
              </w:rPr>
              <w:t>chool’s core values (A/I)</w:t>
            </w:r>
          </w:p>
          <w:p w:rsidR="00967152" w:rsidRPr="00A9369E" w:rsidRDefault="00967152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Ability to plan and organise time effectively, work under pressure and meet deadlines while keeping equilibrium. (A/)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Appetite for change and innovation (A/I)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Team Player  (I)</w:t>
            </w:r>
          </w:p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Sense of humour</w:t>
            </w:r>
            <w:r w:rsidR="0063359D">
              <w:rPr>
                <w:rFonts w:asciiTheme="minorHAnsi" w:hAnsiTheme="minorHAnsi" w:cs="Arial"/>
                <w:sz w:val="22"/>
                <w:szCs w:val="22"/>
              </w:rPr>
              <w:t>, positivity</w:t>
            </w:r>
            <w:r w:rsidRPr="00A9369E">
              <w:rPr>
                <w:rFonts w:asciiTheme="minorHAnsi" w:hAnsiTheme="minorHAnsi" w:cs="Arial"/>
                <w:sz w:val="22"/>
                <w:szCs w:val="22"/>
              </w:rPr>
              <w:t xml:space="preserve"> and proportion</w:t>
            </w:r>
            <w:r w:rsidR="00967152" w:rsidRPr="00A9369E">
              <w:rPr>
                <w:rFonts w:asciiTheme="minorHAnsi" w:hAnsiTheme="minorHAnsi" w:cs="Arial"/>
                <w:sz w:val="22"/>
                <w:szCs w:val="22"/>
              </w:rPr>
              <w:t xml:space="preserve"> – a ‘can do’ approach</w:t>
            </w:r>
            <w:r w:rsidRPr="00A9369E">
              <w:rPr>
                <w:rFonts w:asciiTheme="minorHAnsi" w:hAnsiTheme="minorHAnsi" w:cs="Arial"/>
                <w:sz w:val="22"/>
                <w:szCs w:val="22"/>
              </w:rPr>
              <w:t xml:space="preserve">  (I)</w:t>
            </w:r>
          </w:p>
          <w:p w:rsidR="003F09EB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Good ICT skills (A/I)</w:t>
            </w:r>
          </w:p>
          <w:p w:rsidR="00A9369E" w:rsidRPr="00A9369E" w:rsidRDefault="00A9369E" w:rsidP="00A9369E">
            <w:pPr>
              <w:ind w:left="2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9EB" w:rsidRPr="00A9369E" w:rsidTr="00A9369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b/>
                <w:sz w:val="22"/>
                <w:szCs w:val="22"/>
              </w:rPr>
              <w:t>Other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 xml:space="preserve">Satisfactory Enhanced DBS  Disclosure </w:t>
            </w:r>
          </w:p>
        </w:tc>
      </w:tr>
    </w:tbl>
    <w:p w:rsidR="00E33C7D" w:rsidRPr="00A9369E" w:rsidRDefault="00E33C7D">
      <w:pPr>
        <w:rPr>
          <w:rFonts w:asciiTheme="minorHAnsi" w:hAnsiTheme="minorHAnsi"/>
          <w:sz w:val="22"/>
          <w:szCs w:val="22"/>
        </w:rPr>
      </w:pPr>
    </w:p>
    <w:sectPr w:rsidR="00E33C7D" w:rsidRPr="00A93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NOZIK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26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52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739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884BD3"/>
    <w:multiLevelType w:val="hybridMultilevel"/>
    <w:tmpl w:val="3FEE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15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F5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1C7D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66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92F1A5D"/>
    <w:multiLevelType w:val="hybridMultilevel"/>
    <w:tmpl w:val="2BCEF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D63AA"/>
    <w:multiLevelType w:val="hybridMultilevel"/>
    <w:tmpl w:val="767E1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AD58AB"/>
    <w:multiLevelType w:val="hybridMultilevel"/>
    <w:tmpl w:val="65722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32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FC32EC"/>
    <w:multiLevelType w:val="hybridMultilevel"/>
    <w:tmpl w:val="44283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8C"/>
    <w:rsid w:val="00231207"/>
    <w:rsid w:val="003F09EB"/>
    <w:rsid w:val="0055798C"/>
    <w:rsid w:val="0063359D"/>
    <w:rsid w:val="00695233"/>
    <w:rsid w:val="00967152"/>
    <w:rsid w:val="00A9369E"/>
    <w:rsid w:val="00B6560D"/>
    <w:rsid w:val="00DF0DAD"/>
    <w:rsid w:val="00E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380A9-B685-4356-A5B9-CCCA9A91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9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5798C"/>
    <w:pPr>
      <w:widowControl w:val="0"/>
      <w:autoSpaceDE w:val="0"/>
      <w:autoSpaceDN w:val="0"/>
      <w:adjustRightInd w:val="0"/>
      <w:spacing w:after="0" w:line="240" w:lineRule="auto"/>
    </w:pPr>
    <w:rPr>
      <w:rFonts w:ascii="NNOZIK+TimesNewRomanPSMT" w:eastAsia="Times New Roman" w:hAnsi="NNOZIK+TimesNewRomanPSMT" w:cs="NNOZIK+TimesNewRomanPSM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rsid w:val="0055798C"/>
    <w:pPr>
      <w:ind w:left="720"/>
      <w:contextualSpacing/>
    </w:pPr>
  </w:style>
  <w:style w:type="paragraph" w:styleId="BodyText">
    <w:name w:val="Body Text"/>
    <w:basedOn w:val="Normal"/>
    <w:link w:val="BodyTextChar"/>
    <w:rsid w:val="0055798C"/>
    <w:pPr>
      <w:numPr>
        <w:ilvl w:val="12"/>
      </w:numPr>
      <w:jc w:val="both"/>
    </w:pPr>
    <w:rPr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5798C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D39B46482C14D9329C9A9BEC3DB65" ma:contentTypeVersion="6" ma:contentTypeDescription="Create a new document." ma:contentTypeScope="" ma:versionID="1590a2c7388c1ba6bc9f9138fa2580dc">
  <xsd:schema xmlns:xsd="http://www.w3.org/2001/XMLSchema" xmlns:xs="http://www.w3.org/2001/XMLSchema" xmlns:p="http://schemas.microsoft.com/office/2006/metadata/properties" xmlns:ns2="7ae52430-c7ec-42dd-ba42-8f310b191cbb" xmlns:ns3="e14eb22c-3555-4f8e-8d92-73e22b6bd41e" xmlns:ns4="64aec2f7-895e-4c0e-a387-418143b44528" targetNamespace="http://schemas.microsoft.com/office/2006/metadata/properties" ma:root="true" ma:fieldsID="556f5f293e813a36045d3dfdd5c6f1a4" ns2:_="" ns3:_="" ns4:_="">
    <xsd:import namespace="7ae52430-c7ec-42dd-ba42-8f310b191cbb"/>
    <xsd:import namespace="e14eb22c-3555-4f8e-8d92-73e22b6bd41e"/>
    <xsd:import namespace="64aec2f7-895e-4c0e-a387-418143b44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2430-c7ec-42dd-ba42-8f310b19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b22c-3555-4f8e-8d92-73e22b6bd4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c2f7-895e-4c0e-a387-418143b44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2CC35-B555-40CD-A1FA-F1F8971BA8BF}"/>
</file>

<file path=customXml/itemProps2.xml><?xml version="1.0" encoding="utf-8"?>
<ds:datastoreItem xmlns:ds="http://schemas.openxmlformats.org/officeDocument/2006/customXml" ds:itemID="{B03B841C-AE2B-4F81-971B-B74A88D4192D}"/>
</file>

<file path=customXml/itemProps3.xml><?xml version="1.0" encoding="utf-8"?>
<ds:datastoreItem xmlns:ds="http://schemas.openxmlformats.org/officeDocument/2006/customXml" ds:itemID="{C9A35CF8-978B-4E42-8E26-4E2AFEACA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Pauline</dc:creator>
  <cp:keywords/>
  <dc:description/>
  <cp:lastModifiedBy>Brown, Pauline</cp:lastModifiedBy>
  <cp:revision>3</cp:revision>
  <dcterms:created xsi:type="dcterms:W3CDTF">2018-01-12T14:24:00Z</dcterms:created>
  <dcterms:modified xsi:type="dcterms:W3CDTF">2018-01-15T11:23:00Z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0x010100256D39B46482C14D9329C9A9BEC3DB65</vt:lpwstr>
  </property>
</Properties>
</file>