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AB" w:rsidRDefault="00F92EAB" w:rsidP="00F92EAB">
      <w:pPr>
        <w:spacing w:after="200" w:line="276" w:lineRule="auto"/>
        <w:jc w:val="center"/>
        <w:rPr>
          <w:rFonts w:ascii="Arial Black" w:hAnsi="Arial Black" w:cstheme="minorHAnsi"/>
          <w:sz w:val="44"/>
          <w:szCs w:val="44"/>
        </w:rPr>
      </w:pPr>
      <w:r>
        <w:rPr>
          <w:noProof/>
        </w:rPr>
        <w:drawing>
          <wp:anchor distT="0" distB="0" distL="114300" distR="114300" simplePos="0" relativeHeight="251662336" behindDoc="0" locked="0" layoutInCell="1" allowOverlap="1" wp14:anchorId="115464B6" wp14:editId="6DA86677">
            <wp:simplePos x="0" y="0"/>
            <wp:positionH relativeFrom="column">
              <wp:posOffset>2687428</wp:posOffset>
            </wp:positionH>
            <wp:positionV relativeFrom="paragraph">
              <wp:posOffset>228600</wp:posOffset>
            </wp:positionV>
            <wp:extent cx="1167130" cy="11495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1149504"/>
                    </a:xfrm>
                    <a:prstGeom prst="rect">
                      <a:avLst/>
                    </a:prstGeom>
                    <a:noFill/>
                  </pic:spPr>
                </pic:pic>
              </a:graphicData>
            </a:graphic>
            <wp14:sizeRelH relativeFrom="page">
              <wp14:pctWidth>0</wp14:pctWidth>
            </wp14:sizeRelH>
            <wp14:sizeRelV relativeFrom="page">
              <wp14:pctHeight>0</wp14:pctHeight>
            </wp14:sizeRelV>
          </wp:anchor>
        </w:drawing>
      </w:r>
    </w:p>
    <w:p w:rsidR="00F92EAB" w:rsidRDefault="00F92EAB" w:rsidP="00F92EAB">
      <w:pPr>
        <w:spacing w:after="200" w:line="276" w:lineRule="auto"/>
        <w:jc w:val="center"/>
        <w:rPr>
          <w:rFonts w:ascii="Arial Black" w:hAnsi="Arial Black" w:cstheme="minorHAnsi"/>
          <w:sz w:val="44"/>
          <w:szCs w:val="44"/>
        </w:rPr>
      </w:pPr>
      <w:r>
        <w:rPr>
          <w:noProof/>
        </w:rPr>
        <w:drawing>
          <wp:anchor distT="0" distB="0" distL="114300" distR="114300" simplePos="0" relativeHeight="251660288" behindDoc="0" locked="0" layoutInCell="1" allowOverlap="1" wp14:anchorId="119FCC50" wp14:editId="3A6DDF1F">
            <wp:simplePos x="0" y="0"/>
            <wp:positionH relativeFrom="column">
              <wp:posOffset>8586470</wp:posOffset>
            </wp:positionH>
            <wp:positionV relativeFrom="paragraph">
              <wp:posOffset>170815</wp:posOffset>
            </wp:positionV>
            <wp:extent cx="967105" cy="9525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105" cy="952500"/>
                    </a:xfrm>
                    <a:prstGeom prst="rect">
                      <a:avLst/>
                    </a:prstGeom>
                    <a:noFill/>
                  </pic:spPr>
                </pic:pic>
              </a:graphicData>
            </a:graphic>
            <wp14:sizeRelH relativeFrom="page">
              <wp14:pctWidth>0</wp14:pctWidth>
            </wp14:sizeRelH>
            <wp14:sizeRelV relativeFrom="page">
              <wp14:pctHeight>0</wp14:pctHeight>
            </wp14:sizeRelV>
          </wp:anchor>
        </w:drawing>
      </w:r>
    </w:p>
    <w:p w:rsidR="00F92EAB" w:rsidRDefault="00F92EAB" w:rsidP="00F92EAB">
      <w:pPr>
        <w:pStyle w:val="NoSpacing"/>
        <w:jc w:val="center"/>
        <w:rPr>
          <w:rFonts w:ascii="Arial Black" w:hAnsi="Arial Black"/>
          <w:sz w:val="40"/>
          <w:szCs w:val="40"/>
        </w:rPr>
      </w:pPr>
    </w:p>
    <w:p w:rsidR="00F92EAB" w:rsidRDefault="00F92EAB" w:rsidP="00F92EAB">
      <w:pPr>
        <w:pStyle w:val="NoSpacing"/>
        <w:jc w:val="center"/>
        <w:rPr>
          <w:rFonts w:ascii="Arial Black" w:hAnsi="Arial Black"/>
          <w:sz w:val="40"/>
          <w:szCs w:val="40"/>
        </w:rPr>
      </w:pPr>
    </w:p>
    <w:p w:rsidR="00F92EAB" w:rsidRPr="00137DD4" w:rsidRDefault="00F92EAB" w:rsidP="00B865E1">
      <w:pPr>
        <w:pStyle w:val="NoSpacing"/>
        <w:jc w:val="center"/>
        <w:rPr>
          <w:rFonts w:ascii="Arial Black" w:hAnsi="Arial Black"/>
          <w:sz w:val="44"/>
          <w:szCs w:val="40"/>
        </w:rPr>
      </w:pPr>
      <w:r w:rsidRPr="00137DD4">
        <w:rPr>
          <w:rFonts w:ascii="Arial Black" w:hAnsi="Arial Black"/>
          <w:sz w:val="44"/>
          <w:szCs w:val="40"/>
        </w:rPr>
        <w:t>King Henry VIII School, Abergavenny</w:t>
      </w:r>
    </w:p>
    <w:p w:rsidR="00F92EAB" w:rsidRPr="00137DD4" w:rsidRDefault="00F92EAB" w:rsidP="00B865E1">
      <w:pPr>
        <w:pStyle w:val="NoSpacing"/>
        <w:jc w:val="center"/>
        <w:rPr>
          <w:rFonts w:ascii="Arial Black" w:hAnsi="Arial Black"/>
          <w:sz w:val="44"/>
          <w:szCs w:val="40"/>
        </w:rPr>
      </w:pPr>
      <w:proofErr w:type="spellStart"/>
      <w:r w:rsidRPr="00137DD4">
        <w:rPr>
          <w:rFonts w:ascii="Arial Black" w:hAnsi="Arial Black"/>
          <w:sz w:val="44"/>
          <w:szCs w:val="40"/>
        </w:rPr>
        <w:t>Ysgol</w:t>
      </w:r>
      <w:proofErr w:type="spellEnd"/>
      <w:r w:rsidRPr="00137DD4">
        <w:rPr>
          <w:rFonts w:ascii="Arial Black" w:hAnsi="Arial Black"/>
          <w:sz w:val="44"/>
          <w:szCs w:val="40"/>
        </w:rPr>
        <w:t xml:space="preserve"> </w:t>
      </w:r>
      <w:proofErr w:type="spellStart"/>
      <w:r w:rsidRPr="00137DD4">
        <w:rPr>
          <w:rFonts w:ascii="Arial Black" w:hAnsi="Arial Black"/>
          <w:sz w:val="44"/>
          <w:szCs w:val="40"/>
        </w:rPr>
        <w:t>Brenin</w:t>
      </w:r>
      <w:proofErr w:type="spellEnd"/>
      <w:r w:rsidRPr="00137DD4">
        <w:rPr>
          <w:rFonts w:ascii="Arial Black" w:hAnsi="Arial Black"/>
          <w:sz w:val="44"/>
          <w:szCs w:val="40"/>
        </w:rPr>
        <w:t xml:space="preserve"> </w:t>
      </w:r>
      <w:proofErr w:type="spellStart"/>
      <w:r w:rsidRPr="00137DD4">
        <w:rPr>
          <w:rFonts w:ascii="Arial Black" w:hAnsi="Arial Black"/>
          <w:sz w:val="44"/>
          <w:szCs w:val="40"/>
        </w:rPr>
        <w:t>Harri’r</w:t>
      </w:r>
      <w:proofErr w:type="spellEnd"/>
      <w:r w:rsidRPr="00137DD4">
        <w:rPr>
          <w:rFonts w:ascii="Arial Black" w:hAnsi="Arial Black"/>
          <w:sz w:val="44"/>
          <w:szCs w:val="40"/>
        </w:rPr>
        <w:t xml:space="preserve"> VIII</w:t>
      </w:r>
    </w:p>
    <w:p w:rsidR="00F92EAB" w:rsidRDefault="00F92EAB" w:rsidP="00B865E1">
      <w:pPr>
        <w:pStyle w:val="NoSpacing"/>
        <w:jc w:val="center"/>
        <w:rPr>
          <w:rFonts w:ascii="Arial Black" w:hAnsi="Arial Black"/>
          <w:b/>
          <w:sz w:val="40"/>
          <w:szCs w:val="40"/>
        </w:rPr>
      </w:pPr>
    </w:p>
    <w:p w:rsidR="00F92EAB" w:rsidRPr="002261A8" w:rsidRDefault="00F92EAB" w:rsidP="00B865E1">
      <w:pPr>
        <w:pStyle w:val="NoSpacing"/>
        <w:jc w:val="center"/>
        <w:rPr>
          <w:rFonts w:ascii="Arial Black" w:hAnsi="Arial Black"/>
          <w:b/>
          <w:sz w:val="40"/>
          <w:szCs w:val="40"/>
        </w:rPr>
      </w:pPr>
    </w:p>
    <w:p w:rsidR="00A502B2" w:rsidRDefault="00A502B2" w:rsidP="00B865E1">
      <w:pPr>
        <w:pStyle w:val="NoSpacing"/>
        <w:jc w:val="center"/>
        <w:rPr>
          <w:rFonts w:ascii="Arial Black" w:hAnsi="Arial Black"/>
          <w:sz w:val="40"/>
          <w:szCs w:val="40"/>
        </w:rPr>
      </w:pPr>
      <w:r>
        <w:rPr>
          <w:rFonts w:ascii="Arial Black" w:hAnsi="Arial Black"/>
          <w:sz w:val="40"/>
          <w:szCs w:val="40"/>
        </w:rPr>
        <w:t>Leader of Physical Education</w:t>
      </w:r>
    </w:p>
    <w:p w:rsidR="0034509A" w:rsidRPr="00137DD4" w:rsidRDefault="00A502B2" w:rsidP="00B865E1">
      <w:pPr>
        <w:pStyle w:val="NoSpacing"/>
        <w:jc w:val="center"/>
        <w:rPr>
          <w:rFonts w:ascii="Arial Black" w:hAnsi="Arial Black"/>
          <w:sz w:val="40"/>
          <w:szCs w:val="40"/>
        </w:rPr>
      </w:pPr>
      <w:r>
        <w:rPr>
          <w:rFonts w:ascii="Arial Black" w:hAnsi="Arial Black"/>
          <w:sz w:val="40"/>
          <w:szCs w:val="40"/>
        </w:rPr>
        <w:t>Sports Leadership</w:t>
      </w:r>
    </w:p>
    <w:p w:rsidR="00F92EAB" w:rsidRDefault="00F92EAB" w:rsidP="00B865E1">
      <w:pPr>
        <w:pStyle w:val="NoSpacing"/>
        <w:jc w:val="center"/>
        <w:rPr>
          <w:rFonts w:ascii="Arial Black" w:hAnsi="Arial Black"/>
          <w:sz w:val="40"/>
          <w:szCs w:val="40"/>
        </w:rPr>
      </w:pPr>
      <w:r w:rsidRPr="00137DD4">
        <w:rPr>
          <w:rFonts w:ascii="Arial Black" w:hAnsi="Arial Black"/>
          <w:sz w:val="40"/>
          <w:szCs w:val="40"/>
        </w:rPr>
        <w:t>Information Pack</w:t>
      </w:r>
    </w:p>
    <w:p w:rsidR="00C23D94" w:rsidRPr="00137DD4" w:rsidRDefault="00C23D94" w:rsidP="00B865E1">
      <w:pPr>
        <w:pStyle w:val="NoSpacing"/>
        <w:jc w:val="center"/>
        <w:rPr>
          <w:rFonts w:ascii="Arial Black" w:hAnsi="Arial Black"/>
          <w:sz w:val="40"/>
          <w:szCs w:val="40"/>
        </w:rPr>
      </w:pPr>
    </w:p>
    <w:p w:rsidR="00F92EAB" w:rsidRDefault="00B914D6" w:rsidP="00B865E1">
      <w:pPr>
        <w:pStyle w:val="NoSpacing"/>
        <w:jc w:val="center"/>
        <w:rPr>
          <w:rFonts w:ascii="Arial Black" w:hAnsi="Arial Black"/>
          <w:sz w:val="40"/>
          <w:szCs w:val="40"/>
        </w:rPr>
      </w:pPr>
      <w:r>
        <w:rPr>
          <w:rFonts w:ascii="Arial Black" w:hAnsi="Arial Black"/>
          <w:noProof/>
          <w:sz w:val="40"/>
          <w:szCs w:val="40"/>
        </w:rPr>
        <w:drawing>
          <wp:inline distT="0" distB="0" distL="0" distR="0">
            <wp:extent cx="2457450" cy="2457450"/>
            <wp:effectExtent l="0" t="0" r="0" b="0"/>
            <wp:docPr id="3" name="Picture 3" descr="I:\1HEADTEACHER\Prospectus\New Photos\KHS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HEADTEACHER\Prospectus\New Photos\KHS 0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706" cy="2456706"/>
                    </a:xfrm>
                    <a:prstGeom prst="rect">
                      <a:avLst/>
                    </a:prstGeom>
                    <a:noFill/>
                    <a:ln>
                      <a:noFill/>
                    </a:ln>
                  </pic:spPr>
                </pic:pic>
              </a:graphicData>
            </a:graphic>
          </wp:inline>
        </w:drawing>
      </w:r>
      <w:r>
        <w:rPr>
          <w:rFonts w:ascii="Arial Black" w:hAnsi="Arial Black"/>
          <w:sz w:val="40"/>
          <w:szCs w:val="40"/>
        </w:rPr>
        <w:t xml:space="preserve">   </w:t>
      </w:r>
      <w:r>
        <w:rPr>
          <w:rFonts w:ascii="Arial Black" w:hAnsi="Arial Black"/>
          <w:noProof/>
          <w:sz w:val="40"/>
          <w:szCs w:val="40"/>
        </w:rPr>
        <w:drawing>
          <wp:inline distT="0" distB="0" distL="0" distR="0">
            <wp:extent cx="2447925" cy="2447925"/>
            <wp:effectExtent l="0" t="0" r="9525" b="9525"/>
            <wp:docPr id="4" name="Picture 4" descr="I:\1HEADTEACHER\Prospectus\New Photos\KHS 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1HEADTEACHER\Prospectus\New Photos\KHS 0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F92EAB" w:rsidRDefault="00F92EAB" w:rsidP="0039005A">
      <w:pPr>
        <w:pStyle w:val="NoSpacing"/>
        <w:jc w:val="center"/>
      </w:pPr>
    </w:p>
    <w:p w:rsidR="00137DD4" w:rsidRPr="002261A8" w:rsidRDefault="00137DD4" w:rsidP="00B865E1">
      <w:pPr>
        <w:pStyle w:val="NoSpacing"/>
        <w:jc w:val="center"/>
      </w:pPr>
    </w:p>
    <w:p w:rsidR="00137DD4" w:rsidRPr="003904ED" w:rsidRDefault="00137DD4" w:rsidP="00B865E1">
      <w:pPr>
        <w:pStyle w:val="NoSpacing"/>
        <w:jc w:val="center"/>
      </w:pPr>
    </w:p>
    <w:p w:rsidR="00C23D94" w:rsidRPr="00B865E1" w:rsidRDefault="00C23D94" w:rsidP="00B865E1">
      <w:pPr>
        <w:spacing w:after="200" w:line="276" w:lineRule="auto"/>
        <w:jc w:val="center"/>
        <w:rPr>
          <w:rFonts w:asciiTheme="minorHAnsi" w:hAnsiTheme="minorHAnsi" w:cstheme="minorHAnsi"/>
          <w:b/>
          <w:i/>
          <w:sz w:val="32"/>
          <w:szCs w:val="32"/>
        </w:rPr>
      </w:pPr>
    </w:p>
    <w:p w:rsidR="00922185" w:rsidRDefault="00922185" w:rsidP="00B865E1">
      <w:pPr>
        <w:spacing w:after="200" w:line="276" w:lineRule="auto"/>
        <w:jc w:val="center"/>
        <w:rPr>
          <w:rFonts w:ascii="Arial Black" w:hAnsi="Arial Black" w:cstheme="minorHAnsi"/>
          <w:i/>
        </w:rPr>
      </w:pPr>
    </w:p>
    <w:p w:rsidR="00F92EAB" w:rsidRPr="00F92EAB" w:rsidRDefault="00F92EAB" w:rsidP="00B865E1">
      <w:pPr>
        <w:spacing w:after="200" w:line="276" w:lineRule="auto"/>
        <w:jc w:val="center"/>
        <w:rPr>
          <w:rFonts w:ascii="Arial Black" w:hAnsi="Arial Black" w:cstheme="minorHAnsi"/>
          <w:i/>
        </w:rPr>
      </w:pPr>
      <w:r w:rsidRPr="00F92EAB">
        <w:rPr>
          <w:rFonts w:ascii="Arial Black" w:hAnsi="Arial Black" w:cstheme="minorHAnsi"/>
          <w:i/>
        </w:rPr>
        <w:t>“Respecting tradition, embracing the future”</w:t>
      </w:r>
    </w:p>
    <w:p w:rsidR="00BC5A62" w:rsidRPr="00BC5A62" w:rsidRDefault="00BC5A62" w:rsidP="00BC5A62">
      <w:pPr>
        <w:spacing w:after="200" w:line="276" w:lineRule="auto"/>
      </w:pPr>
      <w:r>
        <w:rPr>
          <w:rFonts w:asciiTheme="minorHAnsi" w:hAnsiTheme="minorHAnsi" w:cstheme="minorHAnsi"/>
          <w:b/>
          <w:sz w:val="28"/>
          <w:szCs w:val="28"/>
        </w:rPr>
        <w:br w:type="page"/>
      </w:r>
    </w:p>
    <w:p w:rsidR="00643527" w:rsidRPr="00643527" w:rsidRDefault="00643527" w:rsidP="009729A1">
      <w:pPr>
        <w:keepNext/>
        <w:jc w:val="center"/>
        <w:outlineLvl w:val="0"/>
        <w:rPr>
          <w:rFonts w:asciiTheme="minorHAnsi" w:eastAsiaTheme="minorHAnsi" w:hAnsiTheme="minorHAnsi" w:cstheme="minorHAnsi"/>
          <w:color w:val="FF0000"/>
          <w:sz w:val="22"/>
          <w:szCs w:val="22"/>
          <w:lang w:eastAsia="en-US"/>
        </w:rPr>
      </w:pPr>
    </w:p>
    <w:p w:rsidR="00294F8F" w:rsidRPr="009A1897" w:rsidRDefault="00051342" w:rsidP="00E86212">
      <w:pPr>
        <w:jc w:val="center"/>
        <w:rPr>
          <w:rFonts w:asciiTheme="minorHAnsi" w:hAnsiTheme="minorHAnsi" w:cstheme="minorHAnsi"/>
          <w:b/>
          <w:sz w:val="28"/>
          <w:szCs w:val="28"/>
        </w:rPr>
      </w:pPr>
      <w:r w:rsidRPr="00E86212">
        <w:rPr>
          <w:rFonts w:asciiTheme="minorHAnsi" w:hAnsiTheme="minorHAnsi" w:cstheme="minorHAnsi"/>
          <w:b/>
          <w:sz w:val="28"/>
          <w:szCs w:val="28"/>
          <w:u w:val="single"/>
        </w:rPr>
        <w:t>Introduction</w:t>
      </w:r>
    </w:p>
    <w:p w:rsidR="00051342" w:rsidRDefault="00051342">
      <w:pPr>
        <w:rPr>
          <w:rFonts w:asciiTheme="minorHAnsi" w:hAnsiTheme="minorHAnsi" w:cstheme="minorHAnsi"/>
        </w:rPr>
      </w:pPr>
    </w:p>
    <w:p w:rsidR="00051342" w:rsidRPr="00E86212" w:rsidRDefault="009A1897">
      <w:pPr>
        <w:rPr>
          <w:rFonts w:asciiTheme="minorHAnsi" w:hAnsiTheme="minorHAnsi" w:cstheme="minorHAnsi"/>
          <w:sz w:val="23"/>
          <w:szCs w:val="23"/>
        </w:rPr>
      </w:pPr>
      <w:r w:rsidRPr="00E86212">
        <w:rPr>
          <w:rFonts w:asciiTheme="minorHAnsi" w:hAnsiTheme="minorHAnsi" w:cstheme="minorHAnsi"/>
          <w:sz w:val="23"/>
          <w:szCs w:val="23"/>
        </w:rPr>
        <w:t>Dear Candidate</w:t>
      </w:r>
    </w:p>
    <w:p w:rsidR="00051342" w:rsidRPr="00E86212" w:rsidRDefault="00051342">
      <w:pPr>
        <w:rPr>
          <w:rFonts w:asciiTheme="minorHAnsi" w:hAnsiTheme="minorHAnsi" w:cstheme="minorHAnsi"/>
          <w:sz w:val="23"/>
          <w:szCs w:val="23"/>
        </w:rPr>
      </w:pPr>
    </w:p>
    <w:p w:rsidR="00051342" w:rsidRPr="00E86212" w:rsidRDefault="00051342" w:rsidP="009A1897">
      <w:pPr>
        <w:jc w:val="both"/>
        <w:rPr>
          <w:rFonts w:asciiTheme="minorHAnsi" w:hAnsiTheme="minorHAnsi" w:cstheme="minorHAnsi"/>
          <w:sz w:val="23"/>
          <w:szCs w:val="23"/>
        </w:rPr>
      </w:pPr>
      <w:r w:rsidRPr="00E86212">
        <w:rPr>
          <w:rFonts w:asciiTheme="minorHAnsi" w:hAnsiTheme="minorHAnsi" w:cstheme="minorHAnsi"/>
          <w:sz w:val="23"/>
          <w:szCs w:val="23"/>
        </w:rPr>
        <w:t>Welcome to King Henry VIII School and</w:t>
      </w:r>
      <w:r w:rsidR="009A1897" w:rsidRPr="00E86212">
        <w:rPr>
          <w:rFonts w:asciiTheme="minorHAnsi" w:hAnsiTheme="minorHAnsi" w:cstheme="minorHAnsi"/>
          <w:sz w:val="23"/>
          <w:szCs w:val="23"/>
        </w:rPr>
        <w:t xml:space="preserve"> thank you for considering applying</w:t>
      </w:r>
      <w:r w:rsidRPr="00E86212">
        <w:rPr>
          <w:rFonts w:asciiTheme="minorHAnsi" w:hAnsiTheme="minorHAnsi" w:cstheme="minorHAnsi"/>
          <w:sz w:val="23"/>
          <w:szCs w:val="23"/>
        </w:rPr>
        <w:t xml:space="preserve"> </w:t>
      </w:r>
      <w:r w:rsidR="007E2315" w:rsidRPr="00E86212">
        <w:rPr>
          <w:rFonts w:asciiTheme="minorHAnsi" w:hAnsiTheme="minorHAnsi" w:cstheme="minorHAnsi"/>
          <w:sz w:val="23"/>
          <w:szCs w:val="23"/>
        </w:rPr>
        <w:t xml:space="preserve">for the position </w:t>
      </w:r>
      <w:r w:rsidR="0031763F">
        <w:rPr>
          <w:rFonts w:asciiTheme="minorHAnsi" w:hAnsiTheme="minorHAnsi" w:cstheme="minorHAnsi"/>
          <w:sz w:val="23"/>
          <w:szCs w:val="23"/>
        </w:rPr>
        <w:t xml:space="preserve">of </w:t>
      </w:r>
      <w:r w:rsidR="00651836">
        <w:rPr>
          <w:rFonts w:asciiTheme="minorHAnsi" w:hAnsiTheme="minorHAnsi" w:cstheme="minorHAnsi"/>
          <w:sz w:val="23"/>
          <w:szCs w:val="23"/>
        </w:rPr>
        <w:t xml:space="preserve">Leader of Physical Education </w:t>
      </w:r>
      <w:r w:rsidR="0034509A">
        <w:rPr>
          <w:rFonts w:asciiTheme="minorHAnsi" w:hAnsiTheme="minorHAnsi" w:cstheme="minorHAnsi"/>
          <w:sz w:val="23"/>
          <w:szCs w:val="23"/>
        </w:rPr>
        <w:t>and 2</w:t>
      </w:r>
      <w:r w:rsidR="0034509A" w:rsidRPr="0034509A">
        <w:rPr>
          <w:rFonts w:asciiTheme="minorHAnsi" w:hAnsiTheme="minorHAnsi" w:cstheme="minorHAnsi"/>
          <w:sz w:val="23"/>
          <w:szCs w:val="23"/>
          <w:vertAlign w:val="superscript"/>
        </w:rPr>
        <w:t>nd</w:t>
      </w:r>
      <w:r w:rsidR="0034509A">
        <w:rPr>
          <w:rFonts w:asciiTheme="minorHAnsi" w:hAnsiTheme="minorHAnsi" w:cstheme="minorHAnsi"/>
          <w:sz w:val="23"/>
          <w:szCs w:val="23"/>
        </w:rPr>
        <w:t xml:space="preserve"> in Department</w:t>
      </w:r>
      <w:r w:rsidRPr="00E86212">
        <w:rPr>
          <w:rFonts w:asciiTheme="minorHAnsi" w:hAnsiTheme="minorHAnsi" w:cstheme="minorHAnsi"/>
          <w:sz w:val="23"/>
          <w:szCs w:val="23"/>
        </w:rPr>
        <w:t xml:space="preserve">.  </w:t>
      </w:r>
      <w:r w:rsidR="002E36EC" w:rsidRPr="00E86212">
        <w:rPr>
          <w:rFonts w:asciiTheme="minorHAnsi" w:hAnsiTheme="minorHAnsi" w:cstheme="minorHAnsi"/>
          <w:sz w:val="23"/>
          <w:szCs w:val="23"/>
        </w:rPr>
        <w:t xml:space="preserve">To assist you with your application I </w:t>
      </w:r>
      <w:r w:rsidR="00C43DF0" w:rsidRPr="00E86212">
        <w:rPr>
          <w:rFonts w:asciiTheme="minorHAnsi" w:hAnsiTheme="minorHAnsi" w:cstheme="minorHAnsi"/>
          <w:sz w:val="23"/>
          <w:szCs w:val="23"/>
        </w:rPr>
        <w:t xml:space="preserve">thought it would be useful if I gave you a brief introduction to </w:t>
      </w:r>
      <w:r w:rsidR="002E36EC" w:rsidRPr="00E86212">
        <w:rPr>
          <w:rFonts w:asciiTheme="minorHAnsi" w:hAnsiTheme="minorHAnsi" w:cstheme="minorHAnsi"/>
          <w:sz w:val="23"/>
          <w:szCs w:val="23"/>
        </w:rPr>
        <w:t xml:space="preserve">our school. </w:t>
      </w:r>
    </w:p>
    <w:p w:rsidR="008A1F14" w:rsidRPr="00E86212" w:rsidRDefault="008A1F14" w:rsidP="008A1F14">
      <w:pPr>
        <w:jc w:val="both"/>
        <w:rPr>
          <w:rFonts w:asciiTheme="minorHAnsi" w:hAnsiTheme="minorHAnsi" w:cstheme="minorHAnsi"/>
          <w:sz w:val="23"/>
          <w:szCs w:val="23"/>
        </w:rPr>
      </w:pPr>
    </w:p>
    <w:p w:rsidR="008A1F14"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The school is currently going through an exciting school improvement journey and we are seeking a dynamic and inspirational leader to join our school.  I have been Headteacher here since September 2014 and was delighted in the positive pupil outcomes last summer.  In 2016 our A2 results were our best ever with 60.1</w:t>
      </w:r>
      <w:r>
        <w:rPr>
          <w:rFonts w:asciiTheme="minorHAnsi" w:hAnsiTheme="minorHAnsi" w:cstheme="minorHAnsi"/>
          <w:sz w:val="23"/>
          <w:szCs w:val="23"/>
        </w:rPr>
        <w:t xml:space="preserve">% of grades A*-B.  At KS4 we also achieved our best ever results, </w:t>
      </w:r>
      <w:r w:rsidRPr="00E86212">
        <w:rPr>
          <w:rFonts w:asciiTheme="minorHAnsi" w:hAnsiTheme="minorHAnsi" w:cstheme="minorHAnsi"/>
          <w:sz w:val="23"/>
          <w:szCs w:val="23"/>
        </w:rPr>
        <w:t xml:space="preserve">the number of pupils gaining 5 or more GCSE A*-C including English and maths was 71.2%, placing the school in the top 25% when compared to similar schools.  </w:t>
      </w:r>
      <w:r>
        <w:rPr>
          <w:rFonts w:asciiTheme="minorHAnsi" w:hAnsiTheme="minorHAnsi" w:cstheme="minorHAnsi"/>
          <w:sz w:val="23"/>
          <w:szCs w:val="23"/>
        </w:rPr>
        <w:t xml:space="preserve">These outcomes </w:t>
      </w:r>
      <w:r w:rsidRPr="00E86212">
        <w:rPr>
          <w:rFonts w:asciiTheme="minorHAnsi" w:hAnsiTheme="minorHAnsi" w:cstheme="minorHAnsi"/>
          <w:sz w:val="23"/>
          <w:szCs w:val="23"/>
        </w:rPr>
        <w:t xml:space="preserve">demonstrate the excellent relationships that exist between our dedicated staff and hardworking pupils.  We have laid solid foundations for what will be sustained progress with the aim KHS becomes an outstanding school. </w:t>
      </w:r>
    </w:p>
    <w:p w:rsidR="008A1F14"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Pr>
          <w:rFonts w:asciiTheme="minorHAnsi" w:hAnsiTheme="minorHAnsi" w:cstheme="minorHAnsi"/>
          <w:sz w:val="23"/>
          <w:szCs w:val="23"/>
        </w:rPr>
        <w:t xml:space="preserve">In January 2017 the Welsh Government School Categorisation was published with KHS being graded </w:t>
      </w:r>
      <w:r w:rsidRPr="0050117F">
        <w:rPr>
          <w:rFonts w:asciiTheme="minorHAnsi" w:hAnsiTheme="minorHAnsi" w:cstheme="minorHAnsi"/>
          <w:b/>
          <w:sz w:val="23"/>
          <w:szCs w:val="23"/>
        </w:rPr>
        <w:t>1 B Yellow</w:t>
      </w:r>
      <w:r>
        <w:rPr>
          <w:rFonts w:asciiTheme="minorHAnsi" w:hAnsiTheme="minorHAnsi" w:cstheme="minorHAnsi"/>
          <w:sz w:val="23"/>
          <w:szCs w:val="23"/>
        </w:rPr>
        <w:t xml:space="preserve">.  Most recently we have secured </w:t>
      </w:r>
      <w:r w:rsidRPr="0050117F">
        <w:rPr>
          <w:rFonts w:asciiTheme="minorHAnsi" w:hAnsiTheme="minorHAnsi" w:cstheme="minorHAnsi"/>
          <w:b/>
          <w:sz w:val="23"/>
          <w:szCs w:val="23"/>
        </w:rPr>
        <w:t>Pioneer School status</w:t>
      </w:r>
      <w:r>
        <w:rPr>
          <w:rFonts w:asciiTheme="minorHAnsi" w:hAnsiTheme="minorHAnsi" w:cstheme="minorHAnsi"/>
          <w:sz w:val="23"/>
          <w:szCs w:val="23"/>
        </w:rPr>
        <w:t xml:space="preserve"> for ‘Professional Learning’.  This aligns to our ongoing focus on further improving the quality of teaching and learning through our Peer Review programme and vibrant in house Professional Learning Communities. </w:t>
      </w:r>
    </w:p>
    <w:p w:rsidR="008A1F14" w:rsidRPr="00E86212"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 xml:space="preserve">Staff here are extremely friendly and welcoming. They are passionate about our pupils, the school and want to be successful.  They have embraced a number of significant changes implemented since my arrival and the level of care they show to pupils is exemplary.  The Governors are supportive of the school and contribute greatly to our self-evaluation and improvement processes. </w:t>
      </w:r>
    </w:p>
    <w:p w:rsidR="008A1F14" w:rsidRPr="00E86212"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 xml:space="preserve">Our pupils have positive attitudes to learning and behave very well around the school and in lessons. We are an inclusive community with a caring ethos that celebrates and rewards success and achievement of every individual pupil. </w:t>
      </w:r>
      <w:r w:rsidR="00B44BD9">
        <w:rPr>
          <w:rFonts w:asciiTheme="minorHAnsi" w:hAnsiTheme="minorHAnsi" w:cstheme="minorHAnsi"/>
          <w:sz w:val="23"/>
          <w:szCs w:val="23"/>
        </w:rPr>
        <w:t>The school is set in well-</w:t>
      </w:r>
      <w:r w:rsidRPr="00E86212">
        <w:rPr>
          <w:rFonts w:asciiTheme="minorHAnsi" w:hAnsiTheme="minorHAnsi" w:cstheme="minorHAnsi"/>
          <w:sz w:val="23"/>
          <w:szCs w:val="23"/>
        </w:rPr>
        <w:t>maintained grounds and our buildings provide a stimulating environment that enhances pupils’ learning.</w:t>
      </w:r>
    </w:p>
    <w:p w:rsidR="008A1F14" w:rsidRPr="00E86212"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 xml:space="preserve">Although we are pleased with the improvements we recognise there is still work to do to ensure that every pupil attending our school gets the best possible opportunities and education regardless of their ability or background.  Our School Development Plan has focussed on key priorities including delivering high quality teaching, learning and assessment leading to outstanding outcomes.  </w:t>
      </w:r>
    </w:p>
    <w:p w:rsidR="008A1F14" w:rsidRPr="00E86212"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I truly believe that King Henry VIII School has the potential to be excellent in the next few years.  If you are ready for the challenge of playing a lead role in helping us achieve this, have a core belief that all pupils no matter their background or ability can achieve, have a passion for and a clear understanding of excellent learning</w:t>
      </w:r>
      <w:r>
        <w:rPr>
          <w:rFonts w:asciiTheme="minorHAnsi" w:hAnsiTheme="minorHAnsi" w:cstheme="minorHAnsi"/>
          <w:sz w:val="23"/>
          <w:szCs w:val="23"/>
        </w:rPr>
        <w:t>,</w:t>
      </w:r>
      <w:r w:rsidRPr="00E86212">
        <w:rPr>
          <w:rFonts w:asciiTheme="minorHAnsi" w:hAnsiTheme="minorHAnsi" w:cstheme="minorHAnsi"/>
          <w:sz w:val="23"/>
          <w:szCs w:val="23"/>
        </w:rPr>
        <w:t xml:space="preserve"> you are definitely the right person for us.</w:t>
      </w:r>
    </w:p>
    <w:p w:rsidR="008A1F14" w:rsidRPr="00E86212" w:rsidRDefault="008A1F14" w:rsidP="008A1F14">
      <w:pPr>
        <w:jc w:val="both"/>
        <w:rPr>
          <w:rFonts w:asciiTheme="minorHAnsi" w:hAnsiTheme="minorHAnsi" w:cstheme="minorHAnsi"/>
          <w:sz w:val="23"/>
          <w:szCs w:val="23"/>
        </w:rPr>
      </w:pPr>
    </w:p>
    <w:p w:rsidR="008A1F14" w:rsidRPr="00E86212" w:rsidRDefault="008A1F14" w:rsidP="008A1F14">
      <w:pPr>
        <w:jc w:val="both"/>
        <w:rPr>
          <w:rFonts w:asciiTheme="minorHAnsi" w:hAnsiTheme="minorHAnsi" w:cstheme="minorHAnsi"/>
          <w:sz w:val="23"/>
          <w:szCs w:val="23"/>
        </w:rPr>
      </w:pPr>
      <w:r w:rsidRPr="00E86212">
        <w:rPr>
          <w:rFonts w:asciiTheme="minorHAnsi" w:hAnsiTheme="minorHAnsi" w:cstheme="minorHAnsi"/>
          <w:sz w:val="23"/>
          <w:szCs w:val="23"/>
        </w:rPr>
        <w:t xml:space="preserve">Please feel free to telephone my PA, Teresa Worthing on 01873 735300 if you would like any more information </w:t>
      </w:r>
      <w:r w:rsidRPr="0050117F">
        <w:rPr>
          <w:rFonts w:asciiTheme="minorHAnsi" w:hAnsiTheme="minorHAnsi" w:cstheme="minorHAnsi"/>
          <w:sz w:val="23"/>
          <w:szCs w:val="23"/>
        </w:rPr>
        <w:t xml:space="preserve">or if you would like a tour of the school.  </w:t>
      </w:r>
      <w:r w:rsidRPr="00E86212">
        <w:rPr>
          <w:rFonts w:asciiTheme="minorHAnsi" w:hAnsiTheme="minorHAnsi" w:cstheme="minorHAnsi"/>
          <w:sz w:val="23"/>
          <w:szCs w:val="23"/>
        </w:rPr>
        <w:t>I hope you will apply because this is an excellent opportunity and a great place to work.  I look forward to hearing from you.</w:t>
      </w:r>
    </w:p>
    <w:p w:rsidR="00CA793B" w:rsidRPr="00E86212" w:rsidRDefault="00CA793B">
      <w:pPr>
        <w:rPr>
          <w:rFonts w:asciiTheme="minorHAnsi" w:hAnsiTheme="minorHAnsi" w:cstheme="minorHAnsi"/>
          <w:sz w:val="23"/>
          <w:szCs w:val="23"/>
        </w:rPr>
      </w:pPr>
    </w:p>
    <w:p w:rsidR="00CA793B" w:rsidRPr="00E86212" w:rsidRDefault="009A1897">
      <w:pPr>
        <w:rPr>
          <w:rFonts w:asciiTheme="minorHAnsi" w:hAnsiTheme="minorHAnsi" w:cstheme="minorHAnsi"/>
          <w:sz w:val="23"/>
          <w:szCs w:val="23"/>
        </w:rPr>
      </w:pPr>
      <w:r w:rsidRPr="00E86212">
        <w:rPr>
          <w:noProof/>
          <w:sz w:val="23"/>
          <w:szCs w:val="23"/>
        </w:rPr>
        <w:drawing>
          <wp:inline distT="0" distB="0" distL="0" distR="0" wp14:anchorId="18FF42FC" wp14:editId="13B96F14">
            <wp:extent cx="1164361"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555" cy="666861"/>
                    </a:xfrm>
                    <a:prstGeom prst="rect">
                      <a:avLst/>
                    </a:prstGeom>
                    <a:noFill/>
                    <a:ln>
                      <a:noFill/>
                    </a:ln>
                  </pic:spPr>
                </pic:pic>
              </a:graphicData>
            </a:graphic>
          </wp:inline>
        </w:drawing>
      </w:r>
    </w:p>
    <w:p w:rsidR="009B42CA" w:rsidRPr="00E86212" w:rsidRDefault="009B42CA">
      <w:pPr>
        <w:rPr>
          <w:rFonts w:asciiTheme="minorHAnsi" w:hAnsiTheme="minorHAnsi" w:cstheme="minorHAnsi"/>
          <w:sz w:val="23"/>
          <w:szCs w:val="23"/>
        </w:rPr>
      </w:pPr>
      <w:r w:rsidRPr="00E86212">
        <w:rPr>
          <w:rFonts w:asciiTheme="minorHAnsi" w:hAnsiTheme="minorHAnsi" w:cstheme="minorHAnsi"/>
          <w:sz w:val="23"/>
          <w:szCs w:val="23"/>
        </w:rPr>
        <w:t>Elspeth Lewis</w:t>
      </w:r>
    </w:p>
    <w:p w:rsidR="009B42CA" w:rsidRPr="00E86212" w:rsidRDefault="009B42CA">
      <w:pPr>
        <w:rPr>
          <w:rFonts w:asciiTheme="minorHAnsi" w:hAnsiTheme="minorHAnsi" w:cstheme="minorHAnsi"/>
          <w:sz w:val="23"/>
          <w:szCs w:val="23"/>
        </w:rPr>
      </w:pPr>
      <w:r w:rsidRPr="00E86212">
        <w:rPr>
          <w:rFonts w:asciiTheme="minorHAnsi" w:hAnsiTheme="minorHAnsi" w:cstheme="minorHAnsi"/>
          <w:sz w:val="23"/>
          <w:szCs w:val="23"/>
        </w:rPr>
        <w:t>Headteacher</w:t>
      </w:r>
    </w:p>
    <w:p w:rsidR="00E86212" w:rsidRDefault="00E86212">
      <w:pPr>
        <w:spacing w:after="200" w:line="276" w:lineRule="auto"/>
        <w:rPr>
          <w:rFonts w:asciiTheme="minorHAnsi" w:hAnsiTheme="minorHAnsi"/>
          <w:b/>
          <w:u w:val="single"/>
        </w:rPr>
      </w:pPr>
      <w:r>
        <w:rPr>
          <w:rFonts w:asciiTheme="minorHAnsi" w:hAnsiTheme="minorHAnsi"/>
          <w:b/>
          <w:u w:val="single"/>
        </w:rPr>
        <w:br w:type="page"/>
      </w:r>
    </w:p>
    <w:p w:rsidR="00BC5A62" w:rsidRDefault="00705AFF" w:rsidP="00E86212">
      <w:pPr>
        <w:keepNext/>
        <w:jc w:val="center"/>
        <w:outlineLvl w:val="3"/>
        <w:rPr>
          <w:rFonts w:asciiTheme="minorHAnsi" w:hAnsiTheme="minorHAnsi"/>
          <w:b/>
          <w:sz w:val="28"/>
          <w:szCs w:val="28"/>
          <w:u w:val="single"/>
        </w:rPr>
      </w:pPr>
      <w:r>
        <w:rPr>
          <w:rFonts w:asciiTheme="minorHAnsi" w:hAnsiTheme="minorHAnsi"/>
          <w:b/>
          <w:sz w:val="28"/>
          <w:szCs w:val="28"/>
          <w:u w:val="single"/>
        </w:rPr>
        <w:lastRenderedPageBreak/>
        <w:t>Physical Education</w:t>
      </w:r>
    </w:p>
    <w:p w:rsidR="00E86212" w:rsidRPr="00E86212" w:rsidRDefault="00E86212" w:rsidP="00E86212">
      <w:pPr>
        <w:keepNext/>
        <w:jc w:val="center"/>
        <w:outlineLvl w:val="3"/>
        <w:rPr>
          <w:rFonts w:asciiTheme="minorHAnsi" w:hAnsiTheme="minorHAnsi"/>
          <w:b/>
          <w:sz w:val="28"/>
          <w:szCs w:val="28"/>
          <w:u w:val="single"/>
        </w:rPr>
      </w:pPr>
    </w:p>
    <w:p w:rsidR="008A1F14" w:rsidRDefault="005E4D38" w:rsidP="00D40D03">
      <w:pPr>
        <w:keepNext/>
        <w:jc w:val="both"/>
        <w:outlineLvl w:val="4"/>
        <w:rPr>
          <w:rFonts w:ascii="Calibri" w:hAnsi="Calibri" w:cs="Calibri"/>
          <w:sz w:val="23"/>
          <w:szCs w:val="23"/>
          <w:lang w:eastAsia="en-US"/>
        </w:rPr>
      </w:pPr>
      <w:r w:rsidRPr="005E4D38">
        <w:rPr>
          <w:rFonts w:ascii="Calibri" w:hAnsi="Calibri" w:cs="Calibri"/>
          <w:sz w:val="23"/>
          <w:szCs w:val="23"/>
          <w:lang w:eastAsia="en-US"/>
        </w:rPr>
        <w:t xml:space="preserve">The school has a very successful Physical Education Department.  </w:t>
      </w:r>
      <w:r w:rsidR="008A1F14">
        <w:rPr>
          <w:rFonts w:ascii="Calibri" w:hAnsi="Calibri" w:cs="Calibri"/>
          <w:sz w:val="23"/>
          <w:szCs w:val="23"/>
          <w:lang w:eastAsia="en-US"/>
        </w:rPr>
        <w:t xml:space="preserve">Within the department there are five physical education specialists and a number of teachers who volunteer to run sports teams.  The department follows GCSE Physical Education at KS4 and BTEC Sports Subsidiary Diploma at KS5.  </w:t>
      </w:r>
      <w:r w:rsidR="0091718C">
        <w:rPr>
          <w:rFonts w:ascii="Calibri" w:hAnsi="Calibri" w:cs="Calibri"/>
          <w:sz w:val="23"/>
          <w:szCs w:val="23"/>
          <w:lang w:eastAsia="en-US"/>
        </w:rPr>
        <w:t>In a</w:t>
      </w:r>
      <w:r w:rsidR="008A1F14">
        <w:rPr>
          <w:rFonts w:ascii="Calibri" w:hAnsi="Calibri" w:cs="Calibri"/>
          <w:sz w:val="23"/>
          <w:szCs w:val="23"/>
          <w:lang w:eastAsia="en-US"/>
        </w:rPr>
        <w:t xml:space="preserve">ddition the school is the Monmouthshire hub for the high performance football academy in partnership with TVS Education and Cardiff City Football Club. </w:t>
      </w:r>
    </w:p>
    <w:p w:rsidR="008A1F14" w:rsidRDefault="008A1F14" w:rsidP="00D40D03">
      <w:pPr>
        <w:keepNext/>
        <w:jc w:val="both"/>
        <w:outlineLvl w:val="4"/>
        <w:rPr>
          <w:rFonts w:ascii="Calibri" w:hAnsi="Calibri" w:cs="Calibri"/>
          <w:sz w:val="23"/>
          <w:szCs w:val="23"/>
          <w:lang w:eastAsia="en-US"/>
        </w:rPr>
      </w:pPr>
    </w:p>
    <w:p w:rsidR="008A1F14" w:rsidRDefault="008A1F14" w:rsidP="00D40D03">
      <w:pPr>
        <w:keepNext/>
        <w:jc w:val="both"/>
        <w:outlineLvl w:val="4"/>
        <w:rPr>
          <w:rFonts w:ascii="Calibri" w:hAnsi="Calibri" w:cs="Calibri"/>
          <w:sz w:val="23"/>
          <w:szCs w:val="23"/>
          <w:lang w:eastAsia="en-US"/>
        </w:rPr>
      </w:pPr>
      <w:r>
        <w:rPr>
          <w:rFonts w:ascii="Calibri" w:hAnsi="Calibri" w:cs="Calibri"/>
          <w:sz w:val="23"/>
          <w:szCs w:val="23"/>
          <w:lang w:eastAsia="en-US"/>
        </w:rPr>
        <w:t>Pupil uptake onto examination course</w:t>
      </w:r>
      <w:r w:rsidR="0091718C">
        <w:rPr>
          <w:rFonts w:ascii="Calibri" w:hAnsi="Calibri" w:cs="Calibri"/>
          <w:sz w:val="23"/>
          <w:szCs w:val="23"/>
          <w:lang w:eastAsia="en-US"/>
        </w:rPr>
        <w:t>s</w:t>
      </w:r>
      <w:r>
        <w:rPr>
          <w:rFonts w:ascii="Calibri" w:hAnsi="Calibri" w:cs="Calibri"/>
          <w:sz w:val="23"/>
          <w:szCs w:val="23"/>
          <w:lang w:eastAsia="en-US"/>
        </w:rPr>
        <w:t xml:space="preserve"> is strong and this reflects their engagement in sport and physical education in lessons and in </w:t>
      </w:r>
      <w:proofErr w:type="spellStart"/>
      <w:r>
        <w:rPr>
          <w:rFonts w:ascii="Calibri" w:hAnsi="Calibri" w:cs="Calibri"/>
          <w:sz w:val="23"/>
          <w:szCs w:val="23"/>
          <w:lang w:eastAsia="en-US"/>
        </w:rPr>
        <w:t>extra curricular</w:t>
      </w:r>
      <w:proofErr w:type="spellEnd"/>
      <w:r>
        <w:rPr>
          <w:rFonts w:ascii="Calibri" w:hAnsi="Calibri" w:cs="Calibri"/>
          <w:sz w:val="23"/>
          <w:szCs w:val="23"/>
          <w:lang w:eastAsia="en-US"/>
        </w:rPr>
        <w:t xml:space="preserve"> activities.  The school </w:t>
      </w:r>
      <w:r w:rsidR="0091718C">
        <w:rPr>
          <w:rFonts w:ascii="Calibri" w:hAnsi="Calibri" w:cs="Calibri"/>
          <w:sz w:val="23"/>
          <w:szCs w:val="23"/>
          <w:lang w:eastAsia="en-US"/>
        </w:rPr>
        <w:t xml:space="preserve">has a proud track record of success with many pupils achieving outstanding success at district, county and National level.  However the school is also very keen that outstanding physical education teaching and learning is about underpinning pupil wellbeing and the development of self-confidence and healthy lifestyles, very much a ‘sport for all’ approach. </w:t>
      </w:r>
    </w:p>
    <w:p w:rsidR="008A1F14" w:rsidRDefault="008A1F14" w:rsidP="00D40D03">
      <w:pPr>
        <w:keepNext/>
        <w:jc w:val="both"/>
        <w:outlineLvl w:val="4"/>
        <w:rPr>
          <w:rFonts w:ascii="Calibri" w:hAnsi="Calibri" w:cs="Calibri"/>
          <w:sz w:val="23"/>
          <w:szCs w:val="23"/>
          <w:lang w:eastAsia="en-US"/>
        </w:rPr>
      </w:pPr>
    </w:p>
    <w:p w:rsidR="005E4D38" w:rsidRPr="005E4D38" w:rsidRDefault="00EF44B0" w:rsidP="0091718C">
      <w:pPr>
        <w:jc w:val="both"/>
        <w:rPr>
          <w:rFonts w:ascii="Calibri" w:hAnsi="Calibri" w:cs="Calibri"/>
          <w:sz w:val="23"/>
          <w:szCs w:val="23"/>
          <w:lang w:eastAsia="en-US"/>
        </w:rPr>
      </w:pPr>
      <w:r>
        <w:rPr>
          <w:rFonts w:asciiTheme="minorHAnsi" w:hAnsiTheme="minorHAnsi" w:cstheme="minorHAnsi"/>
          <w:b/>
          <w:i/>
          <w:noProof/>
          <w:sz w:val="32"/>
          <w:szCs w:val="32"/>
        </w:rPr>
        <w:drawing>
          <wp:anchor distT="0" distB="0" distL="114300" distR="114300" simplePos="0" relativeHeight="251663360" behindDoc="1" locked="0" layoutInCell="1" allowOverlap="1" wp14:anchorId="2D9988F8" wp14:editId="76286962">
            <wp:simplePos x="0" y="0"/>
            <wp:positionH relativeFrom="column">
              <wp:posOffset>3542665</wp:posOffset>
            </wp:positionH>
            <wp:positionV relativeFrom="paragraph">
              <wp:posOffset>104775</wp:posOffset>
            </wp:positionV>
            <wp:extent cx="3190875" cy="2000250"/>
            <wp:effectExtent l="0" t="0" r="9525" b="0"/>
            <wp:wrapTight wrapText="bothSides">
              <wp:wrapPolygon edited="0">
                <wp:start x="0" y="0"/>
                <wp:lineTo x="0" y="21394"/>
                <wp:lineTo x="21536" y="21394"/>
                <wp:lineTo x="21536" y="0"/>
                <wp:lineTo x="0" y="0"/>
              </wp:wrapPolygon>
            </wp:wrapTight>
            <wp:docPr id="7" name="Picture 7" descr="I:\1HEADTEACHER\Prospectus\New Photos\KHS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1HEADTEACHER\Prospectus\New Photos\KHS 0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18C">
        <w:rPr>
          <w:rFonts w:ascii="Calibri" w:hAnsi="Calibri" w:cs="Calibri"/>
          <w:sz w:val="23"/>
          <w:szCs w:val="23"/>
          <w:lang w:eastAsia="en-US"/>
        </w:rPr>
        <w:t>Physical education facilities include a</w:t>
      </w:r>
      <w:r w:rsidR="005E4D38">
        <w:rPr>
          <w:rFonts w:ascii="Calibri" w:hAnsi="Calibri" w:cs="Calibri"/>
          <w:sz w:val="23"/>
          <w:szCs w:val="23"/>
        </w:rPr>
        <w:t xml:space="preserve">n </w:t>
      </w:r>
      <w:proofErr w:type="spellStart"/>
      <w:r w:rsidR="005E4D38">
        <w:rPr>
          <w:rFonts w:ascii="Calibri" w:hAnsi="Calibri" w:cs="Calibri"/>
          <w:sz w:val="23"/>
          <w:szCs w:val="23"/>
        </w:rPr>
        <w:t>all weather</w:t>
      </w:r>
      <w:proofErr w:type="spellEnd"/>
      <w:r w:rsidR="005E4D38">
        <w:rPr>
          <w:rFonts w:ascii="Calibri" w:hAnsi="Calibri" w:cs="Calibri"/>
          <w:sz w:val="23"/>
          <w:szCs w:val="23"/>
        </w:rPr>
        <w:t xml:space="preserve"> f</w:t>
      </w:r>
      <w:r w:rsidR="0091718C">
        <w:rPr>
          <w:rFonts w:ascii="Calibri" w:hAnsi="Calibri" w:cs="Calibri"/>
          <w:sz w:val="23"/>
          <w:szCs w:val="23"/>
        </w:rPr>
        <w:t xml:space="preserve">loodlit </w:t>
      </w:r>
      <w:proofErr w:type="spellStart"/>
      <w:r w:rsidR="0091718C">
        <w:rPr>
          <w:rFonts w:ascii="Calibri" w:hAnsi="Calibri" w:cs="Calibri"/>
          <w:sz w:val="23"/>
          <w:szCs w:val="23"/>
        </w:rPr>
        <w:t>a</w:t>
      </w:r>
      <w:r w:rsidR="005E4D38" w:rsidRPr="005E4D38">
        <w:rPr>
          <w:rFonts w:ascii="Calibri" w:hAnsi="Calibri" w:cs="Calibri"/>
          <w:sz w:val="23"/>
          <w:szCs w:val="23"/>
        </w:rPr>
        <w:t>stro</w:t>
      </w:r>
      <w:proofErr w:type="spellEnd"/>
      <w:r w:rsidR="005E4D38" w:rsidRPr="005E4D38">
        <w:rPr>
          <w:rFonts w:ascii="Calibri" w:hAnsi="Calibri" w:cs="Calibri"/>
          <w:sz w:val="23"/>
          <w:szCs w:val="23"/>
        </w:rPr>
        <w:t xml:space="preserve"> turf</w:t>
      </w:r>
      <w:r w:rsidR="0091718C">
        <w:rPr>
          <w:rFonts w:ascii="Calibri" w:hAnsi="Calibri" w:cs="Calibri"/>
          <w:sz w:val="23"/>
          <w:szCs w:val="23"/>
        </w:rPr>
        <w:t xml:space="preserve"> pitch, a </w:t>
      </w:r>
      <w:r w:rsidR="0091718C">
        <w:rPr>
          <w:rFonts w:ascii="Calibri" w:hAnsi="Calibri" w:cs="Calibri"/>
          <w:sz w:val="23"/>
          <w:szCs w:val="23"/>
          <w:lang w:eastAsia="en-US"/>
        </w:rPr>
        <w:t>r</w:t>
      </w:r>
      <w:r w:rsidR="0091718C">
        <w:rPr>
          <w:rFonts w:ascii="Calibri" w:hAnsi="Calibri" w:cs="Calibri"/>
          <w:sz w:val="23"/>
          <w:szCs w:val="23"/>
        </w:rPr>
        <w:t>ed-</w:t>
      </w:r>
      <w:proofErr w:type="spellStart"/>
      <w:r w:rsidR="0091718C">
        <w:rPr>
          <w:rFonts w:ascii="Calibri" w:hAnsi="Calibri" w:cs="Calibri"/>
          <w:sz w:val="23"/>
          <w:szCs w:val="23"/>
        </w:rPr>
        <w:t>gra</w:t>
      </w:r>
      <w:proofErr w:type="spellEnd"/>
      <w:r w:rsidR="0091718C">
        <w:rPr>
          <w:rFonts w:ascii="Calibri" w:hAnsi="Calibri" w:cs="Calibri"/>
          <w:sz w:val="23"/>
          <w:szCs w:val="23"/>
        </w:rPr>
        <w:t xml:space="preserve"> area, a </w:t>
      </w:r>
      <w:proofErr w:type="spellStart"/>
      <w:r w:rsidR="0091718C">
        <w:rPr>
          <w:rFonts w:ascii="Calibri" w:hAnsi="Calibri" w:cs="Calibri"/>
          <w:sz w:val="23"/>
          <w:szCs w:val="23"/>
        </w:rPr>
        <w:t>muga</w:t>
      </w:r>
      <w:proofErr w:type="spellEnd"/>
      <w:r w:rsidR="0091718C">
        <w:rPr>
          <w:rFonts w:ascii="Calibri" w:hAnsi="Calibri" w:cs="Calibri"/>
          <w:sz w:val="23"/>
          <w:szCs w:val="23"/>
        </w:rPr>
        <w:t xml:space="preserve"> hard court </w:t>
      </w:r>
      <w:r w:rsidR="00651836">
        <w:rPr>
          <w:rFonts w:ascii="Calibri" w:hAnsi="Calibri" w:cs="Calibri"/>
          <w:sz w:val="23"/>
          <w:szCs w:val="23"/>
        </w:rPr>
        <w:t xml:space="preserve">area </w:t>
      </w:r>
      <w:r w:rsidR="0091718C">
        <w:rPr>
          <w:rFonts w:ascii="Calibri" w:hAnsi="Calibri" w:cs="Calibri"/>
          <w:sz w:val="23"/>
          <w:szCs w:val="23"/>
        </w:rPr>
        <w:t xml:space="preserve">and </w:t>
      </w:r>
      <w:r w:rsidR="0091718C">
        <w:rPr>
          <w:rFonts w:ascii="Calibri" w:hAnsi="Calibri" w:cs="Calibri"/>
          <w:sz w:val="23"/>
          <w:szCs w:val="23"/>
          <w:lang w:eastAsia="en-US"/>
        </w:rPr>
        <w:t>extensive g</w:t>
      </w:r>
      <w:r w:rsidR="005E4D38" w:rsidRPr="005E4D38">
        <w:rPr>
          <w:rFonts w:ascii="Calibri" w:hAnsi="Calibri" w:cs="Calibri"/>
          <w:sz w:val="23"/>
          <w:szCs w:val="23"/>
        </w:rPr>
        <w:t>rass pitches</w:t>
      </w:r>
      <w:r w:rsidR="0091718C">
        <w:rPr>
          <w:rFonts w:ascii="Calibri" w:hAnsi="Calibri" w:cs="Calibri"/>
          <w:sz w:val="23"/>
          <w:szCs w:val="23"/>
        </w:rPr>
        <w:t xml:space="preserve">.  </w:t>
      </w:r>
      <w:r w:rsidR="005E4D38" w:rsidRPr="003B06B8">
        <w:rPr>
          <w:rFonts w:asciiTheme="minorHAnsi" w:hAnsiTheme="minorHAnsi"/>
          <w:sz w:val="23"/>
          <w:szCs w:val="23"/>
        </w:rPr>
        <w:t xml:space="preserve">The school </w:t>
      </w:r>
      <w:r w:rsidR="005E4D38">
        <w:rPr>
          <w:rFonts w:asciiTheme="minorHAnsi" w:hAnsiTheme="minorHAnsi"/>
          <w:sz w:val="23"/>
          <w:szCs w:val="23"/>
        </w:rPr>
        <w:t xml:space="preserve">also </w:t>
      </w:r>
      <w:r w:rsidR="005E4D38" w:rsidRPr="003B06B8">
        <w:rPr>
          <w:rFonts w:asciiTheme="minorHAnsi" w:hAnsiTheme="minorHAnsi"/>
          <w:sz w:val="23"/>
          <w:szCs w:val="23"/>
        </w:rPr>
        <w:t xml:space="preserve">has </w:t>
      </w:r>
      <w:r w:rsidR="0091718C">
        <w:rPr>
          <w:rFonts w:asciiTheme="minorHAnsi" w:hAnsiTheme="minorHAnsi"/>
          <w:sz w:val="23"/>
          <w:szCs w:val="23"/>
        </w:rPr>
        <w:t xml:space="preserve">full </w:t>
      </w:r>
      <w:r w:rsidR="005E4D38" w:rsidRPr="003B06B8">
        <w:rPr>
          <w:rFonts w:asciiTheme="minorHAnsi" w:hAnsiTheme="minorHAnsi"/>
          <w:sz w:val="23"/>
          <w:szCs w:val="23"/>
        </w:rPr>
        <w:t>use of the Leisure Ce</w:t>
      </w:r>
      <w:r w:rsidR="00B44BD9">
        <w:rPr>
          <w:rFonts w:asciiTheme="minorHAnsi" w:hAnsiTheme="minorHAnsi"/>
          <w:sz w:val="23"/>
          <w:szCs w:val="23"/>
        </w:rPr>
        <w:t>ntre facilities, which include s</w:t>
      </w:r>
      <w:r w:rsidR="005E4D38" w:rsidRPr="003B06B8">
        <w:rPr>
          <w:rFonts w:asciiTheme="minorHAnsi" w:hAnsiTheme="minorHAnsi"/>
          <w:sz w:val="23"/>
          <w:szCs w:val="23"/>
        </w:rPr>
        <w:t>por</w:t>
      </w:r>
      <w:r w:rsidR="00B44BD9">
        <w:rPr>
          <w:rFonts w:asciiTheme="minorHAnsi" w:hAnsiTheme="minorHAnsi"/>
          <w:sz w:val="23"/>
          <w:szCs w:val="23"/>
        </w:rPr>
        <w:t>ts h</w:t>
      </w:r>
      <w:r w:rsidR="005E4D38">
        <w:rPr>
          <w:rFonts w:asciiTheme="minorHAnsi" w:hAnsiTheme="minorHAnsi"/>
          <w:sz w:val="23"/>
          <w:szCs w:val="23"/>
        </w:rPr>
        <w:t>all, s</w:t>
      </w:r>
      <w:r w:rsidR="005E4D38" w:rsidRPr="003B06B8">
        <w:rPr>
          <w:rFonts w:asciiTheme="minorHAnsi" w:hAnsiTheme="minorHAnsi"/>
          <w:sz w:val="23"/>
          <w:szCs w:val="23"/>
        </w:rPr>
        <w:t>wimming pool, squash courts</w:t>
      </w:r>
      <w:r w:rsidR="005E4D38">
        <w:rPr>
          <w:rFonts w:asciiTheme="minorHAnsi" w:hAnsiTheme="minorHAnsi"/>
          <w:sz w:val="23"/>
          <w:szCs w:val="23"/>
        </w:rPr>
        <w:t xml:space="preserve">, gymnasium and </w:t>
      </w:r>
      <w:r w:rsidR="005E4D38" w:rsidRPr="003B06B8">
        <w:rPr>
          <w:rFonts w:asciiTheme="minorHAnsi" w:hAnsiTheme="minorHAnsi"/>
          <w:sz w:val="23"/>
          <w:szCs w:val="23"/>
        </w:rPr>
        <w:t xml:space="preserve">fitness </w:t>
      </w:r>
      <w:r w:rsidR="005E4D38">
        <w:rPr>
          <w:rFonts w:asciiTheme="minorHAnsi" w:hAnsiTheme="minorHAnsi"/>
          <w:sz w:val="23"/>
          <w:szCs w:val="23"/>
        </w:rPr>
        <w:t xml:space="preserve">suite. </w:t>
      </w:r>
    </w:p>
    <w:p w:rsidR="008A1F14" w:rsidRPr="005E4D38" w:rsidRDefault="008A1F14" w:rsidP="0091718C">
      <w:pPr>
        <w:jc w:val="both"/>
        <w:rPr>
          <w:rFonts w:ascii="Calibri" w:hAnsi="Calibri" w:cs="Calibri"/>
          <w:sz w:val="23"/>
          <w:szCs w:val="23"/>
        </w:rPr>
      </w:pPr>
    </w:p>
    <w:p w:rsidR="005E4D38" w:rsidRDefault="005E4D38" w:rsidP="00D40D03">
      <w:pPr>
        <w:jc w:val="both"/>
        <w:rPr>
          <w:rFonts w:ascii="Calibri" w:hAnsi="Calibri" w:cs="Calibri"/>
          <w:sz w:val="23"/>
          <w:szCs w:val="23"/>
        </w:rPr>
      </w:pPr>
      <w:r w:rsidRPr="005E4D38">
        <w:rPr>
          <w:rFonts w:ascii="Calibri" w:hAnsi="Calibri" w:cs="Calibri"/>
          <w:sz w:val="23"/>
          <w:szCs w:val="23"/>
        </w:rPr>
        <w:t xml:space="preserve">As well as a wide range of timetabled </w:t>
      </w:r>
      <w:r>
        <w:rPr>
          <w:rFonts w:ascii="Calibri" w:hAnsi="Calibri" w:cs="Calibri"/>
          <w:sz w:val="23"/>
          <w:szCs w:val="23"/>
        </w:rPr>
        <w:t xml:space="preserve">5x60 </w:t>
      </w:r>
      <w:r w:rsidRPr="005E4D38">
        <w:rPr>
          <w:rFonts w:ascii="Calibri" w:hAnsi="Calibri" w:cs="Calibri"/>
          <w:sz w:val="23"/>
          <w:szCs w:val="23"/>
        </w:rPr>
        <w:t xml:space="preserve">sports activities, lunchtime and after school clubs ensure that enthusiastic pupils receive further coaching.  There are plenty of opportunities for competitive sport via inter-house, inter-school competitions and county events. </w:t>
      </w:r>
    </w:p>
    <w:p w:rsidR="005E4D38" w:rsidRPr="005E4D38" w:rsidRDefault="005E4D38" w:rsidP="00D40D03">
      <w:pPr>
        <w:jc w:val="both"/>
        <w:rPr>
          <w:rFonts w:ascii="Calibri" w:hAnsi="Calibri" w:cs="Calibri"/>
          <w:sz w:val="23"/>
          <w:szCs w:val="23"/>
        </w:rPr>
      </w:pPr>
    </w:p>
    <w:p w:rsidR="005E4D38" w:rsidRDefault="005E4D38" w:rsidP="00D40D03">
      <w:pPr>
        <w:jc w:val="both"/>
        <w:rPr>
          <w:rFonts w:ascii="Calibri" w:hAnsi="Calibri" w:cs="Calibri"/>
          <w:sz w:val="23"/>
          <w:szCs w:val="23"/>
        </w:rPr>
      </w:pPr>
      <w:r w:rsidRPr="005E4D38">
        <w:rPr>
          <w:rFonts w:ascii="Calibri" w:hAnsi="Calibri" w:cs="Calibri"/>
          <w:sz w:val="23"/>
          <w:szCs w:val="23"/>
        </w:rPr>
        <w:t xml:space="preserve">Links with local sports associations and feeder primaries are extremely good. </w:t>
      </w:r>
    </w:p>
    <w:p w:rsidR="0091718C" w:rsidRDefault="0091718C" w:rsidP="00D40D03">
      <w:pPr>
        <w:jc w:val="both"/>
        <w:rPr>
          <w:rFonts w:ascii="Calibri" w:hAnsi="Calibri" w:cs="Calibri"/>
          <w:sz w:val="23"/>
          <w:szCs w:val="23"/>
        </w:rPr>
      </w:pPr>
    </w:p>
    <w:p w:rsidR="00B44BD9" w:rsidRDefault="00B44BD9" w:rsidP="00B44BD9">
      <w:pPr>
        <w:jc w:val="both"/>
        <w:rPr>
          <w:rFonts w:ascii="Calibri" w:hAnsi="Calibri" w:cs="Calibri"/>
          <w:sz w:val="23"/>
          <w:szCs w:val="23"/>
        </w:rPr>
      </w:pPr>
      <w:r>
        <w:rPr>
          <w:rFonts w:ascii="Calibri" w:hAnsi="Calibri" w:cs="Calibri"/>
          <w:sz w:val="23"/>
          <w:szCs w:val="23"/>
          <w:lang w:eastAsia="en-US"/>
        </w:rPr>
        <w:t xml:space="preserve">The successful candidate for this post will be responsible for teaching boys physical education and have oversight of the Football Performance Course.  They will also work closely with the Welsh Baccalaureate Leader in designing and completing the community challenge for all KS4 pupils.  It is envisaged physical education lessons will be used to develop ‘Sports Leadership’ skills in preparation for this challenge.  </w:t>
      </w:r>
    </w:p>
    <w:p w:rsidR="008A1F14" w:rsidRDefault="008A1F14" w:rsidP="00D40D03">
      <w:pPr>
        <w:jc w:val="both"/>
        <w:rPr>
          <w:rFonts w:asciiTheme="minorHAnsi" w:hAnsiTheme="minorHAnsi"/>
          <w:b/>
          <w:sz w:val="23"/>
          <w:szCs w:val="23"/>
          <w:u w:val="single"/>
        </w:rPr>
      </w:pPr>
    </w:p>
    <w:p w:rsidR="00B44BD9" w:rsidRDefault="00B44BD9" w:rsidP="00D40D03">
      <w:pPr>
        <w:jc w:val="both"/>
        <w:rPr>
          <w:rFonts w:asciiTheme="minorHAnsi" w:hAnsiTheme="minorHAnsi"/>
          <w:b/>
          <w:sz w:val="23"/>
          <w:szCs w:val="23"/>
          <w:u w:val="single"/>
        </w:rPr>
      </w:pPr>
    </w:p>
    <w:p w:rsidR="0034509A" w:rsidRPr="0034509A" w:rsidRDefault="0034509A" w:rsidP="00D40D03">
      <w:pPr>
        <w:jc w:val="both"/>
        <w:rPr>
          <w:rFonts w:asciiTheme="minorHAnsi" w:hAnsiTheme="minorHAnsi"/>
          <w:b/>
          <w:sz w:val="23"/>
          <w:szCs w:val="23"/>
          <w:u w:val="single"/>
        </w:rPr>
      </w:pPr>
      <w:r w:rsidRPr="0034509A">
        <w:rPr>
          <w:rFonts w:asciiTheme="minorHAnsi" w:hAnsiTheme="minorHAnsi"/>
          <w:b/>
          <w:sz w:val="23"/>
          <w:szCs w:val="23"/>
          <w:u w:val="single"/>
        </w:rPr>
        <w:t>LOCATION</w:t>
      </w:r>
    </w:p>
    <w:p w:rsidR="0034509A" w:rsidRDefault="0034509A" w:rsidP="00D40D03">
      <w:pPr>
        <w:ind w:left="-142"/>
        <w:jc w:val="both"/>
        <w:rPr>
          <w:rFonts w:asciiTheme="minorHAnsi" w:hAnsiTheme="minorHAnsi" w:cstheme="minorHAnsi"/>
          <w:sz w:val="23"/>
          <w:szCs w:val="23"/>
          <w:lang w:eastAsia="en-US"/>
        </w:rPr>
      </w:pPr>
    </w:p>
    <w:p w:rsidR="0034509A" w:rsidRDefault="0034509A" w:rsidP="00D40D03">
      <w:pPr>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King Henry VIII School is an 11-18 comprehensive school with 1000 students serving the town of Abergavenny and the wider rural community.  </w:t>
      </w:r>
    </w:p>
    <w:p w:rsidR="00651836" w:rsidRPr="00E86212" w:rsidRDefault="00651836" w:rsidP="00D40D03">
      <w:pPr>
        <w:jc w:val="both"/>
        <w:rPr>
          <w:rFonts w:asciiTheme="minorHAnsi" w:hAnsiTheme="minorHAnsi" w:cstheme="minorHAnsi"/>
          <w:sz w:val="23"/>
          <w:szCs w:val="23"/>
          <w:lang w:eastAsia="en-US"/>
        </w:rPr>
      </w:pPr>
    </w:p>
    <w:p w:rsidR="0034509A" w:rsidRPr="00E86212" w:rsidRDefault="0034509A" w:rsidP="00D40D03">
      <w:pPr>
        <w:jc w:val="both"/>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The School is located on the main Manchester-Cardiff railway link and has convenient links to the Midlands via the M50/M5 and via the M4 to the Severn Bridge and the rest of South Wales.</w:t>
      </w:r>
    </w:p>
    <w:p w:rsidR="0034509A" w:rsidRPr="00E86212" w:rsidRDefault="0034509A" w:rsidP="00D40D03">
      <w:pPr>
        <w:jc w:val="both"/>
        <w:rPr>
          <w:rFonts w:asciiTheme="minorHAnsi" w:eastAsiaTheme="minorHAnsi" w:hAnsiTheme="minorHAnsi" w:cstheme="minorHAnsi"/>
          <w:sz w:val="23"/>
          <w:szCs w:val="23"/>
          <w:lang w:eastAsia="en-US"/>
        </w:rPr>
      </w:pPr>
    </w:p>
    <w:p w:rsidR="0034509A" w:rsidRPr="00E86212" w:rsidRDefault="0034509A" w:rsidP="00D40D03">
      <w:pPr>
        <w:jc w:val="both"/>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20 miles – Newport</w:t>
      </w:r>
    </w:p>
    <w:p w:rsidR="0034509A" w:rsidRPr="00E86212" w:rsidRDefault="0034509A" w:rsidP="00D40D03">
      <w:pPr>
        <w:jc w:val="both"/>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30 miles – Cardiff</w:t>
      </w:r>
    </w:p>
    <w:p w:rsidR="0034509A" w:rsidRPr="00E86212" w:rsidRDefault="0034509A" w:rsidP="00D40D03">
      <w:pPr>
        <w:jc w:val="both"/>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45 miles – Bristol</w:t>
      </w:r>
    </w:p>
    <w:p w:rsidR="008F5CD4" w:rsidRPr="008F5CD4" w:rsidRDefault="008F5CD4" w:rsidP="00E86212">
      <w:pPr>
        <w:autoSpaceDE w:val="0"/>
        <w:autoSpaceDN w:val="0"/>
        <w:adjustRightInd w:val="0"/>
        <w:jc w:val="both"/>
        <w:rPr>
          <w:rFonts w:asciiTheme="minorHAnsi" w:eastAsiaTheme="minorHAnsi" w:hAnsiTheme="minorHAnsi"/>
          <w:color w:val="000000"/>
          <w:sz w:val="23"/>
          <w:szCs w:val="23"/>
          <w:lang w:eastAsia="en-US"/>
        </w:rPr>
      </w:pPr>
      <w:bookmarkStart w:id="0" w:name="_GoBack"/>
      <w:bookmarkEnd w:id="0"/>
    </w:p>
    <w:sectPr w:rsidR="008F5CD4" w:rsidRPr="008F5CD4" w:rsidSect="00EF44B0">
      <w:pgSz w:w="11906" w:h="16838"/>
      <w:pgMar w:top="720" w:right="1133" w:bottom="720" w:left="720" w:header="708" w:footer="708" w:gutter="0"/>
      <w:pgBorders w:display="firstPage"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EA32AF"/>
    <w:multiLevelType w:val="hybridMultilevel"/>
    <w:tmpl w:val="85569A7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180AAC"/>
    <w:multiLevelType w:val="hybridMultilevel"/>
    <w:tmpl w:val="4A003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A593BB1"/>
    <w:multiLevelType w:val="hybridMultilevel"/>
    <w:tmpl w:val="810E54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377F81"/>
    <w:multiLevelType w:val="hybridMultilevel"/>
    <w:tmpl w:val="A4FA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977D3C"/>
    <w:multiLevelType w:val="hybridMultilevel"/>
    <w:tmpl w:val="FCFE6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8338E4"/>
    <w:multiLevelType w:val="hybridMultilevel"/>
    <w:tmpl w:val="92D451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601F6F"/>
    <w:multiLevelType w:val="hybridMultilevel"/>
    <w:tmpl w:val="3A8428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496A51"/>
    <w:multiLevelType w:val="hybridMultilevel"/>
    <w:tmpl w:val="FDCAC406"/>
    <w:lvl w:ilvl="0" w:tplc="53543A96">
      <w:start w:val="1"/>
      <w:numFmt w:val="bullet"/>
      <w:lvlText w:val=""/>
      <w:lvlJc w:val="left"/>
      <w:pPr>
        <w:tabs>
          <w:tab w:val="num" w:pos="1990"/>
        </w:tabs>
        <w:ind w:left="199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9">
    <w:nsid w:val="45010BAC"/>
    <w:multiLevelType w:val="hybridMultilevel"/>
    <w:tmpl w:val="0E7ABB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510398"/>
    <w:multiLevelType w:val="hybridMultilevel"/>
    <w:tmpl w:val="006ED4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70782"/>
    <w:multiLevelType w:val="hybridMultilevel"/>
    <w:tmpl w:val="803CEDCE"/>
    <w:lvl w:ilvl="0" w:tplc="53543A96">
      <w:start w:val="1"/>
      <w:numFmt w:val="bullet"/>
      <w:lvlText w:val=""/>
      <w:lvlJc w:val="left"/>
      <w:pPr>
        <w:tabs>
          <w:tab w:val="num" w:pos="1990"/>
        </w:tabs>
        <w:ind w:left="199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2">
    <w:nsid w:val="4BB1119D"/>
    <w:multiLevelType w:val="hybridMultilevel"/>
    <w:tmpl w:val="C83C597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49D4934"/>
    <w:multiLevelType w:val="hybridMultilevel"/>
    <w:tmpl w:val="021665F2"/>
    <w:lvl w:ilvl="0" w:tplc="53543A96">
      <w:start w:val="1"/>
      <w:numFmt w:val="bullet"/>
      <w:lvlText w:val=""/>
      <w:lvlJc w:val="left"/>
      <w:pPr>
        <w:tabs>
          <w:tab w:val="num" w:pos="1420"/>
        </w:tabs>
        <w:ind w:left="1420" w:hanging="56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2A0916"/>
    <w:multiLevelType w:val="hybridMultilevel"/>
    <w:tmpl w:val="A38E0D82"/>
    <w:lvl w:ilvl="0" w:tplc="53543A96">
      <w:start w:val="1"/>
      <w:numFmt w:val="bullet"/>
      <w:lvlText w:val=""/>
      <w:lvlJc w:val="left"/>
      <w:pPr>
        <w:tabs>
          <w:tab w:val="num" w:pos="1420"/>
        </w:tabs>
        <w:ind w:left="1420" w:hanging="569"/>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14"/>
  </w:num>
  <w:num w:numId="6">
    <w:abstractNumId w:val="11"/>
  </w:num>
  <w:num w:numId="7">
    <w:abstractNumId w:val="8"/>
  </w:num>
  <w:num w:numId="8">
    <w:abstractNumId w:val="13"/>
  </w:num>
  <w:num w:numId="9">
    <w:abstractNumId w:val="5"/>
  </w:num>
  <w:num w:numId="10">
    <w:abstractNumId w:val="12"/>
  </w:num>
  <w:num w:numId="11">
    <w:abstractNumId w:val="6"/>
  </w:num>
  <w:num w:numId="12">
    <w:abstractNumId w:val="7"/>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AB"/>
    <w:rsid w:val="00051342"/>
    <w:rsid w:val="000E5124"/>
    <w:rsid w:val="00137DD4"/>
    <w:rsid w:val="002260B3"/>
    <w:rsid w:val="00234CBF"/>
    <w:rsid w:val="00292D9F"/>
    <w:rsid w:val="00294F8F"/>
    <w:rsid w:val="002B2ADB"/>
    <w:rsid w:val="002C03E3"/>
    <w:rsid w:val="002D7C7A"/>
    <w:rsid w:val="002E36EC"/>
    <w:rsid w:val="002F5CF5"/>
    <w:rsid w:val="00306D97"/>
    <w:rsid w:val="0031763F"/>
    <w:rsid w:val="0034509A"/>
    <w:rsid w:val="0037419F"/>
    <w:rsid w:val="0039005A"/>
    <w:rsid w:val="004719CA"/>
    <w:rsid w:val="004B3404"/>
    <w:rsid w:val="004F28BA"/>
    <w:rsid w:val="00565912"/>
    <w:rsid w:val="00592FAA"/>
    <w:rsid w:val="005E4D38"/>
    <w:rsid w:val="005F75F4"/>
    <w:rsid w:val="00643527"/>
    <w:rsid w:val="0065036E"/>
    <w:rsid w:val="00651836"/>
    <w:rsid w:val="006B78FF"/>
    <w:rsid w:val="00702A0B"/>
    <w:rsid w:val="00705AFF"/>
    <w:rsid w:val="0071719D"/>
    <w:rsid w:val="007E2315"/>
    <w:rsid w:val="008A127D"/>
    <w:rsid w:val="008A1F14"/>
    <w:rsid w:val="008F5CD4"/>
    <w:rsid w:val="0091718C"/>
    <w:rsid w:val="00922185"/>
    <w:rsid w:val="009729A1"/>
    <w:rsid w:val="009A1897"/>
    <w:rsid w:val="009B42CA"/>
    <w:rsid w:val="00A502B2"/>
    <w:rsid w:val="00A9431D"/>
    <w:rsid w:val="00A9703B"/>
    <w:rsid w:val="00B44BD9"/>
    <w:rsid w:val="00B865E1"/>
    <w:rsid w:val="00B914D6"/>
    <w:rsid w:val="00BC5A62"/>
    <w:rsid w:val="00C10D57"/>
    <w:rsid w:val="00C23D94"/>
    <w:rsid w:val="00C4010B"/>
    <w:rsid w:val="00C43DF0"/>
    <w:rsid w:val="00CA793B"/>
    <w:rsid w:val="00D3673F"/>
    <w:rsid w:val="00D40D03"/>
    <w:rsid w:val="00DE3A6E"/>
    <w:rsid w:val="00E86212"/>
    <w:rsid w:val="00EF44B0"/>
    <w:rsid w:val="00F04C4D"/>
    <w:rsid w:val="00F07696"/>
    <w:rsid w:val="00F92C47"/>
    <w:rsid w:val="00F9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A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2EAB"/>
    <w:rPr>
      <w:rFonts w:ascii="Tahoma" w:hAnsi="Tahoma" w:cs="Tahoma"/>
      <w:sz w:val="16"/>
      <w:szCs w:val="16"/>
    </w:rPr>
  </w:style>
  <w:style w:type="character" w:customStyle="1" w:styleId="BalloonTextChar">
    <w:name w:val="Balloon Text Char"/>
    <w:basedOn w:val="DefaultParagraphFont"/>
    <w:link w:val="BalloonText"/>
    <w:uiPriority w:val="99"/>
    <w:semiHidden/>
    <w:rsid w:val="00F92EAB"/>
    <w:rPr>
      <w:rFonts w:ascii="Tahoma" w:eastAsia="Times New Roman" w:hAnsi="Tahoma" w:cs="Tahoma"/>
      <w:sz w:val="16"/>
      <w:szCs w:val="16"/>
      <w:lang w:eastAsia="en-GB"/>
    </w:rPr>
  </w:style>
  <w:style w:type="table" w:styleId="TableGrid">
    <w:name w:val="Table Grid"/>
    <w:basedOn w:val="TableNormal"/>
    <w:uiPriority w:val="59"/>
    <w:rsid w:val="0005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AB"/>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2EAB"/>
    <w:rPr>
      <w:rFonts w:ascii="Tahoma" w:hAnsi="Tahoma" w:cs="Tahoma"/>
      <w:sz w:val="16"/>
      <w:szCs w:val="16"/>
    </w:rPr>
  </w:style>
  <w:style w:type="character" w:customStyle="1" w:styleId="BalloonTextChar">
    <w:name w:val="Balloon Text Char"/>
    <w:basedOn w:val="DefaultParagraphFont"/>
    <w:link w:val="BalloonText"/>
    <w:uiPriority w:val="99"/>
    <w:semiHidden/>
    <w:rsid w:val="00F92EAB"/>
    <w:rPr>
      <w:rFonts w:ascii="Tahoma" w:eastAsia="Times New Roman" w:hAnsi="Tahoma" w:cs="Tahoma"/>
      <w:sz w:val="16"/>
      <w:szCs w:val="16"/>
      <w:lang w:eastAsia="en-GB"/>
    </w:rPr>
  </w:style>
  <w:style w:type="table" w:styleId="TableGrid">
    <w:name w:val="Table Grid"/>
    <w:basedOn w:val="TableNormal"/>
    <w:uiPriority w:val="59"/>
    <w:rsid w:val="0005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C3A3-ACA2-4DD7-849A-ABF0486D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EDU-SCCM01</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dc:creator>
  <cp:lastModifiedBy>WorthingT</cp:lastModifiedBy>
  <cp:revision>5</cp:revision>
  <cp:lastPrinted>2015-03-16T12:47:00Z</cp:lastPrinted>
  <dcterms:created xsi:type="dcterms:W3CDTF">2017-03-26T17:09:00Z</dcterms:created>
  <dcterms:modified xsi:type="dcterms:W3CDTF">2017-03-27T12:19:00Z</dcterms:modified>
</cp:coreProperties>
</file>