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92" w:rsidRDefault="000A2BEC">
      <w:pPr>
        <w:rPr>
          <w:rFonts w:ascii="Arial" w:hAnsi="Arial" w:cs="Arial"/>
          <w:bCs/>
          <w:sz w:val="24"/>
          <w:szCs w:val="24"/>
        </w:rPr>
      </w:pPr>
      <w:r w:rsidRPr="0078725B">
        <w:rPr>
          <w:rFonts w:asciiTheme="minorHAnsi" w:hAnsiTheme="minorHAnsi"/>
          <w:noProof/>
          <w:szCs w:val="28"/>
          <w:lang w:eastAsia="en-GB"/>
        </w:rPr>
        <w:drawing>
          <wp:inline distT="0" distB="0" distL="0" distR="0" wp14:anchorId="5F781425" wp14:editId="1CA9C71B">
            <wp:extent cx="1943100" cy="434340"/>
            <wp:effectExtent l="0" t="0" r="0" b="0"/>
            <wp:docPr id="1" name="Picture 1" descr="G:\Templates and Forms\School Logos\schoo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mplates and Forms\School Logos\school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EC" w:rsidRDefault="000A2BEC">
      <w:pPr>
        <w:rPr>
          <w:rFonts w:ascii="Arial" w:hAnsi="Arial" w:cs="Arial"/>
          <w:bCs/>
          <w:sz w:val="24"/>
          <w:szCs w:val="24"/>
        </w:rPr>
      </w:pPr>
    </w:p>
    <w:p w:rsidR="00120292" w:rsidRPr="000A2BEC" w:rsidRDefault="00CF390C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Highgate Wood School is a mixed Comprehensive School group 7, situated in the Crouch End playing field area of the London Borough of Haringey.</w:t>
      </w:r>
      <w:r>
        <w:rPr>
          <w:rFonts w:ascii="Arial" w:hAnsi="Arial" w:cs="Arial"/>
          <w:b/>
          <w:sz w:val="22"/>
          <w:szCs w:val="24"/>
        </w:rPr>
        <w:t xml:space="preserve"> </w:t>
      </w:r>
    </w:p>
    <w:p w:rsidR="00120292" w:rsidRDefault="00120292">
      <w:pPr>
        <w:rPr>
          <w:rFonts w:ascii="Arial" w:hAnsi="Arial" w:cs="Arial"/>
          <w:bCs/>
          <w:sz w:val="22"/>
          <w:szCs w:val="24"/>
        </w:rPr>
      </w:pPr>
    </w:p>
    <w:p w:rsidR="00120292" w:rsidRDefault="00CF390C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Age range 11 – 18</w:t>
      </w: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3251"/>
        <w:gridCol w:w="5504"/>
      </w:tblGrid>
      <w:tr w:rsidR="00120292">
        <w:trPr>
          <w:trHeight w:val="454"/>
        </w:trPr>
        <w:tc>
          <w:tcPr>
            <w:tcW w:w="3260" w:type="dxa"/>
            <w:vAlign w:val="center"/>
          </w:tcPr>
          <w:p w:rsidR="00120292" w:rsidRDefault="00CF390C">
            <w:pPr>
              <w:pStyle w:val="Heading1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JOB DESCRIPTION</w:t>
            </w:r>
          </w:p>
        </w:tc>
        <w:tc>
          <w:tcPr>
            <w:tcW w:w="5528" w:type="dxa"/>
            <w:vAlign w:val="center"/>
          </w:tcPr>
          <w:p w:rsidR="00120292" w:rsidRDefault="0012029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120292">
        <w:trPr>
          <w:trHeight w:val="454"/>
        </w:trPr>
        <w:tc>
          <w:tcPr>
            <w:tcW w:w="3260" w:type="dxa"/>
            <w:vAlign w:val="center"/>
          </w:tcPr>
          <w:p w:rsidR="00120292" w:rsidRDefault="00CF390C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Name:</w:t>
            </w:r>
          </w:p>
        </w:tc>
        <w:tc>
          <w:tcPr>
            <w:tcW w:w="5528" w:type="dxa"/>
            <w:vAlign w:val="center"/>
          </w:tcPr>
          <w:p w:rsidR="00120292" w:rsidRDefault="0012029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120292">
        <w:trPr>
          <w:trHeight w:val="454"/>
        </w:trPr>
        <w:tc>
          <w:tcPr>
            <w:tcW w:w="3260" w:type="dxa"/>
            <w:vAlign w:val="center"/>
          </w:tcPr>
          <w:p w:rsidR="00120292" w:rsidRDefault="00CF390C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Title of Post:</w:t>
            </w:r>
          </w:p>
        </w:tc>
        <w:tc>
          <w:tcPr>
            <w:tcW w:w="5528" w:type="dxa"/>
            <w:vAlign w:val="center"/>
          </w:tcPr>
          <w:p w:rsidR="00120292" w:rsidRDefault="00CF390C" w:rsidP="00492880">
            <w:pPr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Teacher</w:t>
            </w:r>
            <w:r w:rsidR="00F40D3B">
              <w:rPr>
                <w:rFonts w:ascii="Arial" w:hAnsi="Arial" w:cs="Arial"/>
                <w:b/>
                <w:sz w:val="22"/>
                <w:szCs w:val="24"/>
              </w:rPr>
              <w:t xml:space="preserve"> of Sociology </w:t>
            </w:r>
          </w:p>
        </w:tc>
      </w:tr>
      <w:tr w:rsidR="00120292">
        <w:trPr>
          <w:trHeight w:val="454"/>
        </w:trPr>
        <w:tc>
          <w:tcPr>
            <w:tcW w:w="3260" w:type="dxa"/>
            <w:vAlign w:val="center"/>
          </w:tcPr>
          <w:p w:rsidR="00120292" w:rsidRDefault="00CF390C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Salary Grade:</w:t>
            </w:r>
          </w:p>
        </w:tc>
        <w:tc>
          <w:tcPr>
            <w:tcW w:w="5528" w:type="dxa"/>
            <w:vAlign w:val="center"/>
          </w:tcPr>
          <w:p w:rsidR="00120292" w:rsidRDefault="00CF390C" w:rsidP="00584667">
            <w:pPr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Main Pay Scale (MPS</w:t>
            </w:r>
            <w:r w:rsidR="00584667">
              <w:rPr>
                <w:rFonts w:ascii="Arial" w:hAnsi="Arial" w:cs="Arial"/>
                <w:bCs/>
                <w:sz w:val="22"/>
                <w:szCs w:val="24"/>
              </w:rPr>
              <w:t xml:space="preserve"> Inner London Scale</w:t>
            </w:r>
            <w:r>
              <w:rPr>
                <w:rFonts w:ascii="Arial" w:hAnsi="Arial" w:cs="Arial"/>
                <w:bCs/>
                <w:sz w:val="22"/>
                <w:szCs w:val="24"/>
              </w:rPr>
              <w:t>)</w:t>
            </w:r>
          </w:p>
        </w:tc>
      </w:tr>
      <w:tr w:rsidR="00120292">
        <w:trPr>
          <w:trHeight w:val="454"/>
        </w:trPr>
        <w:tc>
          <w:tcPr>
            <w:tcW w:w="3260" w:type="dxa"/>
            <w:vAlign w:val="center"/>
          </w:tcPr>
          <w:p w:rsidR="00120292" w:rsidRDefault="00CF390C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Accountable to:</w:t>
            </w:r>
          </w:p>
        </w:tc>
        <w:tc>
          <w:tcPr>
            <w:tcW w:w="5528" w:type="dxa"/>
            <w:vAlign w:val="center"/>
          </w:tcPr>
          <w:p w:rsidR="00120292" w:rsidRDefault="00CF390C" w:rsidP="000D2B21">
            <w:pPr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 xml:space="preserve">Head of Department, </w:t>
            </w:r>
            <w:r w:rsidR="000D2B21" w:rsidRPr="000D2B21">
              <w:rPr>
                <w:rFonts w:ascii="Arial" w:hAnsi="Arial" w:cs="Arial"/>
              </w:rPr>
              <w:t>Line Manager to the Department</w:t>
            </w:r>
            <w:r w:rsidR="000D2B21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4"/>
              </w:rPr>
              <w:t>and Headteacher</w:t>
            </w:r>
          </w:p>
        </w:tc>
      </w:tr>
    </w:tbl>
    <w:p w:rsidR="00120292" w:rsidRDefault="00120292">
      <w:pPr>
        <w:rPr>
          <w:rFonts w:ascii="Arial" w:hAnsi="Arial" w:cs="Arial"/>
          <w:bCs/>
          <w:sz w:val="22"/>
          <w:szCs w:val="24"/>
        </w:rPr>
      </w:pPr>
    </w:p>
    <w:p w:rsidR="00120292" w:rsidRDefault="00120292">
      <w:pPr>
        <w:ind w:left="360"/>
        <w:rPr>
          <w:rFonts w:ascii="Arial" w:hAnsi="Arial" w:cs="Arial"/>
          <w:bCs/>
          <w:sz w:val="22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20292">
        <w:trPr>
          <w:cantSplit/>
        </w:trPr>
        <w:tc>
          <w:tcPr>
            <w:tcW w:w="9356" w:type="dxa"/>
            <w:tcBorders>
              <w:top w:val="single" w:sz="4" w:space="0" w:color="auto"/>
            </w:tcBorders>
          </w:tcPr>
          <w:p w:rsidR="00120292" w:rsidRDefault="00CF390C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A. PLANNING, TEACHING AND CLASS MANAGEMENT:</w:t>
            </w:r>
          </w:p>
        </w:tc>
      </w:tr>
      <w:tr w:rsidR="00120292">
        <w:trPr>
          <w:cantSplit/>
        </w:trPr>
        <w:tc>
          <w:tcPr>
            <w:tcW w:w="9356" w:type="dxa"/>
          </w:tcPr>
          <w:p w:rsidR="00120292" w:rsidRDefault="00CF390C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Class teachers teach allocated pupils by planning their teaching to achieve progression in learning by: </w:t>
            </w:r>
          </w:p>
        </w:tc>
      </w:tr>
      <w:tr w:rsidR="00120292">
        <w:trPr>
          <w:trHeight w:val="341"/>
        </w:trPr>
        <w:tc>
          <w:tcPr>
            <w:tcW w:w="9356" w:type="dxa"/>
          </w:tcPr>
          <w:p w:rsidR="00120292" w:rsidRDefault="00CF390C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Teaching their subject across the age and ability range.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Identifying clear teaching objectives and specifying how they will be taught and assessed; 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pStyle w:val="BodyText2"/>
              <w:numPr>
                <w:ilvl w:val="0"/>
                <w:numId w:val="31"/>
              </w:num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b w:val="0"/>
                <w:sz w:val="22"/>
                <w:szCs w:val="24"/>
              </w:rPr>
              <w:t xml:space="preserve">Setting tasks which challenge pupils and ensure high levels of interest; 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pStyle w:val="BodyText2"/>
              <w:numPr>
                <w:ilvl w:val="0"/>
                <w:numId w:val="31"/>
              </w:num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b w:val="0"/>
                <w:sz w:val="22"/>
                <w:szCs w:val="24"/>
              </w:rPr>
              <w:t xml:space="preserve">Setting appropriate and demanding expectations; 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pStyle w:val="BodyText2"/>
              <w:numPr>
                <w:ilvl w:val="0"/>
                <w:numId w:val="31"/>
              </w:num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b w:val="0"/>
                <w:sz w:val="22"/>
                <w:szCs w:val="24"/>
              </w:rPr>
              <w:t xml:space="preserve">Setting clear targets, building on prior attainment; 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pStyle w:val="BodyText2"/>
              <w:numPr>
                <w:ilvl w:val="0"/>
                <w:numId w:val="31"/>
              </w:num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b w:val="0"/>
                <w:sz w:val="22"/>
                <w:szCs w:val="24"/>
              </w:rPr>
              <w:t xml:space="preserve">Identifying SEN or very able pupils; 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Providing clear structures for lessons, maintaining pace, motivation and challenge;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Making effective use of assessment and ensuring coverage of the programmes of study; 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Ensuring effective teaching and best use of available time; 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Using ICT to advance learning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Monitoring and intervening to ensure sound learning and discipline; </w:t>
            </w:r>
          </w:p>
        </w:tc>
      </w:tr>
      <w:tr w:rsidR="00120292">
        <w:trPr>
          <w:cantSplit/>
          <w:trHeight w:val="1858"/>
        </w:trPr>
        <w:tc>
          <w:tcPr>
            <w:tcW w:w="9356" w:type="dxa"/>
          </w:tcPr>
          <w:p w:rsidR="00120292" w:rsidRDefault="00CF390C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Using a variety of teaching methods to: </w:t>
            </w:r>
          </w:p>
          <w:p w:rsidR="00120292" w:rsidRDefault="00CF390C">
            <w:pPr>
              <w:numPr>
                <w:ilvl w:val="1"/>
                <w:numId w:val="3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match approach to content, structure information, present a set of key ideas and  use appropriate vocabulary; </w:t>
            </w:r>
          </w:p>
          <w:p w:rsidR="00120292" w:rsidRDefault="00CF390C">
            <w:pPr>
              <w:numPr>
                <w:ilvl w:val="1"/>
                <w:numId w:val="3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question effectively, listen carefully to pupils, give attention to errors and misconceptions;</w:t>
            </w:r>
          </w:p>
          <w:p w:rsidR="00120292" w:rsidRDefault="00CF390C">
            <w:pPr>
              <w:numPr>
                <w:ilvl w:val="1"/>
                <w:numId w:val="3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select appropriate learning resources and develop study skills through library, I.C.T. and other sources; </w:t>
            </w:r>
          </w:p>
        </w:tc>
      </w:tr>
      <w:tr w:rsidR="00120292">
        <w:trPr>
          <w:trHeight w:val="526"/>
        </w:trPr>
        <w:tc>
          <w:tcPr>
            <w:tcW w:w="9356" w:type="dxa"/>
          </w:tcPr>
          <w:p w:rsidR="00120292" w:rsidRDefault="00CF390C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Ensuring pupils acquire and consolidate knowledge, skills and understanding appropriate to the subject taught; and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Evaluating their own teaching critically to improve effectiveness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Participating in appropriate INSET/Professional Development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Contributing to the development of teaching and learning materials eg schemes of work, for their subject area.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Taking account of pupils' needs by providing structured learning opportunities which develop the areas of learning identified in national and local policies and particularly the foundations for literacy and numeracy; </w:t>
            </w:r>
          </w:p>
        </w:tc>
      </w:tr>
      <w:tr w:rsidR="00120292">
        <w:tc>
          <w:tcPr>
            <w:tcW w:w="9356" w:type="dxa"/>
            <w:tcBorders>
              <w:bottom w:val="nil"/>
            </w:tcBorders>
          </w:tcPr>
          <w:p w:rsidR="00120292" w:rsidRDefault="00CF390C">
            <w:pPr>
              <w:pStyle w:val="BodyText2"/>
              <w:numPr>
                <w:ilvl w:val="0"/>
                <w:numId w:val="31"/>
              </w:numPr>
              <w:rPr>
                <w:rFonts w:cs="Arial"/>
                <w:b w:val="0"/>
                <w:sz w:val="22"/>
                <w:szCs w:val="24"/>
              </w:rPr>
            </w:pPr>
            <w:r>
              <w:rPr>
                <w:rFonts w:cs="Arial"/>
                <w:b w:val="0"/>
                <w:sz w:val="22"/>
                <w:szCs w:val="24"/>
              </w:rPr>
              <w:t xml:space="preserve">Encouraging pupils to think and talk about their learning, develop self-control and independence, concentrate and persevere, and listen attentively; 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pStyle w:val="BodyText2"/>
              <w:numPr>
                <w:ilvl w:val="0"/>
                <w:numId w:val="31"/>
              </w:numPr>
              <w:rPr>
                <w:rFonts w:cs="Arial"/>
                <w:b w:val="0"/>
                <w:sz w:val="22"/>
                <w:szCs w:val="24"/>
              </w:rPr>
            </w:pPr>
            <w:r>
              <w:rPr>
                <w:rFonts w:cs="Arial"/>
                <w:b w:val="0"/>
                <w:sz w:val="22"/>
                <w:szCs w:val="24"/>
              </w:rPr>
              <w:t>Using a variety of teaching strategies which involve planned adult intervention, first-hand experience and play and talk as a vehicle for learning; and</w:t>
            </w:r>
          </w:p>
        </w:tc>
      </w:tr>
      <w:tr w:rsidR="00120292">
        <w:tc>
          <w:tcPr>
            <w:tcW w:w="9356" w:type="dxa"/>
            <w:tcBorders>
              <w:bottom w:val="single" w:sz="4" w:space="0" w:color="auto"/>
            </w:tcBorders>
          </w:tcPr>
          <w:p w:rsidR="00120292" w:rsidRDefault="00CF390C">
            <w:pPr>
              <w:pStyle w:val="BodyText2"/>
              <w:numPr>
                <w:ilvl w:val="0"/>
                <w:numId w:val="31"/>
              </w:numPr>
              <w:rPr>
                <w:rFonts w:cs="Arial"/>
                <w:b w:val="0"/>
                <w:sz w:val="22"/>
                <w:szCs w:val="24"/>
              </w:rPr>
            </w:pPr>
            <w:r>
              <w:rPr>
                <w:rFonts w:cs="Arial"/>
                <w:b w:val="0"/>
                <w:sz w:val="22"/>
                <w:szCs w:val="24"/>
              </w:rPr>
              <w:t>Managing parents and other adults in the classroom.</w:t>
            </w:r>
          </w:p>
        </w:tc>
      </w:tr>
    </w:tbl>
    <w:p w:rsidR="00120292" w:rsidRDefault="00120292">
      <w:pPr>
        <w:rPr>
          <w:sz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20292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20292" w:rsidRDefault="00120292">
            <w:pPr>
              <w:pStyle w:val="BodyText2"/>
              <w:rPr>
                <w:rFonts w:cs="Arial"/>
                <w:sz w:val="22"/>
                <w:szCs w:val="24"/>
              </w:rPr>
            </w:pPr>
          </w:p>
        </w:tc>
      </w:tr>
      <w:tr w:rsidR="00120292">
        <w:trPr>
          <w:cantSplit/>
        </w:trPr>
        <w:tc>
          <w:tcPr>
            <w:tcW w:w="9356" w:type="dxa"/>
            <w:tcBorders>
              <w:top w:val="single" w:sz="4" w:space="0" w:color="auto"/>
            </w:tcBorders>
          </w:tcPr>
          <w:p w:rsidR="00120292" w:rsidRDefault="00CF390C">
            <w:pPr>
              <w:pStyle w:val="BodyText2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B. MONITORING, ASSESSMENT, RECORDING, REPORTING</w:t>
            </w:r>
          </w:p>
        </w:tc>
      </w:tr>
      <w:tr w:rsidR="00120292">
        <w:trPr>
          <w:cantSplit/>
        </w:trPr>
        <w:tc>
          <w:tcPr>
            <w:tcW w:w="9356" w:type="dxa"/>
          </w:tcPr>
          <w:p w:rsidR="00120292" w:rsidRDefault="00120292">
            <w:pPr>
              <w:rPr>
                <w:rFonts w:ascii="Arial" w:hAnsi="Arial" w:cs="Arial"/>
                <w:sz w:val="22"/>
                <w:szCs w:val="24"/>
              </w:rPr>
            </w:pPr>
          </w:p>
          <w:p w:rsidR="00120292" w:rsidRDefault="00CF390C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Class teachers monitor, assess and report the progress of the pupils allocated to them by:</w:t>
            </w:r>
          </w:p>
          <w:p w:rsidR="00120292" w:rsidRDefault="0012029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20292">
        <w:tc>
          <w:tcPr>
            <w:tcW w:w="9356" w:type="dxa"/>
            <w:tcBorders>
              <w:bottom w:val="nil"/>
            </w:tcBorders>
          </w:tcPr>
          <w:p w:rsidR="00120292" w:rsidRDefault="00CF390C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Assessing how well learning objectives have been achieved and use them to improve specific aspects of teaching; </w:t>
            </w:r>
          </w:p>
        </w:tc>
      </w:tr>
      <w:tr w:rsidR="00120292">
        <w:tc>
          <w:tcPr>
            <w:tcW w:w="9356" w:type="dxa"/>
            <w:tcBorders>
              <w:bottom w:val="single" w:sz="4" w:space="0" w:color="auto"/>
            </w:tcBorders>
          </w:tcPr>
          <w:p w:rsidR="00120292" w:rsidRDefault="00CF390C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Marking  and monitoring pupils' work and setting learning targets for their progress; </w:t>
            </w:r>
          </w:p>
        </w:tc>
      </w:tr>
      <w:tr w:rsidR="0012029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92" w:rsidRDefault="00CF390C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Assessing and recording pupils' progress systematically; keeping records to check that work is understood and completed; monitoring strengths and weaknesses to inform planning and recognising the level at which a pupil is achieving; and</w:t>
            </w:r>
          </w:p>
        </w:tc>
      </w:tr>
      <w:tr w:rsidR="00120292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:rsidR="00120292" w:rsidRDefault="00CF390C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Preparing and presenting informative reports to parents. </w:t>
            </w:r>
          </w:p>
        </w:tc>
      </w:tr>
    </w:tbl>
    <w:p w:rsidR="00120292" w:rsidRDefault="00120292">
      <w:pPr>
        <w:rPr>
          <w:sz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20292">
        <w:trPr>
          <w:cantSplit/>
        </w:trPr>
        <w:tc>
          <w:tcPr>
            <w:tcW w:w="9356" w:type="dxa"/>
            <w:tcBorders>
              <w:top w:val="single" w:sz="4" w:space="0" w:color="auto"/>
            </w:tcBorders>
          </w:tcPr>
          <w:p w:rsidR="00120292" w:rsidRDefault="0012029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:rsidR="00120292" w:rsidRDefault="00CF390C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OTHER PROFESSIONAL REQUIREMENTS</w:t>
            </w:r>
          </w:p>
          <w:p w:rsidR="00120292" w:rsidRDefault="0012029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120292">
        <w:trPr>
          <w:cantSplit/>
        </w:trPr>
        <w:tc>
          <w:tcPr>
            <w:tcW w:w="9356" w:type="dxa"/>
          </w:tcPr>
          <w:p w:rsidR="00120292" w:rsidRDefault="00CF390C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Class teachers 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Have a working knowledge of teachers' professional duties and legal liabilities e.g. equal opportunities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numPr>
                <w:ilvl w:val="0"/>
                <w:numId w:val="19"/>
              </w:numPr>
              <w:ind w:left="0" w:firstLine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Operate at all times within the stated policies and practices of the school; 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Establish effective working relationships and set a good example through their presentation and personal and professional conduct; </w:t>
            </w:r>
          </w:p>
        </w:tc>
      </w:tr>
      <w:tr w:rsidR="00120292">
        <w:trPr>
          <w:trHeight w:val="1820"/>
        </w:trPr>
        <w:tc>
          <w:tcPr>
            <w:tcW w:w="9356" w:type="dxa"/>
          </w:tcPr>
          <w:p w:rsidR="00120292" w:rsidRDefault="00CF390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Endeavour to give every child the opportunity to reach their potential, to meet high expectations and reach the five outcomes of The Children Act:</w:t>
            </w:r>
          </w:p>
          <w:p w:rsidR="00120292" w:rsidRDefault="00CF390C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staying safe</w:t>
            </w:r>
          </w:p>
          <w:p w:rsidR="00120292" w:rsidRDefault="00CF390C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being healthy</w:t>
            </w:r>
          </w:p>
          <w:p w:rsidR="00120292" w:rsidRDefault="00CF390C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enjoying and achieving</w:t>
            </w:r>
          </w:p>
          <w:p w:rsidR="00120292" w:rsidRDefault="00CF390C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making a positive contribution</w:t>
            </w:r>
          </w:p>
          <w:p w:rsidR="00120292" w:rsidRDefault="00CF390C">
            <w:pPr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able to attain economic well being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Contribute to the corporate life of the school through effective participation in meetings and management systems necessary to co-ordinate the management of the school; 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Take responsibility for their own professional development and duties in relation to school policies and practices; 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Act as form tutors and participate actively in year group activities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Liaise effectively with parents and governors; and </w:t>
            </w:r>
          </w:p>
        </w:tc>
      </w:tr>
      <w:tr w:rsidR="00120292">
        <w:tc>
          <w:tcPr>
            <w:tcW w:w="9356" w:type="dxa"/>
          </w:tcPr>
          <w:p w:rsidR="00120292" w:rsidRDefault="00CF390C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Accept any reasonable additional responsibilities which might from time to time be determined. </w:t>
            </w:r>
          </w:p>
        </w:tc>
      </w:tr>
      <w:tr w:rsidR="00AD0004">
        <w:tc>
          <w:tcPr>
            <w:tcW w:w="9356" w:type="dxa"/>
          </w:tcPr>
          <w:p w:rsidR="00AD0004" w:rsidRDefault="00AD0004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Ability to teach Philosophy, Psychology or Government and Politics would be desirable</w:t>
            </w:r>
          </w:p>
        </w:tc>
      </w:tr>
    </w:tbl>
    <w:p w:rsidR="008125A8" w:rsidRDefault="008125A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bookmarkEnd w:id="0"/>
    </w:p>
    <w:sectPr w:rsidR="008125A8" w:rsidSect="00120292">
      <w:footerReference w:type="even" r:id="rId9"/>
      <w:footerReference w:type="default" r:id="rId10"/>
      <w:pgSz w:w="11909" w:h="16834" w:code="9"/>
      <w:pgMar w:top="851" w:right="1418" w:bottom="144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0C" w:rsidRDefault="00CF390C">
      <w:r>
        <w:separator/>
      </w:r>
    </w:p>
  </w:endnote>
  <w:endnote w:type="continuationSeparator" w:id="0">
    <w:p w:rsidR="00CF390C" w:rsidRDefault="00C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"/>
    <w:charset w:val="00"/>
    <w:family w:val="swiss"/>
    <w:pitch w:val="variable"/>
    <w:sig w:usb0="00000001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92" w:rsidRDefault="008A63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39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292" w:rsidRDefault="001202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48"/>
      <w:gridCol w:w="4641"/>
    </w:tblGrid>
    <w:tr w:rsidR="00120292">
      <w:tc>
        <w:tcPr>
          <w:tcW w:w="4715" w:type="dxa"/>
        </w:tcPr>
        <w:p w:rsidR="00120292" w:rsidRDefault="008A6335" w:rsidP="001C2BC3">
          <w:pPr>
            <w:pStyle w:val="Footer"/>
            <w:ind w:right="360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fldChar w:fldCharType="begin"/>
          </w:r>
          <w:r w:rsidR="00CF390C">
            <w:rPr>
              <w:rFonts w:ascii="Arial" w:hAnsi="Arial" w:cs="Arial"/>
              <w:color w:val="808080"/>
            </w:rPr>
            <w:instrText xml:space="preserve"> FILENAME </w:instrText>
          </w:r>
          <w:r>
            <w:rPr>
              <w:rFonts w:ascii="Arial" w:hAnsi="Arial" w:cs="Arial"/>
              <w:color w:val="808080"/>
            </w:rPr>
            <w:fldChar w:fldCharType="separate"/>
          </w:r>
          <w:r w:rsidR="000717BF">
            <w:rPr>
              <w:rFonts w:ascii="Arial" w:hAnsi="Arial" w:cs="Arial"/>
              <w:noProof/>
              <w:color w:val="808080"/>
            </w:rPr>
            <w:t>JD for Teachers</w:t>
          </w:r>
          <w:r>
            <w:rPr>
              <w:rFonts w:ascii="Arial" w:hAnsi="Arial" w:cs="Arial"/>
              <w:color w:val="808080"/>
            </w:rPr>
            <w:fldChar w:fldCharType="end"/>
          </w:r>
          <w:r w:rsidR="00CF390C">
            <w:rPr>
              <w:rFonts w:ascii="Arial" w:hAnsi="Arial" w:cs="Arial"/>
              <w:color w:val="808080"/>
            </w:rPr>
            <w:t xml:space="preserve"> </w:t>
          </w:r>
          <w:r w:rsidR="001C2BC3">
            <w:rPr>
              <w:rFonts w:ascii="Arial" w:hAnsi="Arial" w:cs="Arial"/>
              <w:color w:val="808080"/>
            </w:rPr>
            <w:t>2018</w:t>
          </w:r>
        </w:p>
      </w:tc>
      <w:tc>
        <w:tcPr>
          <w:tcW w:w="4715" w:type="dxa"/>
        </w:tcPr>
        <w:p w:rsidR="00120292" w:rsidRDefault="00CF390C">
          <w:pPr>
            <w:pStyle w:val="Footer"/>
            <w:ind w:right="360"/>
            <w:jc w:val="right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 xml:space="preserve">Page </w:t>
          </w:r>
          <w:r w:rsidR="008A6335">
            <w:rPr>
              <w:rFonts w:ascii="Arial" w:hAnsi="Arial" w:cs="Arial"/>
              <w:color w:val="808080"/>
            </w:rPr>
            <w:fldChar w:fldCharType="begin"/>
          </w:r>
          <w:r>
            <w:rPr>
              <w:rFonts w:ascii="Arial" w:hAnsi="Arial" w:cs="Arial"/>
              <w:color w:val="808080"/>
            </w:rPr>
            <w:instrText xml:space="preserve"> PAGE </w:instrText>
          </w:r>
          <w:r w:rsidR="008A6335">
            <w:rPr>
              <w:rFonts w:ascii="Arial" w:hAnsi="Arial" w:cs="Arial"/>
              <w:color w:val="808080"/>
            </w:rPr>
            <w:fldChar w:fldCharType="separate"/>
          </w:r>
          <w:r w:rsidR="001C2BC3">
            <w:rPr>
              <w:rFonts w:ascii="Arial" w:hAnsi="Arial" w:cs="Arial"/>
              <w:noProof/>
              <w:color w:val="808080"/>
            </w:rPr>
            <w:t>2</w:t>
          </w:r>
          <w:r w:rsidR="008A6335">
            <w:rPr>
              <w:rFonts w:ascii="Arial" w:hAnsi="Arial" w:cs="Arial"/>
              <w:color w:val="808080"/>
            </w:rPr>
            <w:fldChar w:fldCharType="end"/>
          </w:r>
          <w:r>
            <w:rPr>
              <w:rFonts w:ascii="Arial" w:hAnsi="Arial" w:cs="Arial"/>
              <w:color w:val="808080"/>
            </w:rPr>
            <w:t xml:space="preserve"> of </w:t>
          </w:r>
          <w:r w:rsidR="008A6335">
            <w:rPr>
              <w:rFonts w:ascii="Arial" w:hAnsi="Arial" w:cs="Arial"/>
              <w:color w:val="808080"/>
            </w:rPr>
            <w:fldChar w:fldCharType="begin"/>
          </w:r>
          <w:r>
            <w:rPr>
              <w:rFonts w:ascii="Arial" w:hAnsi="Arial" w:cs="Arial"/>
              <w:color w:val="808080"/>
            </w:rPr>
            <w:instrText xml:space="preserve"> NUMPAGES </w:instrText>
          </w:r>
          <w:r w:rsidR="008A6335">
            <w:rPr>
              <w:rFonts w:ascii="Arial" w:hAnsi="Arial" w:cs="Arial"/>
              <w:color w:val="808080"/>
            </w:rPr>
            <w:fldChar w:fldCharType="separate"/>
          </w:r>
          <w:r w:rsidR="001C2BC3">
            <w:rPr>
              <w:rFonts w:ascii="Arial" w:hAnsi="Arial" w:cs="Arial"/>
              <w:noProof/>
              <w:color w:val="808080"/>
            </w:rPr>
            <w:t>2</w:t>
          </w:r>
          <w:r w:rsidR="008A6335">
            <w:rPr>
              <w:rFonts w:ascii="Arial" w:hAnsi="Arial" w:cs="Arial"/>
              <w:color w:val="808080"/>
            </w:rPr>
            <w:fldChar w:fldCharType="end"/>
          </w:r>
        </w:p>
      </w:tc>
    </w:tr>
  </w:tbl>
  <w:p w:rsidR="00120292" w:rsidRDefault="001202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0C" w:rsidRDefault="00CF390C">
      <w:r>
        <w:separator/>
      </w:r>
    </w:p>
  </w:footnote>
  <w:footnote w:type="continuationSeparator" w:id="0">
    <w:p w:rsidR="00CF390C" w:rsidRDefault="00CF3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345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3E75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981782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6B08CC"/>
    <w:multiLevelType w:val="hybridMultilevel"/>
    <w:tmpl w:val="93BC2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F6B36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5926B5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2904C5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995DB2"/>
    <w:multiLevelType w:val="hybridMultilevel"/>
    <w:tmpl w:val="9A74C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045D3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BA6A4C"/>
    <w:multiLevelType w:val="hybridMultilevel"/>
    <w:tmpl w:val="858014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F822E6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331BF1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B63A7B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62540F"/>
    <w:multiLevelType w:val="hybridMultilevel"/>
    <w:tmpl w:val="4442F4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B2C16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A20FC3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834346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5542F9"/>
    <w:multiLevelType w:val="hybridMultilevel"/>
    <w:tmpl w:val="D1287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915F7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BB6841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411A2E"/>
    <w:multiLevelType w:val="hybridMultilevel"/>
    <w:tmpl w:val="15468F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601B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2A04EB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7D5BDB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0B783B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30014E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4D533A"/>
    <w:multiLevelType w:val="singleLevel"/>
    <w:tmpl w:val="5EBA8A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17D6E92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19D3437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3F64CC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ED7131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447E75"/>
    <w:multiLevelType w:val="hybridMultilevel"/>
    <w:tmpl w:val="B53892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D102E7"/>
    <w:multiLevelType w:val="hybridMultilevel"/>
    <w:tmpl w:val="F3AEF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885EDB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2003C7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DC78D5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0C5A2D"/>
    <w:multiLevelType w:val="singleLevel"/>
    <w:tmpl w:val="E5601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EC61F1"/>
    <w:multiLevelType w:val="hybridMultilevel"/>
    <w:tmpl w:val="5532BB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1577CF"/>
    <w:multiLevelType w:val="singleLevel"/>
    <w:tmpl w:val="5EBA8A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32"/>
  </w:num>
  <w:num w:numId="4">
    <w:abstractNumId w:val="12"/>
  </w:num>
  <w:num w:numId="5">
    <w:abstractNumId w:val="33"/>
  </w:num>
  <w:num w:numId="6">
    <w:abstractNumId w:val="6"/>
  </w:num>
  <w:num w:numId="7">
    <w:abstractNumId w:val="14"/>
  </w:num>
  <w:num w:numId="8">
    <w:abstractNumId w:val="2"/>
  </w:num>
  <w:num w:numId="9">
    <w:abstractNumId w:val="4"/>
  </w:num>
  <w:num w:numId="10">
    <w:abstractNumId w:val="24"/>
  </w:num>
  <w:num w:numId="11">
    <w:abstractNumId w:val="21"/>
  </w:num>
  <w:num w:numId="12">
    <w:abstractNumId w:val="26"/>
  </w:num>
  <w:num w:numId="13">
    <w:abstractNumId w:val="0"/>
  </w:num>
  <w:num w:numId="14">
    <w:abstractNumId w:val="16"/>
  </w:num>
  <w:num w:numId="15">
    <w:abstractNumId w:val="8"/>
  </w:num>
  <w:num w:numId="16">
    <w:abstractNumId w:val="35"/>
  </w:num>
  <w:num w:numId="17">
    <w:abstractNumId w:val="10"/>
  </w:num>
  <w:num w:numId="18">
    <w:abstractNumId w:val="28"/>
  </w:num>
  <w:num w:numId="19">
    <w:abstractNumId w:val="34"/>
  </w:num>
  <w:num w:numId="20">
    <w:abstractNumId w:val="25"/>
  </w:num>
  <w:num w:numId="21">
    <w:abstractNumId w:val="37"/>
  </w:num>
  <w:num w:numId="22">
    <w:abstractNumId w:val="15"/>
  </w:num>
  <w:num w:numId="23">
    <w:abstractNumId w:val="1"/>
  </w:num>
  <w:num w:numId="24">
    <w:abstractNumId w:val="27"/>
  </w:num>
  <w:num w:numId="25">
    <w:abstractNumId w:val="29"/>
  </w:num>
  <w:num w:numId="26">
    <w:abstractNumId w:val="22"/>
  </w:num>
  <w:num w:numId="27">
    <w:abstractNumId w:val="5"/>
  </w:num>
  <w:num w:numId="28">
    <w:abstractNumId w:val="11"/>
  </w:num>
  <w:num w:numId="29">
    <w:abstractNumId w:val="18"/>
  </w:num>
  <w:num w:numId="30">
    <w:abstractNumId w:val="20"/>
  </w:num>
  <w:num w:numId="31">
    <w:abstractNumId w:val="9"/>
  </w:num>
  <w:num w:numId="32">
    <w:abstractNumId w:val="17"/>
  </w:num>
  <w:num w:numId="33">
    <w:abstractNumId w:val="3"/>
  </w:num>
  <w:num w:numId="34">
    <w:abstractNumId w:val="36"/>
  </w:num>
  <w:num w:numId="35">
    <w:abstractNumId w:val="31"/>
  </w:num>
  <w:num w:numId="36">
    <w:abstractNumId w:val="30"/>
  </w:num>
  <w:num w:numId="37">
    <w:abstractNumId w:val="1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90C"/>
    <w:rsid w:val="000717BF"/>
    <w:rsid w:val="000A2BEC"/>
    <w:rsid w:val="000D2B21"/>
    <w:rsid w:val="00120292"/>
    <w:rsid w:val="001C2BC3"/>
    <w:rsid w:val="00335D89"/>
    <w:rsid w:val="00336CD2"/>
    <w:rsid w:val="004276C7"/>
    <w:rsid w:val="00492880"/>
    <w:rsid w:val="004D0FBE"/>
    <w:rsid w:val="0058214E"/>
    <w:rsid w:val="00584667"/>
    <w:rsid w:val="006F02D3"/>
    <w:rsid w:val="0070737A"/>
    <w:rsid w:val="007B6C6F"/>
    <w:rsid w:val="008125A8"/>
    <w:rsid w:val="008A6335"/>
    <w:rsid w:val="008F693B"/>
    <w:rsid w:val="00AD0004"/>
    <w:rsid w:val="00B01AD5"/>
    <w:rsid w:val="00CF390C"/>
    <w:rsid w:val="00E55B04"/>
    <w:rsid w:val="00EE602D"/>
    <w:rsid w:val="00F4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2F0CC"/>
  <w15:docId w15:val="{72B8007C-3F1B-4D4A-B035-F8400011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292"/>
    <w:rPr>
      <w:lang w:eastAsia="en-US"/>
    </w:rPr>
  </w:style>
  <w:style w:type="paragraph" w:styleId="Heading1">
    <w:name w:val="heading 1"/>
    <w:basedOn w:val="Normal"/>
    <w:next w:val="Normal"/>
    <w:qFormat/>
    <w:rsid w:val="00120292"/>
    <w:pPr>
      <w:keepNext/>
      <w:outlineLvl w:val="0"/>
    </w:pPr>
    <w:rPr>
      <w:rFonts w:ascii="Gill Sans MT" w:hAnsi="Gill Sans MT"/>
      <w:b/>
      <w:sz w:val="32"/>
    </w:rPr>
  </w:style>
  <w:style w:type="paragraph" w:styleId="Heading2">
    <w:name w:val="heading 2"/>
    <w:basedOn w:val="Normal"/>
    <w:next w:val="Normal"/>
    <w:qFormat/>
    <w:rsid w:val="00120292"/>
    <w:pPr>
      <w:keepNext/>
      <w:ind w:left="5760" w:hanging="5760"/>
      <w:outlineLvl w:val="1"/>
    </w:pPr>
    <w:rPr>
      <w:rFonts w:ascii="Arial" w:hAnsi="Arial"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rsid w:val="00120292"/>
    <w:pPr>
      <w:keepNext/>
      <w:spacing w:line="20" w:lineRule="atLeast"/>
      <w:outlineLvl w:val="2"/>
    </w:pPr>
    <w:rPr>
      <w:rFonts w:ascii="Gill Sans MT" w:hAnsi="Gill Sans MT"/>
      <w:sz w:val="24"/>
    </w:rPr>
  </w:style>
  <w:style w:type="paragraph" w:styleId="Heading4">
    <w:name w:val="heading 4"/>
    <w:basedOn w:val="Normal"/>
    <w:next w:val="Normal"/>
    <w:qFormat/>
    <w:rsid w:val="00120292"/>
    <w:pPr>
      <w:keepNext/>
      <w:widowControl w:val="0"/>
      <w:tabs>
        <w:tab w:val="left" w:pos="90"/>
      </w:tabs>
      <w:outlineLvl w:val="3"/>
    </w:pPr>
    <w:rPr>
      <w:rFonts w:ascii="Arial" w:hAnsi="Arial"/>
      <w:snapToGrid w:val="0"/>
      <w:color w:val="000000"/>
      <w:sz w:val="24"/>
    </w:rPr>
  </w:style>
  <w:style w:type="paragraph" w:styleId="Heading5">
    <w:name w:val="heading 5"/>
    <w:basedOn w:val="Normal"/>
    <w:next w:val="Normal"/>
    <w:qFormat/>
    <w:rsid w:val="00120292"/>
    <w:pPr>
      <w:keepNext/>
      <w:jc w:val="both"/>
      <w:outlineLvl w:val="4"/>
    </w:pPr>
    <w:rPr>
      <w:rFonts w:ascii="Gill Sans MT" w:hAnsi="Gill Sans MT"/>
      <w:b/>
      <w:sz w:val="22"/>
    </w:rPr>
  </w:style>
  <w:style w:type="paragraph" w:styleId="Heading6">
    <w:name w:val="heading 6"/>
    <w:basedOn w:val="Normal"/>
    <w:next w:val="Normal"/>
    <w:qFormat/>
    <w:rsid w:val="00120292"/>
    <w:pPr>
      <w:keepNext/>
      <w:jc w:val="both"/>
      <w:outlineLvl w:val="5"/>
    </w:pPr>
    <w:rPr>
      <w:rFonts w:ascii="Gill Sans MT" w:hAnsi="Gill Sans MT"/>
      <w:b/>
      <w:sz w:val="22"/>
      <w:u w:val="single"/>
    </w:rPr>
  </w:style>
  <w:style w:type="paragraph" w:styleId="Heading7">
    <w:name w:val="heading 7"/>
    <w:basedOn w:val="Normal"/>
    <w:next w:val="Normal"/>
    <w:qFormat/>
    <w:rsid w:val="00120292"/>
    <w:pPr>
      <w:keepNext/>
      <w:outlineLvl w:val="6"/>
    </w:pPr>
    <w:rPr>
      <w:rFonts w:ascii="Gill Sans MT" w:hAnsi="Gill Sans MT"/>
      <w:b/>
    </w:rPr>
  </w:style>
  <w:style w:type="paragraph" w:styleId="Heading8">
    <w:name w:val="heading 8"/>
    <w:basedOn w:val="Normal"/>
    <w:next w:val="Normal"/>
    <w:qFormat/>
    <w:rsid w:val="00120292"/>
    <w:pPr>
      <w:keepNext/>
      <w:jc w:val="both"/>
      <w:outlineLvl w:val="7"/>
    </w:pPr>
    <w:rPr>
      <w:rFonts w:ascii="Arial" w:hAnsi="Arial"/>
      <w:b/>
      <w:snapToGrid w:val="0"/>
      <w:sz w:val="24"/>
    </w:rPr>
  </w:style>
  <w:style w:type="paragraph" w:styleId="Heading9">
    <w:name w:val="heading 9"/>
    <w:basedOn w:val="Normal"/>
    <w:next w:val="Normal"/>
    <w:qFormat/>
    <w:rsid w:val="00120292"/>
    <w:pPr>
      <w:keepNext/>
      <w:outlineLvl w:val="8"/>
    </w:pPr>
    <w:rPr>
      <w:rFonts w:ascii="Arial" w:hAnsi="Arial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20292"/>
    <w:rPr>
      <w:color w:val="0000FF"/>
      <w:u w:val="single"/>
    </w:rPr>
  </w:style>
  <w:style w:type="paragraph" w:styleId="BodyText">
    <w:name w:val="Body Text"/>
    <w:basedOn w:val="Normal"/>
    <w:semiHidden/>
    <w:rsid w:val="00120292"/>
    <w:pPr>
      <w:jc w:val="both"/>
    </w:pPr>
    <w:rPr>
      <w:rFonts w:ascii="Gill Sans MT" w:hAnsi="Gill Sans MT"/>
      <w:sz w:val="22"/>
    </w:rPr>
  </w:style>
  <w:style w:type="character" w:styleId="FollowedHyperlink">
    <w:name w:val="FollowedHyperlink"/>
    <w:basedOn w:val="DefaultParagraphFont"/>
    <w:semiHidden/>
    <w:rsid w:val="00120292"/>
    <w:rPr>
      <w:color w:val="800080"/>
      <w:u w:val="single"/>
    </w:rPr>
  </w:style>
  <w:style w:type="paragraph" w:styleId="Header">
    <w:name w:val="header"/>
    <w:basedOn w:val="Normal"/>
    <w:semiHidden/>
    <w:rsid w:val="001202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2029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120292"/>
    <w:rPr>
      <w:rFonts w:ascii="Arial" w:hAnsi="Arial"/>
      <w:b/>
    </w:rPr>
  </w:style>
  <w:style w:type="paragraph" w:styleId="BodyTextIndent">
    <w:name w:val="Body Text Indent"/>
    <w:basedOn w:val="Normal"/>
    <w:semiHidden/>
    <w:rsid w:val="00120292"/>
    <w:pPr>
      <w:spacing w:before="292" w:line="220" w:lineRule="exact"/>
      <w:ind w:left="720" w:hanging="360"/>
      <w:jc w:val="both"/>
    </w:pPr>
    <w:rPr>
      <w:sz w:val="24"/>
    </w:rPr>
  </w:style>
  <w:style w:type="paragraph" w:styleId="BodyText3">
    <w:name w:val="Body Text 3"/>
    <w:basedOn w:val="Normal"/>
    <w:semiHidden/>
    <w:rsid w:val="00120292"/>
    <w:rPr>
      <w:rFonts w:ascii="Arial" w:hAnsi="Arial"/>
      <w:sz w:val="24"/>
    </w:rPr>
  </w:style>
  <w:style w:type="character" w:styleId="PageNumber">
    <w:name w:val="page number"/>
    <w:basedOn w:val="DefaultParagraphFont"/>
    <w:semiHidden/>
    <w:rsid w:val="00120292"/>
  </w:style>
  <w:style w:type="paragraph" w:styleId="BodyTextIndent2">
    <w:name w:val="Body Text Indent 2"/>
    <w:basedOn w:val="Normal"/>
    <w:semiHidden/>
    <w:rsid w:val="00120292"/>
    <w:pPr>
      <w:ind w:left="720" w:firstLine="720"/>
    </w:pPr>
    <w:rPr>
      <w:rFonts w:ascii="Arial" w:hAnsi="Arial"/>
    </w:rPr>
  </w:style>
  <w:style w:type="paragraph" w:styleId="BodyTextIndent3">
    <w:name w:val="Body Text Indent 3"/>
    <w:basedOn w:val="Normal"/>
    <w:semiHidden/>
    <w:rsid w:val="00120292"/>
    <w:pPr>
      <w:ind w:left="720" w:firstLine="360"/>
    </w:pPr>
    <w:rPr>
      <w:rFonts w:ascii="Arial" w:hAnsi="Arial"/>
    </w:rPr>
  </w:style>
  <w:style w:type="paragraph" w:styleId="Title">
    <w:name w:val="Title"/>
    <w:basedOn w:val="Normal"/>
    <w:qFormat/>
    <w:rsid w:val="00120292"/>
    <w:pPr>
      <w:jc w:val="center"/>
    </w:pPr>
    <w:rPr>
      <w:rFonts w:ascii="Arial" w:hAnsi="Arial" w:cs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ighgate%20Wood%20Folders%20&amp;%20Files\Staff\TLRs%20&amp;%20Job%20Descriptions\TLRs\Job%20descriptions\Class%20Teach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5A7C-DAEE-4663-B981-23D620A6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Teacher</Template>
  <TotalTime>9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Haringey Council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kozturk.309</dc:creator>
  <cp:keywords/>
  <dc:description/>
  <cp:lastModifiedBy>Anna Gillespie</cp:lastModifiedBy>
  <cp:revision>13</cp:revision>
  <cp:lastPrinted>2014-05-01T10:42:00Z</cp:lastPrinted>
  <dcterms:created xsi:type="dcterms:W3CDTF">2012-06-13T09:42:00Z</dcterms:created>
  <dcterms:modified xsi:type="dcterms:W3CDTF">2018-02-21T14:20:00Z</dcterms:modified>
</cp:coreProperties>
</file>