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B1" w:rsidRPr="003F687D" w:rsidRDefault="00F57FDC" w:rsidP="0074456B">
      <w:pPr>
        <w:pStyle w:val="Title"/>
        <w:rPr>
          <w:rFonts w:ascii="Arial" w:hAnsi="Arial" w:cs="Arial"/>
          <w:sz w:val="20"/>
        </w:rPr>
      </w:pPr>
      <w:r>
        <w:rPr>
          <w:rFonts w:ascii="Arial" w:hAnsi="Arial" w:cs="Arial"/>
          <w:sz w:val="20"/>
        </w:rPr>
        <w:t xml:space="preserve">THE </w:t>
      </w:r>
      <w:r w:rsidR="003574B1" w:rsidRPr="003F687D">
        <w:rPr>
          <w:rFonts w:ascii="Arial" w:hAnsi="Arial" w:cs="Arial"/>
          <w:sz w:val="20"/>
        </w:rPr>
        <w:t>TRAFFORD COLLEGE</w:t>
      </w:r>
      <w:r w:rsidR="008066A8">
        <w:rPr>
          <w:rFonts w:ascii="Arial" w:hAnsi="Arial" w:cs="Arial"/>
          <w:sz w:val="20"/>
        </w:rPr>
        <w:t xml:space="preserve"> GROUP</w:t>
      </w:r>
    </w:p>
    <w:p w:rsidR="00D254DC" w:rsidRPr="003F687D" w:rsidRDefault="00D254DC" w:rsidP="0074456B">
      <w:pPr>
        <w:jc w:val="center"/>
        <w:rPr>
          <w:rFonts w:ascii="Arial" w:hAnsi="Arial" w:cs="Arial"/>
          <w:b/>
          <w:sz w:val="20"/>
        </w:rPr>
      </w:pPr>
    </w:p>
    <w:p w:rsidR="003574B1" w:rsidRPr="003F687D" w:rsidRDefault="00AD632D" w:rsidP="0074456B">
      <w:pPr>
        <w:jc w:val="center"/>
        <w:rPr>
          <w:rFonts w:ascii="Arial" w:hAnsi="Arial" w:cs="Arial"/>
          <w:b/>
          <w:sz w:val="20"/>
        </w:rPr>
      </w:pPr>
      <w:r>
        <w:rPr>
          <w:rFonts w:ascii="Arial" w:hAnsi="Arial" w:cs="Arial"/>
          <w:b/>
          <w:sz w:val="20"/>
        </w:rPr>
        <w:t xml:space="preserve">JOB DESCRIPTION </w:t>
      </w:r>
    </w:p>
    <w:p w:rsidR="00EE74E3" w:rsidRPr="003F687D" w:rsidRDefault="00EE74E3" w:rsidP="003A1E4D">
      <w:pPr>
        <w:jc w:val="both"/>
        <w:rPr>
          <w:rFonts w:ascii="Arial" w:hAnsi="Arial" w:cs="Arial"/>
          <w:b/>
          <w:sz w:val="20"/>
        </w:rPr>
      </w:pPr>
    </w:p>
    <w:p w:rsidR="00AD632D" w:rsidRDefault="00AD632D" w:rsidP="003A1E4D">
      <w:pPr>
        <w:jc w:val="both"/>
        <w:rPr>
          <w:rFonts w:ascii="Arial" w:hAnsi="Arial" w:cs="Arial"/>
          <w:b/>
          <w:sz w:val="20"/>
        </w:rPr>
      </w:pPr>
    </w:p>
    <w:p w:rsidR="003A1E4D" w:rsidRPr="003F687D" w:rsidRDefault="003A1E4D" w:rsidP="003A1E4D">
      <w:pPr>
        <w:jc w:val="both"/>
        <w:rPr>
          <w:rFonts w:ascii="Arial" w:hAnsi="Arial" w:cs="Arial"/>
          <w:sz w:val="20"/>
        </w:rPr>
      </w:pPr>
      <w:r w:rsidRPr="003F687D">
        <w:rPr>
          <w:rFonts w:ascii="Arial" w:hAnsi="Arial" w:cs="Arial"/>
          <w:b/>
          <w:sz w:val="20"/>
        </w:rPr>
        <w:t>JOB TITLE</w:t>
      </w:r>
      <w:r w:rsidR="00333908" w:rsidRPr="003F687D">
        <w:rPr>
          <w:rFonts w:ascii="Arial" w:hAnsi="Arial" w:cs="Arial"/>
          <w:b/>
          <w:sz w:val="20"/>
        </w:rPr>
        <w:t>:</w:t>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87488E">
        <w:rPr>
          <w:rFonts w:ascii="Arial" w:hAnsi="Arial" w:cs="Arial"/>
          <w:sz w:val="20"/>
        </w:rPr>
        <w:t>Head of Learning Support &amp; SEN</w:t>
      </w:r>
      <w:r w:rsidR="00AD632D">
        <w:rPr>
          <w:rFonts w:ascii="Arial" w:hAnsi="Arial" w:cs="Arial"/>
          <w:sz w:val="20"/>
        </w:rPr>
        <w:t xml:space="preserve"> </w:t>
      </w:r>
    </w:p>
    <w:p w:rsidR="003A1E4D" w:rsidRPr="003F687D" w:rsidRDefault="003A1E4D" w:rsidP="003A1E4D">
      <w:pPr>
        <w:jc w:val="both"/>
        <w:rPr>
          <w:rFonts w:ascii="Arial" w:hAnsi="Arial" w:cs="Arial"/>
          <w:b/>
          <w:sz w:val="20"/>
        </w:rPr>
      </w:pPr>
    </w:p>
    <w:p w:rsidR="003A1E4D" w:rsidRPr="00AC6219" w:rsidRDefault="003A1E4D" w:rsidP="00B21311">
      <w:pPr>
        <w:ind w:left="2880" w:hanging="2880"/>
        <w:jc w:val="both"/>
        <w:rPr>
          <w:rFonts w:ascii="Arial" w:hAnsi="Arial" w:cs="Arial"/>
          <w:sz w:val="20"/>
        </w:rPr>
      </w:pPr>
      <w:r w:rsidRPr="003F687D">
        <w:rPr>
          <w:rFonts w:ascii="Arial" w:hAnsi="Arial" w:cs="Arial"/>
          <w:b/>
          <w:sz w:val="20"/>
        </w:rPr>
        <w:t>REPORTS TO:</w:t>
      </w:r>
      <w:r w:rsidR="00B21311">
        <w:rPr>
          <w:rFonts w:ascii="Arial" w:hAnsi="Arial" w:cs="Arial"/>
          <w:b/>
          <w:sz w:val="20"/>
        </w:rPr>
        <w:tab/>
      </w:r>
      <w:r w:rsidR="00B21311" w:rsidRPr="00AC6219">
        <w:rPr>
          <w:rFonts w:ascii="Arial" w:hAnsi="Arial" w:cs="Arial"/>
          <w:sz w:val="20"/>
        </w:rPr>
        <w:t>Assistant Principal 16-19 Study Programmes, Student Experience and Support</w:t>
      </w:r>
    </w:p>
    <w:p w:rsidR="00597798" w:rsidRPr="003F687D" w:rsidRDefault="00597798" w:rsidP="003A1E4D">
      <w:pPr>
        <w:jc w:val="both"/>
        <w:rPr>
          <w:rFonts w:ascii="Arial" w:hAnsi="Arial" w:cs="Arial"/>
          <w:b/>
          <w:sz w:val="20"/>
        </w:rPr>
      </w:pPr>
    </w:p>
    <w:p w:rsidR="00EF24B0" w:rsidRDefault="00597798" w:rsidP="003A1E4D">
      <w:pPr>
        <w:jc w:val="both"/>
        <w:rPr>
          <w:rFonts w:ascii="Arial" w:hAnsi="Arial" w:cs="Arial"/>
          <w:sz w:val="20"/>
        </w:rPr>
      </w:pPr>
      <w:r w:rsidRPr="003F687D">
        <w:rPr>
          <w:rFonts w:ascii="Arial" w:hAnsi="Arial" w:cs="Arial"/>
          <w:b/>
          <w:sz w:val="20"/>
        </w:rPr>
        <w:t>RESPONSIBLE FOR:</w:t>
      </w:r>
      <w:r w:rsidR="00333908" w:rsidRPr="003F687D">
        <w:rPr>
          <w:rFonts w:ascii="Arial" w:hAnsi="Arial" w:cs="Arial"/>
          <w:b/>
          <w:sz w:val="20"/>
        </w:rPr>
        <w:tab/>
      </w:r>
      <w:r w:rsidR="006037A9">
        <w:rPr>
          <w:rFonts w:ascii="Arial" w:hAnsi="Arial" w:cs="Arial"/>
          <w:b/>
          <w:sz w:val="20"/>
        </w:rPr>
        <w:tab/>
      </w:r>
      <w:r w:rsidR="00AC6219" w:rsidRPr="00AC6219">
        <w:rPr>
          <w:rFonts w:ascii="Arial" w:hAnsi="Arial" w:cs="Arial"/>
          <w:sz w:val="20"/>
        </w:rPr>
        <w:t>EHC, Learning Support, Specialist Assessment</w:t>
      </w:r>
    </w:p>
    <w:p w:rsidR="00AC6219" w:rsidRPr="00AC6219" w:rsidRDefault="00AC6219" w:rsidP="003A1E4D">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87B0C">
        <w:rPr>
          <w:rFonts w:ascii="Arial" w:hAnsi="Arial" w:cs="Arial"/>
          <w:sz w:val="20"/>
        </w:rPr>
        <w:t>High Needs Funding</w:t>
      </w:r>
    </w:p>
    <w:p w:rsidR="00AC6219" w:rsidRPr="003F687D" w:rsidRDefault="00AC6219" w:rsidP="003A1E4D">
      <w:pPr>
        <w:jc w:val="both"/>
        <w:rPr>
          <w:rFonts w:ascii="Arial" w:hAnsi="Arial" w:cs="Arial"/>
          <w:b/>
          <w:sz w:val="20"/>
        </w:rPr>
      </w:pPr>
    </w:p>
    <w:p w:rsidR="003A1E4D" w:rsidRPr="003F687D" w:rsidRDefault="00EF24B0" w:rsidP="003A1E4D">
      <w:pPr>
        <w:jc w:val="both"/>
        <w:rPr>
          <w:rFonts w:ascii="Arial" w:hAnsi="Arial" w:cs="Arial"/>
          <w:sz w:val="20"/>
        </w:rPr>
      </w:pPr>
      <w:r w:rsidRPr="003F687D">
        <w:rPr>
          <w:rFonts w:ascii="Arial" w:hAnsi="Arial" w:cs="Arial"/>
          <w:b/>
          <w:sz w:val="20"/>
        </w:rPr>
        <w:t>AREA</w:t>
      </w:r>
      <w:r w:rsidR="00333908" w:rsidRPr="003F687D">
        <w:rPr>
          <w:rFonts w:ascii="Arial" w:hAnsi="Arial" w:cs="Arial"/>
          <w:b/>
          <w:sz w:val="20"/>
        </w:rPr>
        <w:t>:</w:t>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A62BC0">
        <w:rPr>
          <w:rFonts w:ascii="Arial" w:hAnsi="Arial" w:cs="Arial"/>
          <w:sz w:val="20"/>
        </w:rPr>
        <w:t>16- 19 Study Programme, Student Experience &amp; Support</w:t>
      </w:r>
      <w:r w:rsidR="00A62BC0" w:rsidRPr="003F687D">
        <w:rPr>
          <w:rFonts w:ascii="Arial" w:hAnsi="Arial" w:cs="Arial"/>
          <w:sz w:val="20"/>
        </w:rPr>
        <w:t xml:space="preserve"> </w:t>
      </w:r>
      <w:r w:rsidR="00A62BC0" w:rsidRPr="003F687D">
        <w:rPr>
          <w:rFonts w:ascii="Arial" w:hAnsi="Arial" w:cs="Arial"/>
          <w:b/>
          <w:sz w:val="20"/>
        </w:rPr>
        <w:t xml:space="preserve"> </w:t>
      </w:r>
    </w:p>
    <w:p w:rsidR="003A1E4D" w:rsidRPr="003F687D" w:rsidRDefault="003A1E4D" w:rsidP="003A1E4D">
      <w:pPr>
        <w:jc w:val="both"/>
        <w:rPr>
          <w:rFonts w:ascii="Arial" w:hAnsi="Arial" w:cs="Arial"/>
          <w:b/>
          <w:sz w:val="20"/>
        </w:rPr>
      </w:pPr>
    </w:p>
    <w:p w:rsidR="007D7F1B" w:rsidRPr="003F687D" w:rsidRDefault="003A1E4D" w:rsidP="003A1E4D">
      <w:pPr>
        <w:jc w:val="both"/>
        <w:rPr>
          <w:rFonts w:ascii="Arial" w:hAnsi="Arial" w:cs="Arial"/>
          <w:sz w:val="20"/>
        </w:rPr>
      </w:pPr>
      <w:r w:rsidRPr="003F687D">
        <w:rPr>
          <w:rFonts w:ascii="Arial" w:hAnsi="Arial" w:cs="Arial"/>
          <w:b/>
          <w:sz w:val="20"/>
        </w:rPr>
        <w:t>GRADE/SALARY:</w:t>
      </w:r>
      <w:r w:rsidR="00333908" w:rsidRPr="003F687D">
        <w:rPr>
          <w:rFonts w:ascii="Arial" w:hAnsi="Arial" w:cs="Arial"/>
          <w:b/>
          <w:sz w:val="20"/>
        </w:rPr>
        <w:tab/>
      </w:r>
      <w:r w:rsidR="00333908" w:rsidRPr="003F687D">
        <w:rPr>
          <w:rFonts w:ascii="Arial" w:hAnsi="Arial" w:cs="Arial"/>
          <w:b/>
          <w:sz w:val="20"/>
        </w:rPr>
        <w:tab/>
      </w:r>
      <w:r w:rsidR="00512B73">
        <w:rPr>
          <w:rFonts w:ascii="Arial" w:hAnsi="Arial" w:cs="Arial"/>
          <w:sz w:val="20"/>
        </w:rPr>
        <w:t>Competitive</w:t>
      </w:r>
      <w:bookmarkStart w:id="0" w:name="_GoBack"/>
      <w:bookmarkEnd w:id="0"/>
      <w:r w:rsidR="007D7F1B" w:rsidRPr="003F687D">
        <w:rPr>
          <w:rFonts w:ascii="Arial" w:hAnsi="Arial" w:cs="Arial"/>
          <w:sz w:val="20"/>
        </w:rPr>
        <w:tab/>
      </w:r>
    </w:p>
    <w:p w:rsidR="003A1E4D" w:rsidRPr="003F687D" w:rsidRDefault="00C34D7C" w:rsidP="003A1E4D">
      <w:pPr>
        <w:jc w:val="both"/>
        <w:rPr>
          <w:rFonts w:ascii="Arial" w:hAnsi="Arial" w:cs="Arial"/>
          <w:sz w:val="20"/>
        </w:rPr>
      </w:pPr>
      <w:r w:rsidRPr="003F687D">
        <w:rPr>
          <w:rFonts w:ascii="Arial" w:hAnsi="Arial" w:cs="Arial"/>
          <w:sz w:val="20"/>
        </w:rPr>
        <w:t xml:space="preserve"> </w:t>
      </w:r>
      <w:r w:rsidR="00DE63B2" w:rsidRPr="003F687D">
        <w:rPr>
          <w:rFonts w:ascii="Arial" w:hAnsi="Arial" w:cs="Arial"/>
          <w:sz w:val="20"/>
        </w:rPr>
        <w:t xml:space="preserve">        </w:t>
      </w:r>
    </w:p>
    <w:p w:rsidR="008066A8" w:rsidRDefault="008066A8" w:rsidP="008066A8">
      <w:pPr>
        <w:jc w:val="both"/>
        <w:rPr>
          <w:rFonts w:ascii="Arial" w:hAnsi="Arial" w:cs="Arial"/>
          <w:b/>
          <w:sz w:val="20"/>
          <w:lang w:eastAsia="en-GB"/>
        </w:rPr>
      </w:pPr>
      <w:r>
        <w:rPr>
          <w:rFonts w:ascii="Arial" w:hAnsi="Arial" w:cs="Arial"/>
          <w:b/>
          <w:sz w:val="20"/>
        </w:rPr>
        <w:t>Our Vision</w:t>
      </w:r>
    </w:p>
    <w:p w:rsidR="008066A8" w:rsidRDefault="008066A8" w:rsidP="008066A8">
      <w:pPr>
        <w:jc w:val="both"/>
        <w:rPr>
          <w:rFonts w:ascii="Arial" w:hAnsi="Arial" w:cs="Arial"/>
          <w:b/>
          <w:sz w:val="20"/>
        </w:rPr>
      </w:pPr>
    </w:p>
    <w:p w:rsidR="008066A8" w:rsidRDefault="008066A8" w:rsidP="008066A8">
      <w:pPr>
        <w:jc w:val="both"/>
        <w:rPr>
          <w:rFonts w:ascii="Arial" w:hAnsi="Arial" w:cs="Arial"/>
          <w:sz w:val="20"/>
          <w:lang w:eastAsia="en-GB"/>
        </w:rPr>
      </w:pPr>
      <w:r>
        <w:rPr>
          <w:rFonts w:ascii="Arial" w:hAnsi="Arial" w:cs="Arial"/>
          <w:sz w:val="20"/>
        </w:rPr>
        <w:t>‘A Dynamic College that Inspires People’</w:t>
      </w:r>
    </w:p>
    <w:p w:rsidR="008066A8" w:rsidRDefault="008066A8" w:rsidP="008066A8">
      <w:pPr>
        <w:jc w:val="both"/>
        <w:rPr>
          <w:rFonts w:ascii="Arial" w:hAnsi="Arial" w:cs="Arial"/>
          <w:sz w:val="20"/>
        </w:rPr>
      </w:pPr>
    </w:p>
    <w:p w:rsidR="008066A8" w:rsidRDefault="008066A8" w:rsidP="008066A8">
      <w:pPr>
        <w:jc w:val="both"/>
        <w:rPr>
          <w:rFonts w:ascii="Arial" w:hAnsi="Arial" w:cs="Arial"/>
          <w:sz w:val="20"/>
        </w:rPr>
      </w:pPr>
      <w:r>
        <w:rPr>
          <w:rFonts w:ascii="Arial" w:hAnsi="Arial" w:cs="Arial"/>
          <w:sz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8066A8" w:rsidRDefault="008066A8" w:rsidP="008066A8">
      <w:pPr>
        <w:ind w:right="84"/>
        <w:jc w:val="both"/>
        <w:rPr>
          <w:rFonts w:ascii="Arial" w:hAnsi="Arial" w:cs="Arial"/>
          <w:sz w:val="20"/>
        </w:rPr>
      </w:pPr>
    </w:p>
    <w:p w:rsidR="008B44CE" w:rsidRPr="003F687D" w:rsidRDefault="008B44CE" w:rsidP="008B44CE">
      <w:pPr>
        <w:jc w:val="both"/>
        <w:rPr>
          <w:rFonts w:ascii="Arial" w:hAnsi="Arial" w:cs="Arial"/>
          <w:sz w:val="20"/>
        </w:rPr>
      </w:pPr>
    </w:p>
    <w:p w:rsidR="008B44CE" w:rsidRPr="003F687D" w:rsidRDefault="008B44CE" w:rsidP="008B44CE">
      <w:pPr>
        <w:jc w:val="both"/>
        <w:rPr>
          <w:rFonts w:ascii="Arial" w:hAnsi="Arial" w:cs="Arial"/>
          <w:b/>
          <w:sz w:val="20"/>
        </w:rPr>
      </w:pPr>
      <w:r w:rsidRPr="003F687D">
        <w:rPr>
          <w:rFonts w:ascii="Arial" w:hAnsi="Arial" w:cs="Arial"/>
          <w:b/>
          <w:sz w:val="20"/>
        </w:rPr>
        <w:t>Our Values</w:t>
      </w:r>
    </w:p>
    <w:p w:rsidR="008B44CE" w:rsidRPr="003F687D" w:rsidRDefault="008B44CE" w:rsidP="008B44CE">
      <w:pPr>
        <w:jc w:val="both"/>
        <w:rPr>
          <w:rFonts w:ascii="Arial" w:hAnsi="Arial" w:cs="Arial"/>
          <w:b/>
          <w:sz w:val="20"/>
        </w:rPr>
      </w:pPr>
    </w:p>
    <w:p w:rsidR="008B44CE" w:rsidRPr="003F687D" w:rsidRDefault="008B44CE" w:rsidP="008B44CE">
      <w:pPr>
        <w:rPr>
          <w:rFonts w:ascii="Arial" w:hAnsi="Arial" w:cs="Arial"/>
          <w:sz w:val="20"/>
          <w:lang w:val="en" w:eastAsia="en-GB"/>
        </w:rPr>
      </w:pPr>
      <w:r w:rsidRPr="003F687D">
        <w:rPr>
          <w:rFonts w:ascii="Arial" w:hAnsi="Arial" w:cs="Arial"/>
          <w:sz w:val="20"/>
          <w:lang w:val="en" w:eastAsia="en-GB"/>
        </w:rPr>
        <w:t>Bold -Be bold in all that we do, pushing the boundaries to ensure that our staff and learners reach their full potential.</w:t>
      </w:r>
    </w:p>
    <w:p w:rsidR="008B44CE" w:rsidRPr="003F687D" w:rsidRDefault="008B44CE" w:rsidP="008B44CE">
      <w:pPr>
        <w:rPr>
          <w:rFonts w:ascii="Arial" w:hAnsi="Arial" w:cs="Arial"/>
          <w:sz w:val="20"/>
          <w:lang w:val="en" w:eastAsia="en-GB"/>
        </w:rPr>
      </w:pPr>
    </w:p>
    <w:p w:rsidR="008B44CE" w:rsidRPr="003F687D" w:rsidRDefault="008B44CE" w:rsidP="008B44CE">
      <w:pPr>
        <w:rPr>
          <w:rFonts w:ascii="Arial" w:hAnsi="Arial" w:cs="Arial"/>
          <w:sz w:val="20"/>
          <w:lang w:val="en" w:eastAsia="en-GB"/>
        </w:rPr>
      </w:pPr>
      <w:r w:rsidRPr="003F687D">
        <w:rPr>
          <w:rFonts w:ascii="Arial" w:hAnsi="Arial" w:cs="Arial"/>
          <w:sz w:val="20"/>
          <w:lang w:val="en" w:eastAsia="en-GB"/>
        </w:rPr>
        <w:t>Ambitious - Be ambitious for ourselves and our learners. Set high expectations and standards and strive to achieve excellence in all that we do.</w:t>
      </w:r>
    </w:p>
    <w:p w:rsidR="008B44CE" w:rsidRPr="003F687D" w:rsidRDefault="008B44CE" w:rsidP="008B44CE">
      <w:pPr>
        <w:rPr>
          <w:rFonts w:ascii="Arial" w:hAnsi="Arial" w:cs="Arial"/>
          <w:sz w:val="20"/>
          <w:lang w:val="en" w:eastAsia="en-GB"/>
        </w:rPr>
      </w:pPr>
    </w:p>
    <w:p w:rsidR="008B44CE" w:rsidRPr="003F687D" w:rsidRDefault="008B44CE" w:rsidP="008B44CE">
      <w:pPr>
        <w:rPr>
          <w:rFonts w:ascii="Arial" w:hAnsi="Arial" w:cs="Arial"/>
          <w:sz w:val="20"/>
          <w:lang w:val="en" w:eastAsia="en-GB"/>
        </w:rPr>
      </w:pPr>
      <w:r w:rsidRPr="003F687D">
        <w:rPr>
          <w:rFonts w:ascii="Arial" w:hAnsi="Arial" w:cs="Arial"/>
          <w:sz w:val="20"/>
          <w:lang w:val="en" w:eastAsia="en-GB"/>
        </w:rPr>
        <w:t>Respect - Show respect for all those that we meet on our journey through life.</w:t>
      </w:r>
    </w:p>
    <w:p w:rsidR="008B44CE" w:rsidRPr="003F687D" w:rsidRDefault="008B44CE" w:rsidP="008B44CE">
      <w:pPr>
        <w:rPr>
          <w:rFonts w:ascii="Arial" w:hAnsi="Arial" w:cs="Arial"/>
          <w:sz w:val="20"/>
          <w:lang w:val="en" w:eastAsia="en-GB"/>
        </w:rPr>
      </w:pPr>
    </w:p>
    <w:p w:rsidR="008B44CE" w:rsidRPr="003F687D" w:rsidRDefault="008B44CE" w:rsidP="008B44CE">
      <w:pPr>
        <w:rPr>
          <w:rFonts w:ascii="Arial" w:hAnsi="Arial" w:cs="Arial"/>
          <w:sz w:val="20"/>
          <w:lang w:val="en" w:eastAsia="en-GB"/>
        </w:rPr>
      </w:pPr>
      <w:r w:rsidRPr="003F687D">
        <w:rPr>
          <w:rFonts w:ascii="Arial" w:hAnsi="Arial" w:cs="Arial"/>
          <w:sz w:val="20"/>
          <w:lang w:val="en" w:eastAsia="en-GB"/>
        </w:rPr>
        <w:t>Collaborate and Teamwork - Collaborate through effective supportive teamwork.</w:t>
      </w:r>
    </w:p>
    <w:p w:rsidR="008B44CE" w:rsidRPr="003F687D" w:rsidRDefault="008B44CE" w:rsidP="008B44CE">
      <w:pPr>
        <w:rPr>
          <w:rFonts w:ascii="Arial" w:hAnsi="Arial" w:cs="Arial"/>
          <w:sz w:val="20"/>
          <w:lang w:val="en" w:eastAsia="en-GB"/>
        </w:rPr>
      </w:pPr>
    </w:p>
    <w:p w:rsidR="008B44CE" w:rsidRPr="003F687D" w:rsidRDefault="008B44CE" w:rsidP="008B44CE">
      <w:pPr>
        <w:rPr>
          <w:rFonts w:ascii="Arial" w:hAnsi="Arial" w:cs="Arial"/>
          <w:sz w:val="20"/>
          <w:lang w:val="en" w:eastAsia="en-GB"/>
        </w:rPr>
      </w:pPr>
      <w:r w:rsidRPr="003F687D">
        <w:rPr>
          <w:rFonts w:ascii="Arial" w:hAnsi="Arial" w:cs="Arial"/>
          <w:sz w:val="20"/>
          <w:lang w:val="en" w:eastAsia="en-GB"/>
        </w:rPr>
        <w:t>Professional - Demonstrate a professional attitude at all times.</w:t>
      </w:r>
    </w:p>
    <w:p w:rsidR="008B44CE" w:rsidRPr="003F687D" w:rsidRDefault="008B44CE" w:rsidP="003A1E4D">
      <w:pPr>
        <w:jc w:val="both"/>
        <w:rPr>
          <w:rFonts w:ascii="Arial" w:hAnsi="Arial" w:cs="Arial"/>
          <w:b/>
          <w:sz w:val="20"/>
        </w:rPr>
      </w:pPr>
    </w:p>
    <w:p w:rsidR="00AD632D" w:rsidRDefault="00AD632D" w:rsidP="003A1E4D">
      <w:pPr>
        <w:jc w:val="both"/>
        <w:rPr>
          <w:rFonts w:ascii="Arial" w:hAnsi="Arial" w:cs="Arial"/>
          <w:b/>
          <w:sz w:val="20"/>
        </w:rPr>
      </w:pPr>
    </w:p>
    <w:p w:rsidR="003A1E4D" w:rsidRDefault="003A1E4D" w:rsidP="003A1E4D">
      <w:pPr>
        <w:jc w:val="both"/>
        <w:rPr>
          <w:rFonts w:ascii="Arial" w:hAnsi="Arial" w:cs="Arial"/>
          <w:b/>
          <w:sz w:val="20"/>
        </w:rPr>
      </w:pPr>
      <w:r w:rsidRPr="003F687D">
        <w:rPr>
          <w:rFonts w:ascii="Arial" w:hAnsi="Arial" w:cs="Arial"/>
          <w:b/>
          <w:sz w:val="20"/>
        </w:rPr>
        <w:t>JOB PURPOSE:</w:t>
      </w:r>
    </w:p>
    <w:p w:rsidR="00984A28" w:rsidRPr="003F687D" w:rsidRDefault="00984A28" w:rsidP="003A1E4D">
      <w:pPr>
        <w:jc w:val="both"/>
        <w:rPr>
          <w:rFonts w:ascii="Arial" w:hAnsi="Arial" w:cs="Arial"/>
          <w:sz w:val="20"/>
        </w:rPr>
      </w:pPr>
    </w:p>
    <w:p w:rsidR="009F70CC" w:rsidRDefault="0023761B" w:rsidP="003A1E4D">
      <w:pPr>
        <w:jc w:val="both"/>
        <w:rPr>
          <w:rFonts w:ascii="Arial" w:hAnsi="Arial" w:cs="Arial"/>
          <w:sz w:val="20"/>
        </w:rPr>
      </w:pPr>
      <w:r>
        <w:rPr>
          <w:rFonts w:ascii="Arial" w:hAnsi="Arial" w:cs="Arial"/>
          <w:sz w:val="20"/>
        </w:rPr>
        <w:t xml:space="preserve">To be the strategic lead for effective transition under SEND </w:t>
      </w:r>
      <w:r w:rsidR="00187B0C">
        <w:rPr>
          <w:rFonts w:ascii="Arial" w:hAnsi="Arial" w:cs="Arial"/>
          <w:sz w:val="20"/>
        </w:rPr>
        <w:t xml:space="preserve">legislation </w:t>
      </w:r>
      <w:r>
        <w:rPr>
          <w:rFonts w:ascii="Arial" w:hAnsi="Arial" w:cs="Arial"/>
          <w:sz w:val="20"/>
        </w:rPr>
        <w:t>for the Group to secure excellent learning pathways for learners.</w:t>
      </w:r>
    </w:p>
    <w:p w:rsidR="0023761B" w:rsidRDefault="0023761B" w:rsidP="003A1E4D">
      <w:pPr>
        <w:jc w:val="both"/>
        <w:rPr>
          <w:rFonts w:ascii="Arial" w:hAnsi="Arial" w:cs="Arial"/>
          <w:sz w:val="20"/>
        </w:rPr>
      </w:pPr>
    </w:p>
    <w:p w:rsidR="0023761B" w:rsidRPr="003F687D" w:rsidRDefault="0023761B" w:rsidP="003A1E4D">
      <w:pPr>
        <w:jc w:val="both"/>
        <w:rPr>
          <w:rFonts w:ascii="Arial" w:hAnsi="Arial" w:cs="Arial"/>
          <w:sz w:val="20"/>
        </w:rPr>
      </w:pPr>
      <w:r>
        <w:rPr>
          <w:rFonts w:ascii="Arial" w:hAnsi="Arial" w:cs="Arial"/>
          <w:sz w:val="20"/>
        </w:rPr>
        <w:t xml:space="preserve">To proactively lead on SEND activities including strategy, policy formulation and implementation including </w:t>
      </w:r>
      <w:r w:rsidR="008751EB">
        <w:rPr>
          <w:rFonts w:ascii="Arial" w:hAnsi="Arial" w:cs="Arial"/>
          <w:sz w:val="20"/>
        </w:rPr>
        <w:t>E</w:t>
      </w:r>
      <w:r>
        <w:rPr>
          <w:rFonts w:ascii="Arial" w:hAnsi="Arial" w:cs="Arial"/>
          <w:sz w:val="20"/>
        </w:rPr>
        <w:t>ducation Health and Care Plans,</w:t>
      </w:r>
      <w:r w:rsidR="008751EB">
        <w:rPr>
          <w:rFonts w:ascii="Arial" w:hAnsi="Arial" w:cs="Arial"/>
          <w:sz w:val="20"/>
        </w:rPr>
        <w:t xml:space="preserve"> liaising with stakeholders, providing line management to the Education Health and Care Plan co-ordinators, Learning Support Co-ordinators, Specialist Assessment Team leader and the Student Support Assistant.</w:t>
      </w:r>
    </w:p>
    <w:p w:rsidR="0023761B" w:rsidRDefault="0023761B" w:rsidP="00681470">
      <w:pPr>
        <w:jc w:val="both"/>
        <w:rPr>
          <w:rFonts w:ascii="Arial" w:hAnsi="Arial" w:cs="Arial"/>
          <w:sz w:val="20"/>
        </w:rPr>
      </w:pPr>
    </w:p>
    <w:p w:rsidR="00681470" w:rsidRDefault="0023761B" w:rsidP="00681470">
      <w:pPr>
        <w:jc w:val="both"/>
        <w:rPr>
          <w:rFonts w:ascii="Arial" w:hAnsi="Arial" w:cs="Arial"/>
          <w:sz w:val="20"/>
        </w:rPr>
      </w:pPr>
      <w:r>
        <w:rPr>
          <w:rFonts w:ascii="Arial" w:hAnsi="Arial" w:cs="Arial"/>
          <w:sz w:val="20"/>
        </w:rPr>
        <w:t>Effectively manage financial and physical resources across the areas of responsibilities.</w:t>
      </w:r>
    </w:p>
    <w:p w:rsidR="008751EB" w:rsidRDefault="008751EB" w:rsidP="00681470">
      <w:pPr>
        <w:jc w:val="both"/>
        <w:rPr>
          <w:rFonts w:ascii="Arial" w:hAnsi="Arial" w:cs="Arial"/>
          <w:sz w:val="20"/>
        </w:rPr>
      </w:pPr>
    </w:p>
    <w:p w:rsidR="0023761B" w:rsidRDefault="0023761B" w:rsidP="00681470">
      <w:pPr>
        <w:jc w:val="both"/>
        <w:rPr>
          <w:rFonts w:ascii="Arial" w:hAnsi="Arial" w:cs="Arial"/>
          <w:sz w:val="20"/>
        </w:rPr>
      </w:pPr>
    </w:p>
    <w:p w:rsidR="00F57FDC" w:rsidRDefault="00F57FDC" w:rsidP="00681470">
      <w:pPr>
        <w:jc w:val="both"/>
        <w:rPr>
          <w:rFonts w:ascii="Arial" w:hAnsi="Arial" w:cs="Arial"/>
          <w:b/>
          <w:sz w:val="20"/>
        </w:rPr>
      </w:pPr>
      <w:r>
        <w:rPr>
          <w:rFonts w:ascii="Arial" w:hAnsi="Arial" w:cs="Arial"/>
          <w:b/>
          <w:sz w:val="20"/>
        </w:rPr>
        <w:t>KEY ACCOUNTABILITES:</w:t>
      </w:r>
    </w:p>
    <w:p w:rsidR="00984A28" w:rsidRDefault="00984A28" w:rsidP="00681470">
      <w:pPr>
        <w:jc w:val="both"/>
        <w:rPr>
          <w:rFonts w:ascii="Arial" w:hAnsi="Arial" w:cs="Arial"/>
          <w:b/>
          <w:sz w:val="20"/>
        </w:rPr>
      </w:pPr>
    </w:p>
    <w:p w:rsidR="004D252C" w:rsidRPr="001A0489" w:rsidRDefault="004D252C" w:rsidP="001A0489">
      <w:pPr>
        <w:pStyle w:val="ListParagraph"/>
        <w:numPr>
          <w:ilvl w:val="0"/>
          <w:numId w:val="44"/>
        </w:numPr>
        <w:jc w:val="both"/>
        <w:rPr>
          <w:rFonts w:ascii="Arial" w:hAnsi="Arial" w:cs="Arial"/>
          <w:sz w:val="20"/>
        </w:rPr>
      </w:pPr>
      <w:r w:rsidRPr="001A0489">
        <w:rPr>
          <w:rFonts w:ascii="Arial" w:hAnsi="Arial" w:cs="Arial"/>
          <w:sz w:val="20"/>
        </w:rPr>
        <w:t xml:space="preserve">Delivery of a highly effective transition plan for SEND reforms that meets the needs of all users and enables achievement of agreed </w:t>
      </w:r>
      <w:r w:rsidR="001A0489">
        <w:rPr>
          <w:rFonts w:ascii="Arial" w:hAnsi="Arial" w:cs="Arial"/>
          <w:sz w:val="20"/>
        </w:rPr>
        <w:t>KPI</w:t>
      </w:r>
      <w:r w:rsidRPr="001A0489">
        <w:rPr>
          <w:rFonts w:ascii="Arial" w:hAnsi="Arial" w:cs="Arial"/>
          <w:sz w:val="20"/>
        </w:rPr>
        <w:t xml:space="preserve"> targets.</w:t>
      </w:r>
    </w:p>
    <w:p w:rsidR="004D252C" w:rsidRPr="00050F67" w:rsidRDefault="004D252C" w:rsidP="001A0489">
      <w:pPr>
        <w:pStyle w:val="ListParagraph"/>
        <w:ind w:left="1146"/>
        <w:jc w:val="both"/>
        <w:rPr>
          <w:rFonts w:ascii="Arial" w:hAnsi="Arial" w:cs="Arial"/>
          <w:sz w:val="20"/>
        </w:rPr>
      </w:pPr>
    </w:p>
    <w:p w:rsidR="004D252C" w:rsidRPr="001A0489" w:rsidRDefault="004D252C" w:rsidP="001A0489">
      <w:pPr>
        <w:pStyle w:val="ListParagraph"/>
        <w:numPr>
          <w:ilvl w:val="0"/>
          <w:numId w:val="44"/>
        </w:numPr>
        <w:jc w:val="both"/>
        <w:rPr>
          <w:rFonts w:ascii="Arial" w:hAnsi="Arial" w:cs="Arial"/>
          <w:sz w:val="20"/>
        </w:rPr>
      </w:pPr>
      <w:r w:rsidRPr="001A0489">
        <w:rPr>
          <w:rFonts w:ascii="Arial" w:hAnsi="Arial" w:cs="Arial"/>
          <w:sz w:val="20"/>
        </w:rPr>
        <w:lastRenderedPageBreak/>
        <w:t xml:space="preserve">Achievement of agreed KPIs for outcomes across the </w:t>
      </w:r>
      <w:r w:rsidR="001A0489">
        <w:rPr>
          <w:rFonts w:ascii="Arial" w:hAnsi="Arial" w:cs="Arial"/>
          <w:sz w:val="20"/>
        </w:rPr>
        <w:t>service areas of responsibility.</w:t>
      </w:r>
    </w:p>
    <w:p w:rsidR="004D252C" w:rsidRPr="00CB5357" w:rsidRDefault="004D252C" w:rsidP="004D252C">
      <w:pPr>
        <w:jc w:val="both"/>
        <w:rPr>
          <w:rFonts w:ascii="Arial" w:hAnsi="Arial" w:cs="Arial"/>
          <w:sz w:val="20"/>
        </w:rPr>
      </w:pPr>
    </w:p>
    <w:p w:rsidR="004D252C" w:rsidRDefault="004D252C" w:rsidP="004D252C">
      <w:pPr>
        <w:pStyle w:val="ListParagraph"/>
        <w:numPr>
          <w:ilvl w:val="0"/>
          <w:numId w:val="44"/>
        </w:numPr>
        <w:jc w:val="both"/>
        <w:rPr>
          <w:rFonts w:ascii="Arial" w:hAnsi="Arial" w:cs="Arial"/>
          <w:sz w:val="20"/>
        </w:rPr>
      </w:pPr>
      <w:r>
        <w:rPr>
          <w:rFonts w:ascii="Arial" w:hAnsi="Arial" w:cs="Arial"/>
          <w:sz w:val="20"/>
        </w:rPr>
        <w:t xml:space="preserve">Delivery </w:t>
      </w:r>
      <w:r w:rsidRPr="00421C2C">
        <w:rPr>
          <w:rFonts w:ascii="Arial" w:hAnsi="Arial" w:cs="Arial"/>
          <w:sz w:val="20"/>
        </w:rPr>
        <w:t xml:space="preserve">of </w:t>
      </w:r>
      <w:r>
        <w:rPr>
          <w:rFonts w:ascii="Arial" w:hAnsi="Arial" w:cs="Arial"/>
          <w:sz w:val="20"/>
        </w:rPr>
        <w:t>high quality</w:t>
      </w:r>
      <w:r w:rsidRPr="00421C2C">
        <w:rPr>
          <w:rFonts w:ascii="Arial" w:hAnsi="Arial" w:cs="Arial"/>
          <w:sz w:val="20"/>
        </w:rPr>
        <w:t xml:space="preserve"> provision as validated by </w:t>
      </w:r>
      <w:r>
        <w:rPr>
          <w:rFonts w:ascii="Arial" w:hAnsi="Arial" w:cs="Arial"/>
          <w:sz w:val="20"/>
        </w:rPr>
        <w:t xml:space="preserve">internal quality assurance such as </w:t>
      </w:r>
      <w:r w:rsidRPr="00421C2C">
        <w:rPr>
          <w:rFonts w:ascii="Arial" w:hAnsi="Arial" w:cs="Arial"/>
          <w:sz w:val="20"/>
        </w:rPr>
        <w:t>self-assessment outcomes</w:t>
      </w:r>
      <w:r>
        <w:rPr>
          <w:rFonts w:ascii="Arial" w:hAnsi="Arial" w:cs="Arial"/>
          <w:sz w:val="20"/>
        </w:rPr>
        <w:t>, audit and stakeholder feedback,</w:t>
      </w:r>
      <w:r w:rsidRPr="00421C2C">
        <w:rPr>
          <w:rFonts w:ascii="Arial" w:hAnsi="Arial" w:cs="Arial"/>
          <w:sz w:val="20"/>
        </w:rPr>
        <w:t xml:space="preserve"> and external </w:t>
      </w:r>
      <w:r>
        <w:rPr>
          <w:rFonts w:ascii="Arial" w:hAnsi="Arial" w:cs="Arial"/>
          <w:sz w:val="20"/>
        </w:rPr>
        <w:t xml:space="preserve">validation such </w:t>
      </w:r>
      <w:proofErr w:type="gramStart"/>
      <w:r>
        <w:rPr>
          <w:rFonts w:ascii="Arial" w:hAnsi="Arial" w:cs="Arial"/>
          <w:sz w:val="20"/>
        </w:rPr>
        <w:t>as  Ofsted</w:t>
      </w:r>
      <w:proofErr w:type="gramEnd"/>
      <w:r>
        <w:rPr>
          <w:rFonts w:ascii="Arial" w:hAnsi="Arial" w:cs="Arial"/>
          <w:sz w:val="20"/>
        </w:rPr>
        <w:t xml:space="preserve">. </w:t>
      </w:r>
    </w:p>
    <w:p w:rsidR="004D252C" w:rsidRPr="00CB5357" w:rsidRDefault="004D252C" w:rsidP="004D252C">
      <w:pPr>
        <w:pStyle w:val="ListParagraph"/>
        <w:rPr>
          <w:rFonts w:ascii="Arial" w:hAnsi="Arial" w:cs="Arial"/>
          <w:sz w:val="20"/>
        </w:rPr>
      </w:pPr>
    </w:p>
    <w:p w:rsidR="004D252C" w:rsidRDefault="004D252C" w:rsidP="004D252C">
      <w:pPr>
        <w:pStyle w:val="ListParagraph"/>
        <w:numPr>
          <w:ilvl w:val="0"/>
          <w:numId w:val="44"/>
        </w:numPr>
        <w:jc w:val="both"/>
        <w:rPr>
          <w:rFonts w:ascii="Arial" w:hAnsi="Arial" w:cs="Arial"/>
          <w:sz w:val="20"/>
        </w:rPr>
      </w:pPr>
      <w:r>
        <w:rPr>
          <w:rFonts w:ascii="Arial" w:hAnsi="Arial" w:cs="Arial"/>
          <w:sz w:val="20"/>
        </w:rPr>
        <w:t xml:space="preserve">Achievement of financial contribution targets through effective resource planning and management </w:t>
      </w:r>
    </w:p>
    <w:p w:rsidR="00F57FDC" w:rsidRDefault="00F57FDC" w:rsidP="00681470">
      <w:pPr>
        <w:jc w:val="both"/>
        <w:rPr>
          <w:rFonts w:ascii="Arial" w:hAnsi="Arial" w:cs="Arial"/>
          <w:b/>
          <w:sz w:val="20"/>
        </w:rPr>
      </w:pPr>
    </w:p>
    <w:p w:rsidR="004D252C" w:rsidRPr="00F57FDC" w:rsidRDefault="004D252C" w:rsidP="00681470">
      <w:pPr>
        <w:jc w:val="both"/>
        <w:rPr>
          <w:rFonts w:ascii="Arial" w:hAnsi="Arial" w:cs="Arial"/>
          <w:b/>
          <w:sz w:val="20"/>
        </w:rPr>
      </w:pPr>
    </w:p>
    <w:p w:rsidR="00DE63B2" w:rsidRPr="003F687D" w:rsidRDefault="00DE63B2" w:rsidP="00681470">
      <w:pPr>
        <w:jc w:val="both"/>
        <w:rPr>
          <w:rFonts w:ascii="Arial" w:hAnsi="Arial" w:cs="Arial"/>
          <w:b/>
          <w:sz w:val="20"/>
        </w:rPr>
      </w:pPr>
      <w:r w:rsidRPr="003F687D">
        <w:rPr>
          <w:rFonts w:ascii="Arial" w:hAnsi="Arial" w:cs="Arial"/>
          <w:b/>
          <w:sz w:val="20"/>
        </w:rPr>
        <w:t>KEY AREAS OF RESPONSIBILITY</w:t>
      </w:r>
      <w:r w:rsidR="00AD632D">
        <w:rPr>
          <w:rFonts w:ascii="Arial" w:hAnsi="Arial" w:cs="Arial"/>
          <w:b/>
          <w:sz w:val="20"/>
        </w:rPr>
        <w:t>:</w:t>
      </w:r>
    </w:p>
    <w:p w:rsidR="00EF24B0" w:rsidRPr="003F687D" w:rsidRDefault="00EF24B0" w:rsidP="009F70CC">
      <w:pPr>
        <w:jc w:val="both"/>
        <w:rPr>
          <w:rFonts w:ascii="Arial" w:hAnsi="Arial" w:cs="Arial"/>
          <w:b/>
          <w:sz w:val="20"/>
        </w:rPr>
      </w:pPr>
    </w:p>
    <w:tbl>
      <w:tblPr>
        <w:tblW w:w="0" w:type="auto"/>
        <w:tblInd w:w="-318" w:type="dxa"/>
        <w:tblLayout w:type="fixed"/>
        <w:tblLook w:val="0000" w:firstRow="0" w:lastRow="0" w:firstColumn="0" w:lastColumn="0" w:noHBand="0" w:noVBand="0"/>
      </w:tblPr>
      <w:tblGrid>
        <w:gridCol w:w="8298"/>
      </w:tblGrid>
      <w:tr w:rsidR="00572961" w:rsidRPr="003F687D" w:rsidTr="00444E07">
        <w:tc>
          <w:tcPr>
            <w:tcW w:w="8298" w:type="dxa"/>
          </w:tcPr>
          <w:p w:rsidR="00572961" w:rsidRPr="003F687D" w:rsidRDefault="00572961" w:rsidP="00603720">
            <w:pPr>
              <w:jc w:val="both"/>
              <w:rPr>
                <w:rFonts w:ascii="Arial" w:hAnsi="Arial" w:cs="Arial"/>
                <w:sz w:val="20"/>
              </w:rPr>
            </w:pPr>
          </w:p>
        </w:tc>
      </w:tr>
      <w:tr w:rsidR="00572961" w:rsidRPr="003F687D" w:rsidTr="00444E07">
        <w:tc>
          <w:tcPr>
            <w:tcW w:w="8298" w:type="dxa"/>
          </w:tcPr>
          <w:p w:rsidR="00681470" w:rsidRDefault="008751EB" w:rsidP="00D818F5">
            <w:pPr>
              <w:pStyle w:val="Bullet"/>
              <w:rPr>
                <w:lang w:val="en-US"/>
              </w:rPr>
            </w:pPr>
            <w:r w:rsidRPr="008751EB">
              <w:rPr>
                <w:lang w:val="en-US"/>
              </w:rPr>
              <w:t xml:space="preserve">To provide leadership and management to the </w:t>
            </w:r>
            <w:r>
              <w:rPr>
                <w:lang w:val="en-US"/>
              </w:rPr>
              <w:t>Learning Support</w:t>
            </w:r>
            <w:r w:rsidR="00D818F5">
              <w:rPr>
                <w:lang w:val="en-US"/>
              </w:rPr>
              <w:t>, EHC, Specialist Assessment, Student Support</w:t>
            </w:r>
            <w:r>
              <w:rPr>
                <w:lang w:val="en-US"/>
              </w:rPr>
              <w:t xml:space="preserve"> and SEN</w:t>
            </w:r>
            <w:r w:rsidR="0028129C">
              <w:rPr>
                <w:lang w:val="en-US"/>
              </w:rPr>
              <w:t>D</w:t>
            </w:r>
            <w:r>
              <w:rPr>
                <w:lang w:val="en-US"/>
              </w:rPr>
              <w:t xml:space="preserve"> team</w:t>
            </w:r>
            <w:r w:rsidR="00D818F5">
              <w:rPr>
                <w:lang w:val="en-US"/>
              </w:rPr>
              <w:t>s</w:t>
            </w:r>
            <w:r w:rsidRPr="008751EB">
              <w:rPr>
                <w:lang w:val="en-US"/>
              </w:rPr>
              <w:t xml:space="preserve"> with regards to the provision of a high quality, </w:t>
            </w:r>
            <w:r w:rsidR="00187B0C">
              <w:rPr>
                <w:lang w:val="en-US"/>
              </w:rPr>
              <w:t xml:space="preserve">service across college which satisfies external accreditation as appropriate. </w:t>
            </w:r>
          </w:p>
          <w:p w:rsidR="00681470" w:rsidRDefault="00D818F5" w:rsidP="00D818F5">
            <w:pPr>
              <w:pStyle w:val="Bullet"/>
            </w:pPr>
            <w:r>
              <w:rPr>
                <w:lang w:val="en-US"/>
              </w:rPr>
              <w:t>To e</w:t>
            </w:r>
            <w:r w:rsidR="008751EB">
              <w:rPr>
                <w:lang w:val="en-US"/>
              </w:rPr>
              <w:t xml:space="preserve">nsure legal compliance </w:t>
            </w:r>
            <w:r w:rsidR="0028129C">
              <w:rPr>
                <w:lang w:val="en-US"/>
              </w:rPr>
              <w:t xml:space="preserve">and delivery in relation to SEND, High Needs </w:t>
            </w:r>
            <w:r w:rsidR="008751EB">
              <w:rPr>
                <w:lang w:val="en-US"/>
              </w:rPr>
              <w:t>and EHC plans</w:t>
            </w:r>
            <w:r w:rsidR="00187B0C">
              <w:rPr>
                <w:lang w:val="en-US"/>
              </w:rPr>
              <w:t>, including SEND Code of Practice.</w:t>
            </w:r>
          </w:p>
          <w:p w:rsidR="00112F8D" w:rsidRDefault="0028129C" w:rsidP="00112F8D">
            <w:pPr>
              <w:pStyle w:val="Bullet"/>
            </w:pPr>
            <w:r>
              <w:t xml:space="preserve">Work effectively with local authorities and parents / carers in respect of transition and on programme support for students with EHCP and High Needs </w:t>
            </w:r>
          </w:p>
          <w:p w:rsidR="0028129C" w:rsidRDefault="0028129C" w:rsidP="00D818F5">
            <w:pPr>
              <w:pStyle w:val="Bullet"/>
            </w:pPr>
            <w:r>
              <w:t xml:space="preserve">To ensure an effective and specialist resource is in place to undertake assessment of need for exam access arrangements with close liaison with curriculum teams and the examinations function </w:t>
            </w:r>
          </w:p>
          <w:p w:rsidR="008554BF" w:rsidRDefault="008554BF" w:rsidP="008554BF">
            <w:pPr>
              <w:pStyle w:val="Bullet"/>
              <w:rPr>
                <w:lang w:val="en-US"/>
              </w:rPr>
            </w:pPr>
            <w:r w:rsidRPr="001E3CD0">
              <w:rPr>
                <w:lang w:val="en-US"/>
              </w:rPr>
              <w:t>To be a</w:t>
            </w:r>
            <w:r>
              <w:rPr>
                <w:lang w:val="en-US"/>
              </w:rPr>
              <w:t xml:space="preserve">n </w:t>
            </w:r>
            <w:proofErr w:type="spellStart"/>
            <w:r>
              <w:rPr>
                <w:lang w:val="en-US"/>
              </w:rPr>
              <w:t>authorised</w:t>
            </w:r>
            <w:proofErr w:type="spellEnd"/>
            <w:r>
              <w:rPr>
                <w:lang w:val="en-US"/>
              </w:rPr>
              <w:t xml:space="preserve"> budget holder, </w:t>
            </w:r>
            <w:r w:rsidRPr="001E3CD0">
              <w:rPr>
                <w:lang w:val="en-US"/>
              </w:rPr>
              <w:t xml:space="preserve">drafting and monitoring budgets in accordance with Financial Procedures. </w:t>
            </w:r>
          </w:p>
          <w:p w:rsidR="008554BF" w:rsidRPr="001E3CD0" w:rsidRDefault="008554BF" w:rsidP="008554BF">
            <w:pPr>
              <w:pStyle w:val="Bullet"/>
              <w:rPr>
                <w:lang w:val="en-US"/>
              </w:rPr>
            </w:pPr>
            <w:r>
              <w:rPr>
                <w:lang w:val="en"/>
              </w:rPr>
              <w:t>Ensures the services within the scope of this post deliver timely, effective and high quality performance within available budget.</w:t>
            </w:r>
            <w:r w:rsidRPr="001E3CD0">
              <w:rPr>
                <w:lang w:val="en-US"/>
              </w:rPr>
              <w:t xml:space="preserve"> </w:t>
            </w:r>
          </w:p>
          <w:p w:rsidR="00D818F5" w:rsidRDefault="00D818F5" w:rsidP="00D818F5">
            <w:pPr>
              <w:pStyle w:val="Bullet"/>
            </w:pPr>
            <w:r>
              <w:t>To en</w:t>
            </w:r>
            <w:r w:rsidR="0028129C">
              <w:t>sure returns to the ESFA in terms of</w:t>
            </w:r>
            <w:r>
              <w:t xml:space="preserve"> funding claims for additional</w:t>
            </w:r>
            <w:r w:rsidR="0028129C">
              <w:t xml:space="preserve"> learning support are completed </w:t>
            </w:r>
          </w:p>
          <w:p w:rsidR="00D818F5" w:rsidRDefault="00D818F5" w:rsidP="00D818F5">
            <w:pPr>
              <w:pStyle w:val="Bullet"/>
            </w:pPr>
            <w:r>
              <w:t>To keep up to date and advise on relevant legislation and ensure that statutory duties in relation to students with special educational needs and disabilities (SEND) are met.</w:t>
            </w:r>
          </w:p>
          <w:p w:rsidR="00862913" w:rsidRDefault="00862913" w:rsidP="00862913">
            <w:pPr>
              <w:pStyle w:val="Bullet"/>
              <w:rPr>
                <w:lang w:val="en-US"/>
              </w:rPr>
            </w:pPr>
            <w:r>
              <w:rPr>
                <w:lang w:val="en-US"/>
              </w:rPr>
              <w:t>To liaise with internal teams and external agencies to secure and support excellent learning pathways for learners.</w:t>
            </w:r>
          </w:p>
          <w:p w:rsidR="00D818F5" w:rsidRPr="0028129C" w:rsidRDefault="00862913" w:rsidP="0028129C">
            <w:pPr>
              <w:pStyle w:val="Bullet"/>
              <w:rPr>
                <w:lang w:val="en-US"/>
              </w:rPr>
            </w:pPr>
            <w:r>
              <w:rPr>
                <w:lang w:val="en-US"/>
              </w:rPr>
              <w:t xml:space="preserve">To </w:t>
            </w:r>
            <w:proofErr w:type="spellStart"/>
            <w:r>
              <w:rPr>
                <w:lang w:val="en-US"/>
              </w:rPr>
              <w:t>utilise</w:t>
            </w:r>
            <w:proofErr w:type="spellEnd"/>
            <w:r>
              <w:rPr>
                <w:lang w:val="en-US"/>
              </w:rPr>
              <w:t xml:space="preserve"> business support services within the area to support the curriculum delivery of their objectives.</w:t>
            </w:r>
          </w:p>
          <w:p w:rsidR="00862913" w:rsidRPr="00D818F5" w:rsidRDefault="00862913" w:rsidP="00862913">
            <w:pPr>
              <w:pStyle w:val="Bullet"/>
            </w:pPr>
            <w:r>
              <w:t>To motivate and coach</w:t>
            </w:r>
            <w:r w:rsidRPr="00D818F5">
              <w:t xml:space="preserve"> staff to achieve, improve and develop to their full potential. </w:t>
            </w:r>
          </w:p>
          <w:p w:rsidR="00681470" w:rsidRPr="003F687D" w:rsidRDefault="00681470" w:rsidP="00681470">
            <w:pPr>
              <w:pStyle w:val="ListParagraph"/>
              <w:numPr>
                <w:ilvl w:val="0"/>
                <w:numId w:val="35"/>
              </w:numPr>
              <w:tabs>
                <w:tab w:val="left" w:pos="426"/>
                <w:tab w:val="left" w:pos="567"/>
              </w:tabs>
              <w:ind w:left="494"/>
              <w:jc w:val="both"/>
              <w:rPr>
                <w:rFonts w:ascii="Arial" w:hAnsi="Arial" w:cs="Arial"/>
                <w:sz w:val="20"/>
              </w:rPr>
            </w:pPr>
            <w:r w:rsidRPr="003F687D">
              <w:rPr>
                <w:rFonts w:ascii="Arial" w:hAnsi="Arial" w:cs="Arial"/>
                <w:sz w:val="20"/>
              </w:rPr>
              <w:t>To appraise staff ensuring effective feedback is given</w:t>
            </w:r>
            <w:r w:rsidR="00D818F5">
              <w:rPr>
                <w:rFonts w:ascii="Arial" w:hAnsi="Arial" w:cs="Arial"/>
                <w:sz w:val="20"/>
              </w:rPr>
              <w:t>,</w:t>
            </w:r>
            <w:r w:rsidRPr="003F687D">
              <w:rPr>
                <w:rFonts w:ascii="Arial" w:hAnsi="Arial" w:cs="Arial"/>
                <w:sz w:val="20"/>
              </w:rPr>
              <w:t xml:space="preserve"> training needs are identified, performance is monitored and underperformance is addressed. </w:t>
            </w:r>
          </w:p>
          <w:p w:rsidR="00681470" w:rsidRPr="003F687D" w:rsidRDefault="00681470" w:rsidP="00681470">
            <w:pPr>
              <w:pStyle w:val="ListParagraph"/>
              <w:tabs>
                <w:tab w:val="left" w:pos="426"/>
                <w:tab w:val="left" w:pos="567"/>
              </w:tabs>
              <w:ind w:left="494" w:hanging="426"/>
              <w:jc w:val="both"/>
              <w:rPr>
                <w:rFonts w:ascii="Arial" w:hAnsi="Arial" w:cs="Arial"/>
                <w:sz w:val="20"/>
              </w:rPr>
            </w:pPr>
          </w:p>
          <w:p w:rsidR="00681470" w:rsidRDefault="00681470" w:rsidP="00681470">
            <w:pPr>
              <w:pStyle w:val="ListParagraph"/>
              <w:numPr>
                <w:ilvl w:val="0"/>
                <w:numId w:val="35"/>
              </w:numPr>
              <w:tabs>
                <w:tab w:val="left" w:pos="426"/>
                <w:tab w:val="left" w:pos="567"/>
              </w:tabs>
              <w:ind w:left="494"/>
              <w:jc w:val="both"/>
              <w:rPr>
                <w:rFonts w:ascii="Arial" w:hAnsi="Arial" w:cs="Arial"/>
                <w:sz w:val="20"/>
              </w:rPr>
            </w:pPr>
            <w:r w:rsidRPr="003F687D">
              <w:rPr>
                <w:rFonts w:ascii="Arial" w:hAnsi="Arial" w:cs="Arial"/>
                <w:sz w:val="20"/>
              </w:rPr>
              <w:t xml:space="preserve">To performance manage staff ensuring that objectives and targets are delivered. </w:t>
            </w:r>
          </w:p>
          <w:p w:rsidR="00D64AE5" w:rsidRPr="00D64AE5" w:rsidRDefault="00D64AE5" w:rsidP="00D64AE5">
            <w:pPr>
              <w:pStyle w:val="ListParagraph"/>
              <w:rPr>
                <w:rFonts w:ascii="Arial" w:hAnsi="Arial" w:cs="Arial"/>
                <w:sz w:val="20"/>
              </w:rPr>
            </w:pPr>
          </w:p>
          <w:p w:rsidR="00681470" w:rsidRPr="00D64AE5" w:rsidRDefault="00D64AE5" w:rsidP="00F127FA">
            <w:pPr>
              <w:pStyle w:val="Bullet"/>
              <w:tabs>
                <w:tab w:val="left" w:pos="426"/>
                <w:tab w:val="left" w:pos="567"/>
              </w:tabs>
              <w:ind w:hanging="426"/>
              <w:jc w:val="both"/>
            </w:pPr>
            <w:r w:rsidRPr="00D64AE5">
              <w:t>To support the Assistant Principal 16-19</w:t>
            </w:r>
            <w:r w:rsidRPr="00D818F5">
              <w:t xml:space="preserve"> Study Programmes, Student Experience and Support</w:t>
            </w:r>
            <w:r>
              <w:t xml:space="preserve"> when required, in particular contributing to financial planning in the context of effective utilisation of resources.</w:t>
            </w:r>
          </w:p>
          <w:p w:rsidR="00572961" w:rsidRDefault="00681470" w:rsidP="00681470">
            <w:pPr>
              <w:pStyle w:val="ListParagraph"/>
              <w:numPr>
                <w:ilvl w:val="0"/>
                <w:numId w:val="35"/>
              </w:numPr>
              <w:tabs>
                <w:tab w:val="left" w:pos="426"/>
                <w:tab w:val="left" w:pos="567"/>
              </w:tabs>
              <w:ind w:left="494"/>
              <w:jc w:val="both"/>
              <w:rPr>
                <w:rFonts w:ascii="Arial" w:hAnsi="Arial" w:cs="Arial"/>
                <w:sz w:val="20"/>
              </w:rPr>
            </w:pPr>
            <w:r w:rsidRPr="003F687D">
              <w:rPr>
                <w:rFonts w:ascii="Arial" w:hAnsi="Arial" w:cs="Arial"/>
                <w:sz w:val="20"/>
              </w:rPr>
              <w:t>To undertake/ensure that Human Resources processes and procedures are implemented including recruitment and selection, absence management, probation and induction ensuring the delivery of an efficient area which meets the needs of learners and employers.</w:t>
            </w:r>
          </w:p>
          <w:p w:rsidR="00862913" w:rsidRDefault="00862913" w:rsidP="00862913">
            <w:pPr>
              <w:pStyle w:val="ListParagraph"/>
              <w:tabs>
                <w:tab w:val="left" w:pos="426"/>
                <w:tab w:val="left" w:pos="567"/>
              </w:tabs>
              <w:ind w:left="494"/>
              <w:jc w:val="both"/>
              <w:rPr>
                <w:rFonts w:ascii="Arial" w:hAnsi="Arial" w:cs="Arial"/>
                <w:sz w:val="20"/>
              </w:rPr>
            </w:pPr>
          </w:p>
          <w:p w:rsidR="00862913" w:rsidRPr="0069162F" w:rsidRDefault="00862913" w:rsidP="00681470">
            <w:pPr>
              <w:pStyle w:val="ListParagraph"/>
              <w:numPr>
                <w:ilvl w:val="0"/>
                <w:numId w:val="35"/>
              </w:numPr>
              <w:tabs>
                <w:tab w:val="left" w:pos="426"/>
                <w:tab w:val="left" w:pos="567"/>
              </w:tabs>
              <w:ind w:left="494"/>
              <w:jc w:val="both"/>
              <w:rPr>
                <w:rFonts w:ascii="Arial" w:hAnsi="Arial" w:cs="Arial"/>
                <w:sz w:val="20"/>
              </w:rPr>
            </w:pPr>
            <w:r w:rsidRPr="00862913">
              <w:rPr>
                <w:rFonts w:ascii="Arial" w:hAnsi="Arial" w:cs="Arial"/>
                <w:sz w:val="20"/>
              </w:rPr>
              <w:t>To ensure business support services supports the development of quality improvement within the curriculum to promote high success and efficiencies</w:t>
            </w:r>
            <w:r>
              <w:rPr>
                <w:lang w:val="en-US"/>
              </w:rPr>
              <w:t>.</w:t>
            </w:r>
          </w:p>
        </w:tc>
      </w:tr>
    </w:tbl>
    <w:p w:rsidR="00572961" w:rsidRPr="003F687D" w:rsidRDefault="00572961" w:rsidP="00572961">
      <w:pPr>
        <w:jc w:val="both"/>
        <w:rPr>
          <w:rFonts w:ascii="Arial" w:hAnsi="Arial" w:cs="Arial"/>
          <w:b/>
          <w:sz w:val="20"/>
        </w:rPr>
      </w:pPr>
    </w:p>
    <w:p w:rsidR="008320F3" w:rsidRPr="003F687D" w:rsidRDefault="008320F3" w:rsidP="00F46499">
      <w:pPr>
        <w:jc w:val="both"/>
        <w:rPr>
          <w:rFonts w:ascii="Arial" w:hAnsi="Arial" w:cs="Arial"/>
          <w:b/>
          <w:sz w:val="20"/>
        </w:rPr>
      </w:pPr>
    </w:p>
    <w:p w:rsidR="003F687D" w:rsidRDefault="003F687D" w:rsidP="003F687D">
      <w:pPr>
        <w:jc w:val="both"/>
        <w:rPr>
          <w:rFonts w:ascii="Arial" w:hAnsi="Arial" w:cs="Arial"/>
          <w:b/>
          <w:sz w:val="20"/>
        </w:rPr>
      </w:pPr>
      <w:r>
        <w:rPr>
          <w:rFonts w:ascii="Arial" w:hAnsi="Arial" w:cs="Arial"/>
          <w:b/>
          <w:sz w:val="20"/>
        </w:rPr>
        <w:t>Equality and Diversity:</w:t>
      </w:r>
    </w:p>
    <w:p w:rsidR="003F687D" w:rsidRDefault="003F687D" w:rsidP="003F687D">
      <w:pPr>
        <w:jc w:val="both"/>
        <w:rPr>
          <w:rFonts w:ascii="Arial" w:hAnsi="Arial" w:cs="Arial"/>
          <w:b/>
          <w:sz w:val="20"/>
          <w:u w:val="single"/>
        </w:rPr>
      </w:pPr>
    </w:p>
    <w:p w:rsidR="003F687D" w:rsidRDefault="003F687D" w:rsidP="003F687D">
      <w:pPr>
        <w:numPr>
          <w:ilvl w:val="0"/>
          <w:numId w:val="37"/>
        </w:numPr>
        <w:spacing w:after="200" w:line="276" w:lineRule="auto"/>
        <w:ind w:left="360"/>
        <w:contextualSpacing/>
        <w:jc w:val="both"/>
        <w:rPr>
          <w:rFonts w:ascii="Arial" w:hAnsi="Arial" w:cs="Arial"/>
          <w:sz w:val="20"/>
        </w:rPr>
      </w:pPr>
      <w:r>
        <w:rPr>
          <w:rFonts w:ascii="Arial" w:hAnsi="Arial" w:cs="Arial"/>
          <w:sz w:val="20"/>
        </w:rPr>
        <w:t>It is the responsibility of the post holder to promote equality and diversity throughout the Group.</w:t>
      </w:r>
    </w:p>
    <w:p w:rsidR="003F687D" w:rsidRDefault="003F687D" w:rsidP="003F687D">
      <w:pPr>
        <w:spacing w:after="200" w:line="276" w:lineRule="auto"/>
        <w:ind w:left="360"/>
        <w:contextualSpacing/>
        <w:jc w:val="both"/>
        <w:rPr>
          <w:rFonts w:ascii="Arial" w:hAnsi="Arial" w:cs="Arial"/>
          <w:sz w:val="20"/>
        </w:rPr>
      </w:pPr>
    </w:p>
    <w:p w:rsidR="003F687D" w:rsidRDefault="003F687D" w:rsidP="003F687D">
      <w:pPr>
        <w:numPr>
          <w:ilvl w:val="0"/>
          <w:numId w:val="37"/>
        </w:numPr>
        <w:spacing w:after="200" w:line="276" w:lineRule="auto"/>
        <w:ind w:left="360"/>
        <w:contextualSpacing/>
        <w:jc w:val="both"/>
        <w:rPr>
          <w:rFonts w:ascii="Arial" w:hAnsi="Arial" w:cs="Arial"/>
          <w:sz w:val="20"/>
        </w:rPr>
      </w:pPr>
      <w:r>
        <w:rPr>
          <w:rFonts w:ascii="Arial" w:hAnsi="Arial" w:cs="Arial"/>
          <w:sz w:val="20"/>
        </w:rPr>
        <w:t>The post holder will undertake their duties in full accordance with the Group’s policies and procedures relating to equal opportunity and diversity.</w:t>
      </w:r>
    </w:p>
    <w:p w:rsidR="003F687D" w:rsidRDefault="003F687D" w:rsidP="003F687D">
      <w:pPr>
        <w:jc w:val="both"/>
        <w:rPr>
          <w:rFonts w:ascii="Arial" w:hAnsi="Arial" w:cs="Arial"/>
          <w:b/>
          <w:sz w:val="20"/>
        </w:rPr>
      </w:pPr>
    </w:p>
    <w:p w:rsidR="003F687D" w:rsidRDefault="003F687D" w:rsidP="003F687D">
      <w:pPr>
        <w:jc w:val="both"/>
        <w:rPr>
          <w:rFonts w:ascii="Arial" w:hAnsi="Arial" w:cs="Arial"/>
          <w:b/>
          <w:sz w:val="20"/>
        </w:rPr>
      </w:pPr>
      <w:r>
        <w:rPr>
          <w:rFonts w:ascii="Arial" w:hAnsi="Arial" w:cs="Arial"/>
          <w:b/>
          <w:sz w:val="20"/>
        </w:rPr>
        <w:t>Health and Safety:</w:t>
      </w:r>
    </w:p>
    <w:p w:rsidR="003F687D" w:rsidRDefault="003F687D" w:rsidP="003F687D">
      <w:pPr>
        <w:jc w:val="both"/>
        <w:rPr>
          <w:rFonts w:ascii="Arial" w:hAnsi="Arial" w:cs="Arial"/>
          <w:b/>
          <w:sz w:val="20"/>
          <w:u w:val="single"/>
        </w:rPr>
      </w:pPr>
    </w:p>
    <w:p w:rsidR="003F687D" w:rsidRDefault="003F687D" w:rsidP="003F687D">
      <w:pPr>
        <w:numPr>
          <w:ilvl w:val="0"/>
          <w:numId w:val="38"/>
        </w:numPr>
        <w:spacing w:after="200" w:line="276" w:lineRule="auto"/>
        <w:ind w:left="360"/>
        <w:contextualSpacing/>
        <w:jc w:val="both"/>
        <w:rPr>
          <w:rFonts w:ascii="Arial" w:hAnsi="Arial" w:cs="Arial"/>
          <w:sz w:val="20"/>
          <w:u w:val="single"/>
        </w:rPr>
      </w:pPr>
      <w:r>
        <w:rPr>
          <w:rFonts w:ascii="Arial" w:hAnsi="Arial" w:cs="Arial"/>
          <w:sz w:val="20"/>
        </w:rPr>
        <w:t>To promote health, safety and welfare throughout the Trafford College Group</w:t>
      </w:r>
    </w:p>
    <w:p w:rsidR="003F687D" w:rsidRDefault="003F687D" w:rsidP="003F687D">
      <w:pPr>
        <w:spacing w:after="200" w:line="276" w:lineRule="auto"/>
        <w:ind w:left="360"/>
        <w:contextualSpacing/>
        <w:jc w:val="both"/>
        <w:rPr>
          <w:rFonts w:ascii="Arial" w:hAnsi="Arial" w:cs="Arial"/>
          <w:sz w:val="20"/>
          <w:u w:val="single"/>
        </w:rPr>
      </w:pPr>
    </w:p>
    <w:p w:rsidR="003F687D" w:rsidRDefault="003F687D" w:rsidP="003F687D">
      <w:pPr>
        <w:numPr>
          <w:ilvl w:val="0"/>
          <w:numId w:val="38"/>
        </w:numPr>
        <w:spacing w:after="200" w:line="276" w:lineRule="auto"/>
        <w:ind w:left="360"/>
        <w:contextualSpacing/>
        <w:jc w:val="both"/>
        <w:rPr>
          <w:rFonts w:ascii="Arial" w:hAnsi="Arial" w:cs="Arial"/>
          <w:sz w:val="20"/>
          <w:u w:val="single"/>
        </w:rPr>
      </w:pPr>
      <w:r>
        <w:rPr>
          <w:rFonts w:ascii="Arial" w:hAnsi="Arial" w:cs="Arial"/>
          <w:sz w:val="20"/>
        </w:rPr>
        <w:t>To undertake their duties and responsibilities in full accordance with Trafford College Group’s Health and Safety Policy and Procedures.</w:t>
      </w:r>
    </w:p>
    <w:p w:rsidR="003F687D" w:rsidRDefault="003F687D" w:rsidP="003F687D">
      <w:pPr>
        <w:jc w:val="both"/>
        <w:rPr>
          <w:rFonts w:ascii="Arial" w:hAnsi="Arial" w:cs="Arial"/>
          <w:b/>
          <w:sz w:val="20"/>
        </w:rPr>
      </w:pPr>
    </w:p>
    <w:p w:rsidR="003F687D" w:rsidRDefault="003F687D" w:rsidP="003F687D">
      <w:pPr>
        <w:jc w:val="both"/>
        <w:rPr>
          <w:rFonts w:ascii="Arial" w:hAnsi="Arial" w:cs="Arial"/>
          <w:b/>
          <w:sz w:val="20"/>
        </w:rPr>
      </w:pPr>
      <w:r>
        <w:rPr>
          <w:rFonts w:ascii="Arial" w:hAnsi="Arial" w:cs="Arial"/>
          <w:b/>
          <w:sz w:val="20"/>
        </w:rPr>
        <w:t>Safeguarding Children and Vulnerable Adults:</w:t>
      </w:r>
    </w:p>
    <w:p w:rsidR="003F687D" w:rsidRDefault="003F687D" w:rsidP="003F687D">
      <w:pPr>
        <w:jc w:val="both"/>
        <w:rPr>
          <w:rFonts w:ascii="Arial" w:hAnsi="Arial" w:cs="Arial"/>
          <w:b/>
          <w:sz w:val="20"/>
          <w:u w:val="single"/>
        </w:rPr>
      </w:pPr>
    </w:p>
    <w:p w:rsidR="003F687D" w:rsidRDefault="003F687D" w:rsidP="003F687D">
      <w:pPr>
        <w:numPr>
          <w:ilvl w:val="0"/>
          <w:numId w:val="39"/>
        </w:numPr>
        <w:spacing w:after="200" w:line="276" w:lineRule="auto"/>
        <w:ind w:left="360"/>
        <w:contextualSpacing/>
        <w:rPr>
          <w:rFonts w:ascii="Arial" w:hAnsi="Arial" w:cs="Arial"/>
          <w:sz w:val="20"/>
        </w:rPr>
      </w:pPr>
      <w:r>
        <w:rPr>
          <w:rFonts w:ascii="Arial" w:hAnsi="Arial" w:cs="Arial"/>
          <w:sz w:val="20"/>
        </w:rPr>
        <w:t>It is the responsibility of the post holder to commit to safeguarding and promoting the welfare of children and vulnerable adults within the Group.</w:t>
      </w:r>
    </w:p>
    <w:p w:rsidR="003F687D" w:rsidRDefault="003F687D" w:rsidP="003F687D">
      <w:pPr>
        <w:spacing w:after="200" w:line="276" w:lineRule="auto"/>
        <w:ind w:left="360"/>
        <w:contextualSpacing/>
        <w:rPr>
          <w:rFonts w:ascii="Arial" w:hAnsi="Arial" w:cs="Arial"/>
          <w:sz w:val="20"/>
        </w:rPr>
      </w:pPr>
    </w:p>
    <w:p w:rsidR="003F687D" w:rsidRDefault="003F687D" w:rsidP="003F687D">
      <w:pPr>
        <w:numPr>
          <w:ilvl w:val="0"/>
          <w:numId w:val="39"/>
        </w:numPr>
        <w:spacing w:after="200" w:line="276" w:lineRule="auto"/>
        <w:ind w:left="360"/>
        <w:contextualSpacing/>
        <w:rPr>
          <w:rFonts w:ascii="Arial" w:hAnsi="Arial" w:cs="Arial"/>
          <w:sz w:val="20"/>
        </w:rPr>
      </w:pPr>
      <w:r>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3F687D" w:rsidRDefault="003F687D" w:rsidP="003F687D">
      <w:pPr>
        <w:spacing w:after="200" w:line="276" w:lineRule="auto"/>
        <w:contextualSpacing/>
        <w:rPr>
          <w:rFonts w:ascii="Arial" w:hAnsi="Arial" w:cs="Arial"/>
          <w:sz w:val="20"/>
        </w:rPr>
      </w:pPr>
    </w:p>
    <w:p w:rsidR="003F687D" w:rsidRDefault="003F687D" w:rsidP="003F687D">
      <w:pPr>
        <w:numPr>
          <w:ilvl w:val="0"/>
          <w:numId w:val="39"/>
        </w:numPr>
        <w:spacing w:after="200" w:line="276" w:lineRule="auto"/>
        <w:ind w:left="360"/>
        <w:contextualSpacing/>
        <w:rPr>
          <w:rFonts w:ascii="Arial" w:hAnsi="Arial" w:cs="Arial"/>
          <w:sz w:val="20"/>
        </w:rPr>
      </w:pPr>
      <w:r>
        <w:rPr>
          <w:rFonts w:ascii="Arial" w:hAnsi="Arial" w:cs="Arial"/>
          <w:sz w:val="20"/>
          <w:lang w:val="en" w:eastAsia="en-GB"/>
        </w:rPr>
        <w:t>This position is subject to an enhanced criminal records check from the Disclosure &amp; Barring Service (DBS) and will be subject to satisfactory clearance of this check</w:t>
      </w:r>
      <w:r>
        <w:rPr>
          <w:rFonts w:ascii="Arial" w:hAnsi="Arial" w:cs="Arial"/>
          <w:sz w:val="20"/>
        </w:rPr>
        <w:t xml:space="preserve">. </w:t>
      </w:r>
    </w:p>
    <w:p w:rsidR="003F687D" w:rsidRDefault="003F687D" w:rsidP="003F687D">
      <w:pPr>
        <w:spacing w:after="200" w:line="276" w:lineRule="auto"/>
        <w:contextualSpacing/>
        <w:rPr>
          <w:rFonts w:ascii="Arial" w:hAnsi="Arial" w:cs="Arial"/>
          <w:sz w:val="20"/>
        </w:rPr>
      </w:pPr>
    </w:p>
    <w:p w:rsidR="003F687D" w:rsidRDefault="003F687D" w:rsidP="003F687D">
      <w:pPr>
        <w:numPr>
          <w:ilvl w:val="0"/>
          <w:numId w:val="39"/>
        </w:numPr>
        <w:spacing w:after="200" w:line="276" w:lineRule="auto"/>
        <w:ind w:left="360"/>
        <w:contextualSpacing/>
        <w:rPr>
          <w:rFonts w:ascii="Arial" w:hAnsi="Arial" w:cs="Arial"/>
          <w:color w:val="FF0000"/>
          <w:sz w:val="20"/>
        </w:rPr>
      </w:pPr>
      <w:r>
        <w:rPr>
          <w:rFonts w:ascii="Arial" w:hAnsi="Arial" w:cs="Arial"/>
          <w:sz w:val="20"/>
        </w:rPr>
        <w:t>If this position is classed as Regulated Activity, it is subject to an Adult &amp; Child</w:t>
      </w:r>
      <w:r>
        <w:rPr>
          <w:rFonts w:ascii="Arial" w:hAnsi="Arial" w:cs="Arial"/>
          <w:color w:val="FF0000"/>
          <w:sz w:val="20"/>
        </w:rPr>
        <w:t xml:space="preserve"> </w:t>
      </w:r>
      <w:r>
        <w:rPr>
          <w:rFonts w:ascii="Arial" w:hAnsi="Arial" w:cs="Arial"/>
          <w:sz w:val="20"/>
        </w:rPr>
        <w:t xml:space="preserve">barring check. </w:t>
      </w:r>
    </w:p>
    <w:p w:rsidR="003F687D" w:rsidRDefault="003F687D" w:rsidP="003F687D">
      <w:pPr>
        <w:jc w:val="both"/>
        <w:rPr>
          <w:rFonts w:ascii="Arial" w:hAnsi="Arial" w:cs="Arial"/>
          <w:b/>
          <w:sz w:val="20"/>
          <w:u w:val="single"/>
        </w:rPr>
      </w:pPr>
    </w:p>
    <w:p w:rsidR="003F687D" w:rsidRDefault="003F687D" w:rsidP="003F687D">
      <w:pPr>
        <w:jc w:val="both"/>
        <w:rPr>
          <w:rFonts w:ascii="Arial" w:hAnsi="Arial" w:cs="Arial"/>
          <w:b/>
          <w:sz w:val="20"/>
          <w:u w:val="single"/>
        </w:rPr>
      </w:pPr>
      <w:r>
        <w:rPr>
          <w:rFonts w:ascii="Arial" w:hAnsi="Arial" w:cs="Arial"/>
          <w:b/>
          <w:sz w:val="20"/>
          <w:u w:val="single"/>
        </w:rPr>
        <w:t>Review</w:t>
      </w:r>
    </w:p>
    <w:p w:rsidR="003F687D" w:rsidRDefault="003F687D" w:rsidP="003F687D">
      <w:pPr>
        <w:jc w:val="both"/>
        <w:rPr>
          <w:rFonts w:ascii="Arial" w:hAnsi="Arial" w:cs="Arial"/>
          <w:b/>
          <w:sz w:val="20"/>
          <w:u w:val="single"/>
        </w:rPr>
      </w:pPr>
    </w:p>
    <w:p w:rsidR="003F687D" w:rsidRDefault="003F687D" w:rsidP="003F687D">
      <w:pPr>
        <w:tabs>
          <w:tab w:val="left" w:pos="-360"/>
          <w:tab w:val="left" w:pos="0"/>
        </w:tabs>
        <w:ind w:right="-387"/>
        <w:jc w:val="both"/>
        <w:rPr>
          <w:rFonts w:ascii="Arial" w:hAnsi="Arial" w:cs="Arial"/>
          <w:sz w:val="20"/>
          <w:u w:val="single"/>
        </w:rPr>
      </w:pPr>
      <w:r>
        <w:rPr>
          <w:rFonts w:ascii="Arial" w:hAnsi="Arial" w:cs="Arial"/>
          <w:sz w:val="20"/>
        </w:rPr>
        <w:t xml:space="preserve">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w:t>
      </w:r>
      <w:r w:rsidRPr="001A0489">
        <w:rPr>
          <w:rFonts w:ascii="Arial" w:hAnsi="Arial" w:cs="Arial"/>
          <w:sz w:val="20"/>
        </w:rPr>
        <w:t>Corporation</w:t>
      </w:r>
      <w:r w:rsidRPr="00D64AE5">
        <w:rPr>
          <w:rFonts w:ascii="Arial" w:hAnsi="Arial" w:cs="Arial"/>
          <w:color w:val="C00000"/>
          <w:sz w:val="20"/>
        </w:rPr>
        <w:t xml:space="preserve"> </w:t>
      </w:r>
      <w:r>
        <w:rPr>
          <w:rFonts w:ascii="Arial" w:hAnsi="Arial" w:cs="Arial"/>
          <w:sz w:val="20"/>
        </w:rPr>
        <w:t>will expect to revise this job description from time to time and will consult with the post holder at the appropriate time.</w:t>
      </w:r>
    </w:p>
    <w:p w:rsidR="00AD632D" w:rsidRPr="003F687D" w:rsidRDefault="00AD632D" w:rsidP="00EE74E3">
      <w:pPr>
        <w:spacing w:line="276" w:lineRule="auto"/>
        <w:ind w:left="284"/>
        <w:jc w:val="both"/>
        <w:rPr>
          <w:rFonts w:ascii="Arial" w:hAnsi="Arial" w:cs="Arial"/>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28129C" w:rsidRDefault="0028129C" w:rsidP="00C844B3">
      <w:pPr>
        <w:rPr>
          <w:rFonts w:ascii="Arial" w:eastAsia="Calibri" w:hAnsi="Arial" w:cs="Arial"/>
          <w:b/>
          <w:sz w:val="20"/>
        </w:rPr>
      </w:pPr>
    </w:p>
    <w:p w:rsidR="0028129C" w:rsidRDefault="0028129C" w:rsidP="00C844B3">
      <w:pPr>
        <w:rPr>
          <w:rFonts w:ascii="Arial" w:eastAsia="Calibri" w:hAnsi="Arial" w:cs="Arial"/>
          <w:b/>
          <w:sz w:val="20"/>
        </w:rPr>
      </w:pPr>
    </w:p>
    <w:p w:rsidR="0028129C" w:rsidRDefault="0028129C" w:rsidP="00C844B3">
      <w:pPr>
        <w:rPr>
          <w:rFonts w:ascii="Arial" w:eastAsia="Calibri" w:hAnsi="Arial" w:cs="Arial"/>
          <w:b/>
          <w:sz w:val="20"/>
        </w:rPr>
      </w:pPr>
    </w:p>
    <w:p w:rsidR="0028129C" w:rsidRDefault="0028129C" w:rsidP="00C844B3">
      <w:pPr>
        <w:rPr>
          <w:rFonts w:ascii="Arial" w:eastAsia="Calibri" w:hAnsi="Arial" w:cs="Arial"/>
          <w:b/>
          <w:sz w:val="20"/>
        </w:rPr>
      </w:pPr>
    </w:p>
    <w:p w:rsidR="0028129C" w:rsidRDefault="0028129C" w:rsidP="00C844B3">
      <w:pPr>
        <w:rPr>
          <w:rFonts w:ascii="Arial" w:eastAsia="Calibri" w:hAnsi="Arial" w:cs="Arial"/>
          <w:b/>
          <w:sz w:val="20"/>
        </w:rPr>
      </w:pPr>
    </w:p>
    <w:p w:rsidR="00C844B3" w:rsidRPr="003F687D" w:rsidRDefault="00AD632D" w:rsidP="00C844B3">
      <w:pPr>
        <w:rPr>
          <w:rFonts w:ascii="Arial" w:eastAsia="Calibri" w:hAnsi="Arial" w:cs="Arial"/>
          <w:b/>
          <w:sz w:val="20"/>
        </w:rPr>
      </w:pPr>
      <w:r>
        <w:rPr>
          <w:rFonts w:ascii="Arial" w:eastAsia="Calibri" w:hAnsi="Arial" w:cs="Arial"/>
          <w:b/>
          <w:sz w:val="20"/>
        </w:rPr>
        <w:t>Person Specification</w:t>
      </w:r>
      <w:r w:rsidR="00C844B3" w:rsidRPr="003F687D">
        <w:rPr>
          <w:rFonts w:ascii="Arial" w:eastAsia="Calibri" w:hAnsi="Arial" w:cs="Arial"/>
          <w:b/>
          <w:sz w:val="20"/>
        </w:rPr>
        <w:t xml:space="preserve"> </w:t>
      </w:r>
      <w:r>
        <w:rPr>
          <w:rFonts w:ascii="Arial" w:eastAsia="Calibri" w:hAnsi="Arial" w:cs="Arial"/>
          <w:b/>
          <w:sz w:val="20"/>
        </w:rPr>
        <w:t>–</w:t>
      </w:r>
      <w:r w:rsidR="00C844B3" w:rsidRPr="003F687D">
        <w:rPr>
          <w:rFonts w:ascii="Arial" w:eastAsia="Calibri" w:hAnsi="Arial" w:cs="Arial"/>
          <w:b/>
          <w:sz w:val="20"/>
        </w:rPr>
        <w:t xml:space="preserve"> </w:t>
      </w:r>
      <w:r w:rsidR="000E0ABC">
        <w:rPr>
          <w:rFonts w:ascii="Arial" w:eastAsia="Calibri" w:hAnsi="Arial" w:cs="Arial"/>
          <w:b/>
          <w:sz w:val="20"/>
        </w:rPr>
        <w:t>Head of Learning Support and SEN</w:t>
      </w:r>
      <w:r>
        <w:rPr>
          <w:rFonts w:ascii="Arial" w:eastAsia="Calibri" w:hAnsi="Arial" w:cs="Arial"/>
          <w:b/>
          <w:sz w:val="20"/>
        </w:rPr>
        <w:t xml:space="preserve"> </w:t>
      </w:r>
    </w:p>
    <w:p w:rsidR="008B1627" w:rsidRPr="003F687D" w:rsidRDefault="008B1627" w:rsidP="00C844B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Desirable</w:t>
            </w:r>
          </w:p>
        </w:tc>
      </w:tr>
      <w:tr w:rsidR="00C844B3"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sz w:val="20"/>
              </w:rPr>
            </w:pPr>
            <w:r w:rsidRPr="003F687D">
              <w:rPr>
                <w:rFonts w:ascii="Arial" w:eastAsia="Calibri" w:hAnsi="Arial" w:cs="Arial"/>
                <w:b/>
                <w:sz w:val="20"/>
              </w:rPr>
              <w:t>Values and Behaviours</w:t>
            </w: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r w:rsidRPr="003F687D">
              <w:rPr>
                <w:rFonts w:ascii="Arial" w:eastAsia="Calibri" w:hAnsi="Arial" w:cs="Arial"/>
                <w:sz w:val="20"/>
              </w:rPr>
              <w:t xml:space="preserve">Be </w:t>
            </w:r>
            <w:r w:rsidRPr="003F687D">
              <w:rPr>
                <w:rFonts w:ascii="Arial" w:eastAsia="Calibri" w:hAnsi="Arial" w:cs="Arial"/>
                <w:b/>
                <w:sz w:val="20"/>
              </w:rPr>
              <w:t>bold</w:t>
            </w:r>
            <w:r w:rsidRPr="003F687D">
              <w:rPr>
                <w:rFonts w:ascii="Arial" w:eastAsia="Calibri" w:hAnsi="Arial" w:cs="Arial"/>
                <w:sz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9"/>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r w:rsidRPr="003F687D">
              <w:rPr>
                <w:rFonts w:ascii="Arial" w:eastAsia="Calibri" w:hAnsi="Arial" w:cs="Arial"/>
                <w:sz w:val="20"/>
              </w:rPr>
              <w:t xml:space="preserve">Be </w:t>
            </w:r>
            <w:r w:rsidRPr="003F687D">
              <w:rPr>
                <w:rFonts w:ascii="Arial" w:eastAsia="Calibri" w:hAnsi="Arial" w:cs="Arial"/>
                <w:b/>
                <w:sz w:val="20"/>
              </w:rPr>
              <w:t>ambitious</w:t>
            </w:r>
            <w:r w:rsidRPr="003F687D">
              <w:rPr>
                <w:rFonts w:ascii="Arial" w:eastAsia="Calibri" w:hAnsi="Arial" w:cs="Arial"/>
                <w:sz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r w:rsidRPr="003F687D">
              <w:rPr>
                <w:rFonts w:ascii="Arial" w:eastAsia="Calibri" w:hAnsi="Arial" w:cs="Arial"/>
                <w:sz w:val="20"/>
              </w:rPr>
              <w:t xml:space="preserve">Show </w:t>
            </w:r>
            <w:r w:rsidRPr="003F687D">
              <w:rPr>
                <w:rFonts w:ascii="Arial" w:eastAsia="Calibri" w:hAnsi="Arial" w:cs="Arial"/>
                <w:b/>
                <w:sz w:val="20"/>
              </w:rPr>
              <w:t>respect</w:t>
            </w:r>
            <w:r w:rsidRPr="003F687D">
              <w:rPr>
                <w:rFonts w:ascii="Arial" w:eastAsia="Calibri" w:hAnsi="Arial" w:cs="Arial"/>
                <w:sz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r w:rsidRPr="003F687D">
              <w:rPr>
                <w:rFonts w:ascii="Arial" w:eastAsia="Calibri" w:hAnsi="Arial" w:cs="Arial"/>
                <w:b/>
                <w:sz w:val="20"/>
              </w:rPr>
              <w:t>Collaborate</w:t>
            </w:r>
            <w:r w:rsidRPr="003F687D">
              <w:rPr>
                <w:rFonts w:ascii="Arial" w:eastAsia="Calibri" w:hAnsi="Arial" w:cs="Arial"/>
                <w:sz w:val="20"/>
              </w:rPr>
              <w:t xml:space="preserve"> through effective and supportive </w:t>
            </w:r>
            <w:r w:rsidRPr="003F687D">
              <w:rPr>
                <w:rFonts w:ascii="Arial" w:eastAsia="Calibri" w:hAnsi="Arial" w:cs="Arial"/>
                <w:b/>
                <w:sz w:val="20"/>
              </w:rPr>
              <w:t>teamwork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r w:rsidRPr="003F687D">
              <w:rPr>
                <w:rFonts w:ascii="Arial" w:eastAsia="Calibri" w:hAnsi="Arial" w:cs="Arial"/>
                <w:sz w:val="20"/>
              </w:rPr>
              <w:t xml:space="preserve">Demonstrate a </w:t>
            </w:r>
            <w:r w:rsidRPr="003F687D">
              <w:rPr>
                <w:rFonts w:ascii="Arial" w:eastAsia="Calibri" w:hAnsi="Arial" w:cs="Arial"/>
                <w:b/>
                <w:sz w:val="20"/>
              </w:rPr>
              <w:t>professional</w:t>
            </w:r>
            <w:r w:rsidRPr="003F687D">
              <w:rPr>
                <w:rFonts w:ascii="Arial" w:eastAsia="Calibri" w:hAnsi="Arial" w:cs="Arial"/>
                <w:sz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Qualifications</w:t>
            </w:r>
          </w:p>
        </w:tc>
      </w:tr>
      <w:tr w:rsidR="00C844B3" w:rsidRPr="003F687D" w:rsidTr="000B4B6C">
        <w:trPr>
          <w:trHeight w:val="25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681470" w:rsidP="00681470">
            <w:pPr>
              <w:rPr>
                <w:rFonts w:ascii="Arial" w:hAnsi="Arial" w:cs="Arial"/>
                <w:sz w:val="20"/>
              </w:rPr>
            </w:pPr>
            <w:r w:rsidRPr="003F687D">
              <w:rPr>
                <w:rFonts w:ascii="Arial" w:hAnsi="Arial" w:cs="Arial"/>
                <w:sz w:val="20"/>
              </w:rPr>
              <w:t>Degree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line="276" w:lineRule="auto"/>
              <w:contextualSpacing/>
              <w:jc w:val="both"/>
              <w:rPr>
                <w:rFonts w:ascii="Arial" w:eastAsia="Calibri" w:hAnsi="Arial" w:cs="Arial"/>
                <w:sz w:val="20"/>
              </w:rPr>
            </w:pPr>
          </w:p>
        </w:tc>
      </w:tr>
      <w:tr w:rsidR="00BA154E" w:rsidRPr="003F687D" w:rsidTr="000B4B6C">
        <w:trPr>
          <w:trHeight w:val="274"/>
        </w:trPr>
        <w:tc>
          <w:tcPr>
            <w:tcW w:w="3534"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681470" w:rsidP="00BA154E">
            <w:pPr>
              <w:jc w:val="both"/>
              <w:rPr>
                <w:rFonts w:ascii="Arial" w:hAnsi="Arial" w:cs="Arial"/>
                <w:color w:val="222222"/>
                <w:sz w:val="20"/>
              </w:rPr>
            </w:pPr>
            <w:r w:rsidRPr="003F687D">
              <w:rPr>
                <w:rFonts w:ascii="Arial" w:hAnsi="Arial" w:cs="Arial"/>
                <w:color w:val="222222"/>
                <w:sz w:val="20"/>
              </w:rPr>
              <w:t>GCSE</w:t>
            </w:r>
            <w:r w:rsidR="00603720" w:rsidRPr="003F687D">
              <w:rPr>
                <w:rFonts w:ascii="Arial" w:hAnsi="Arial" w:cs="Arial"/>
                <w:color w:val="222222"/>
                <w:sz w:val="20"/>
              </w:rPr>
              <w:t xml:space="preserve"> maths &amp; English</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BA154E"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BA154E" w:rsidP="00384BE6">
            <w:pPr>
              <w:spacing w:after="200" w:line="276" w:lineRule="auto"/>
              <w:contextualSpacing/>
              <w:jc w:val="both"/>
              <w:rPr>
                <w:rFonts w:ascii="Arial" w:eastAsia="Calibri" w:hAnsi="Arial" w:cs="Arial"/>
                <w:sz w:val="20"/>
              </w:rPr>
            </w:pPr>
          </w:p>
        </w:tc>
      </w:tr>
      <w:tr w:rsidR="000E0ABC" w:rsidRPr="003F687D"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0E0ABC" w:rsidRPr="003F687D" w:rsidRDefault="00CC3F1B" w:rsidP="00BA154E">
            <w:pPr>
              <w:jc w:val="both"/>
              <w:rPr>
                <w:rFonts w:ascii="Arial" w:hAnsi="Arial" w:cs="Arial"/>
                <w:bCs/>
                <w:sz w:val="20"/>
              </w:rPr>
            </w:pPr>
            <w:r w:rsidRPr="001A0489">
              <w:rPr>
                <w:rFonts w:ascii="Arial" w:hAnsi="Arial" w:cs="Arial"/>
                <w:bCs/>
                <w:sz w:val="20"/>
              </w:rPr>
              <w:t>Level 7 SEN Qualification</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E0ABC" w:rsidRPr="003F687D" w:rsidRDefault="000E0ABC" w:rsidP="004871BB">
            <w:pPr>
              <w:spacing w:after="200" w:line="276" w:lineRule="auto"/>
              <w:ind w:left="720"/>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0ABC" w:rsidRPr="004871BB" w:rsidRDefault="000E0ABC" w:rsidP="004871BB">
            <w:pPr>
              <w:pStyle w:val="ListParagraph"/>
              <w:numPr>
                <w:ilvl w:val="0"/>
                <w:numId w:val="45"/>
              </w:numPr>
              <w:spacing w:after="200" w:line="276" w:lineRule="auto"/>
              <w:contextualSpacing/>
              <w:jc w:val="both"/>
              <w:rPr>
                <w:rFonts w:ascii="Arial" w:eastAsia="Calibri" w:hAnsi="Arial" w:cs="Arial"/>
                <w:sz w:val="20"/>
              </w:rPr>
            </w:pPr>
          </w:p>
        </w:tc>
      </w:tr>
      <w:tr w:rsidR="00C844B3"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5312C7">
            <w:pPr>
              <w:spacing w:after="200" w:line="276" w:lineRule="auto"/>
              <w:contextualSpacing/>
              <w:jc w:val="both"/>
              <w:rPr>
                <w:rFonts w:ascii="Arial" w:eastAsia="Calibri" w:hAnsi="Arial" w:cs="Arial"/>
                <w:b/>
                <w:sz w:val="20"/>
              </w:rPr>
            </w:pPr>
            <w:r w:rsidRPr="003F687D">
              <w:rPr>
                <w:rFonts w:ascii="Arial" w:eastAsia="Calibri" w:hAnsi="Arial" w:cs="Arial"/>
                <w:b/>
                <w:sz w:val="20"/>
              </w:rPr>
              <w:t>Experience</w:t>
            </w:r>
            <w:r w:rsidR="005312C7" w:rsidRPr="003F687D">
              <w:rPr>
                <w:rFonts w:ascii="Arial" w:eastAsia="Calibri" w:hAnsi="Arial" w:cs="Arial"/>
                <w:b/>
                <w:sz w:val="20"/>
              </w:rPr>
              <w:t>,</w:t>
            </w:r>
            <w:r w:rsidRPr="003F687D">
              <w:rPr>
                <w:rFonts w:ascii="Arial" w:eastAsia="Calibri" w:hAnsi="Arial" w:cs="Arial"/>
                <w:b/>
                <w:sz w:val="20"/>
              </w:rPr>
              <w:t xml:space="preserve"> Knowledge and </w:t>
            </w:r>
            <w:r w:rsidR="005312C7" w:rsidRPr="003F687D">
              <w:rPr>
                <w:rFonts w:ascii="Arial" w:eastAsia="Calibri" w:hAnsi="Arial" w:cs="Arial"/>
                <w:b/>
                <w:sz w:val="20"/>
              </w:rPr>
              <w:t xml:space="preserve">Skills </w:t>
            </w: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E37F74" w:rsidP="00BA154E">
            <w:pPr>
              <w:rPr>
                <w:rFonts w:ascii="Arial" w:hAnsi="Arial" w:cs="Arial"/>
                <w:sz w:val="20"/>
              </w:rPr>
            </w:pPr>
            <w:r>
              <w:rPr>
                <w:rFonts w:ascii="Arial" w:hAnsi="Arial" w:cs="Arial"/>
                <w:sz w:val="20"/>
              </w:rPr>
              <w:t>E</w:t>
            </w:r>
            <w:r w:rsidR="00681470" w:rsidRPr="003F687D">
              <w:rPr>
                <w:rFonts w:ascii="Arial" w:hAnsi="Arial" w:cs="Arial"/>
                <w:sz w:val="20"/>
              </w:rPr>
              <w:t>xperien</w:t>
            </w:r>
            <w:r>
              <w:rPr>
                <w:rFonts w:ascii="Arial" w:hAnsi="Arial" w:cs="Arial"/>
                <w:sz w:val="20"/>
              </w:rPr>
              <w:t>ce of working within a Further E</w:t>
            </w:r>
            <w:r w:rsidR="00681470" w:rsidRPr="003F687D">
              <w:rPr>
                <w:rFonts w:ascii="Arial" w:hAnsi="Arial" w:cs="Arial"/>
                <w:sz w:val="20"/>
              </w:rPr>
              <w:t xml:space="preserve">ducation setting.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line="276" w:lineRule="auto"/>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E37F74" w:rsidP="00BA154E">
            <w:pPr>
              <w:rPr>
                <w:rFonts w:ascii="Arial" w:hAnsi="Arial" w:cs="Arial"/>
                <w:sz w:val="20"/>
              </w:rPr>
            </w:pPr>
            <w:r>
              <w:rPr>
                <w:rFonts w:ascii="Arial" w:hAnsi="Arial" w:cs="Arial"/>
                <w:sz w:val="20"/>
              </w:rPr>
              <w:t>E</w:t>
            </w:r>
            <w:r w:rsidR="00681470" w:rsidRPr="003F687D">
              <w:rPr>
                <w:rFonts w:ascii="Arial" w:hAnsi="Arial" w:cs="Arial"/>
                <w:sz w:val="20"/>
              </w:rPr>
              <w:t>xperience of working with 16-19 year old young people.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line="276" w:lineRule="auto"/>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D14392" w:rsidP="000E0ABC">
            <w:pPr>
              <w:rPr>
                <w:rFonts w:ascii="Arial" w:hAnsi="Arial" w:cs="Arial"/>
                <w:color w:val="222222"/>
                <w:sz w:val="20"/>
              </w:rPr>
            </w:pPr>
            <w:r w:rsidRPr="003F687D">
              <w:rPr>
                <w:rFonts w:ascii="Arial" w:hAnsi="Arial" w:cs="Arial"/>
                <w:sz w:val="20"/>
              </w:rPr>
              <w:t xml:space="preserve">A detailed knowledge of the </w:t>
            </w:r>
            <w:r w:rsidR="000E0ABC">
              <w:rPr>
                <w:rFonts w:ascii="Arial" w:hAnsi="Arial" w:cs="Arial"/>
                <w:sz w:val="20"/>
              </w:rPr>
              <w:t>Learning Support and SEN</w:t>
            </w:r>
            <w:r w:rsidR="004871BB">
              <w:rPr>
                <w:rFonts w:ascii="Arial" w:hAnsi="Arial" w:cs="Arial"/>
                <w:sz w:val="20"/>
              </w:rPr>
              <w:t>D</w:t>
            </w:r>
            <w:r w:rsidRPr="003F687D">
              <w:rPr>
                <w:rFonts w:ascii="Arial" w:hAnsi="Arial" w:cs="Arial"/>
                <w:sz w:val="20"/>
              </w:rPr>
              <w:t xml:space="preserve"> area and an ability to develop </w:t>
            </w:r>
            <w:r w:rsidR="00C136BC">
              <w:rPr>
                <w:rFonts w:ascii="Arial" w:hAnsi="Arial" w:cs="Arial"/>
                <w:sz w:val="20"/>
              </w:rPr>
              <w:t xml:space="preserve">an </w:t>
            </w:r>
            <w:r w:rsidRPr="003F687D">
              <w:rPr>
                <w:rFonts w:ascii="Arial" w:hAnsi="Arial" w:cs="Arial"/>
                <w:sz w:val="20"/>
              </w:rPr>
              <w:t xml:space="preserve">effective working relationship with </w:t>
            </w:r>
            <w:r w:rsidR="001205E5">
              <w:rPr>
                <w:rFonts w:ascii="Arial" w:hAnsi="Arial" w:cs="Arial"/>
                <w:sz w:val="20"/>
              </w:rPr>
              <w:t>delivery</w:t>
            </w:r>
            <w:r w:rsidRPr="003F687D">
              <w:rPr>
                <w:rFonts w:ascii="Arial" w:hAnsi="Arial" w:cs="Arial"/>
                <w:sz w:val="20"/>
              </w:rPr>
              <w:t xml:space="preserve"> areas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8B1627" w:rsidP="00F3271F">
            <w:pPr>
              <w:spacing w:after="200" w:line="276" w:lineRule="auto"/>
              <w:ind w:left="360"/>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7DE4">
            <w:pPr>
              <w:spacing w:after="200" w:line="276" w:lineRule="auto"/>
              <w:ind w:left="72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E37F74" w:rsidP="00E37F74">
            <w:pPr>
              <w:jc w:val="both"/>
              <w:rPr>
                <w:rFonts w:ascii="Arial" w:hAnsi="Arial" w:cs="Arial"/>
                <w:sz w:val="20"/>
              </w:rPr>
            </w:pPr>
            <w:r>
              <w:rPr>
                <w:rFonts w:ascii="Arial" w:hAnsi="Arial" w:cs="Arial"/>
                <w:sz w:val="20"/>
              </w:rPr>
              <w:t>A detailed k</w:t>
            </w:r>
            <w:r w:rsidR="00D14392" w:rsidRPr="003F687D">
              <w:rPr>
                <w:rFonts w:ascii="Arial" w:hAnsi="Arial" w:cs="Arial"/>
                <w:sz w:val="20"/>
              </w:rPr>
              <w:t>nowledge of the range of</w:t>
            </w:r>
            <w:r>
              <w:rPr>
                <w:rFonts w:ascii="Arial" w:hAnsi="Arial" w:cs="Arial"/>
                <w:sz w:val="20"/>
              </w:rPr>
              <w:t xml:space="preserve"> national and local</w:t>
            </w:r>
            <w:r w:rsidR="00D14392" w:rsidRPr="003F687D">
              <w:rPr>
                <w:rFonts w:ascii="Arial" w:hAnsi="Arial" w:cs="Arial"/>
                <w:sz w:val="20"/>
              </w:rPr>
              <w:t xml:space="preserve"> issues facing 16-19 year old young people and appropriate services available for signposting.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387DE4" w:rsidP="00F3271F">
            <w:pPr>
              <w:spacing w:after="200" w:line="276" w:lineRule="auto"/>
              <w:ind w:left="360"/>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7DE4">
            <w:pPr>
              <w:spacing w:after="200" w:line="276" w:lineRule="auto"/>
              <w:ind w:left="720"/>
              <w:contextualSpacing/>
              <w:jc w:val="both"/>
              <w:rPr>
                <w:rFonts w:ascii="Arial" w:eastAsia="Calibri" w:hAnsi="Arial" w:cs="Arial"/>
                <w:sz w:val="20"/>
              </w:rPr>
            </w:pPr>
          </w:p>
        </w:tc>
      </w:tr>
      <w:tr w:rsidR="004871BB"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871BB" w:rsidRDefault="004871BB" w:rsidP="00E37F74">
            <w:pPr>
              <w:jc w:val="both"/>
              <w:rPr>
                <w:rFonts w:ascii="Arial" w:hAnsi="Arial" w:cs="Arial"/>
                <w:sz w:val="20"/>
              </w:rPr>
            </w:pPr>
            <w:r>
              <w:rPr>
                <w:rFonts w:ascii="Arial" w:hAnsi="Arial" w:cs="Arial"/>
                <w:sz w:val="20"/>
              </w:rPr>
              <w:t xml:space="preserve">Proven track record of effective partnership working with local authorities, young people, parents / carers in respect of EHCP and High Needs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871BB" w:rsidRPr="004871BB" w:rsidRDefault="004871BB" w:rsidP="004871BB">
            <w:pPr>
              <w:pStyle w:val="ListParagraph"/>
              <w:numPr>
                <w:ilvl w:val="0"/>
                <w:numId w:val="45"/>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871BB" w:rsidRPr="003F687D" w:rsidRDefault="004871BB" w:rsidP="00387DE4">
            <w:pPr>
              <w:spacing w:after="200" w:line="276" w:lineRule="auto"/>
              <w:ind w:left="720"/>
              <w:contextualSpacing/>
              <w:jc w:val="both"/>
              <w:rPr>
                <w:rFonts w:ascii="Arial" w:eastAsia="Calibri" w:hAnsi="Arial" w:cs="Arial"/>
                <w:sz w:val="20"/>
              </w:rPr>
            </w:pPr>
          </w:p>
        </w:tc>
      </w:tr>
      <w:tr w:rsidR="00C844B3" w:rsidRPr="003F687D" w:rsidTr="000B4B6C">
        <w:trPr>
          <w:trHeight w:val="556"/>
        </w:trPr>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D14392" w:rsidP="003E2266">
            <w:pPr>
              <w:pStyle w:val="BodyText"/>
              <w:rPr>
                <w:rFonts w:ascii="Arial" w:hAnsi="Arial" w:cs="Arial"/>
                <w:sz w:val="20"/>
              </w:rPr>
            </w:pPr>
            <w:r w:rsidRPr="003F687D">
              <w:rPr>
                <w:rFonts w:ascii="Arial" w:hAnsi="Arial" w:cs="Arial"/>
                <w:sz w:val="20"/>
              </w:rPr>
              <w:t>Excellent written skills including excellent spelling, grammar and the ability to write concisely and accurately</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ind w:left="72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D14392" w:rsidP="00D14392">
            <w:pPr>
              <w:jc w:val="both"/>
              <w:rPr>
                <w:rFonts w:ascii="Arial" w:hAnsi="Arial" w:cs="Arial"/>
                <w:sz w:val="20"/>
              </w:rPr>
            </w:pPr>
            <w:r w:rsidRPr="003F687D">
              <w:rPr>
                <w:rFonts w:ascii="Arial" w:hAnsi="Arial" w:cs="Arial"/>
                <w:sz w:val="20"/>
              </w:rPr>
              <w:t>The ability to de</w:t>
            </w:r>
            <w:r w:rsidR="00E37F74">
              <w:rPr>
                <w:rFonts w:ascii="Arial" w:hAnsi="Arial" w:cs="Arial"/>
                <w:sz w:val="20"/>
              </w:rPr>
              <w:t>liver a learner focused service.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C844B3">
            <w:pPr>
              <w:ind w:left="720"/>
              <w:contextualSpacing/>
              <w:jc w:val="both"/>
              <w:rPr>
                <w:rFonts w:ascii="Arial" w:eastAsia="Calibri" w:hAnsi="Arial" w:cs="Arial"/>
                <w:sz w:val="20"/>
              </w:rPr>
            </w:pPr>
          </w:p>
        </w:tc>
      </w:tr>
      <w:tr w:rsidR="00DD450D" w:rsidRPr="003F687D" w:rsidTr="00DD450D">
        <w:tc>
          <w:tcPr>
            <w:tcW w:w="3534" w:type="pct"/>
            <w:tcBorders>
              <w:top w:val="single" w:sz="4" w:space="0" w:color="auto"/>
              <w:left w:val="single" w:sz="4" w:space="0" w:color="auto"/>
              <w:bottom w:val="single" w:sz="4" w:space="0" w:color="auto"/>
              <w:right w:val="single" w:sz="4" w:space="0" w:color="auto"/>
            </w:tcBorders>
            <w:shd w:val="clear" w:color="auto" w:fill="auto"/>
          </w:tcPr>
          <w:p w:rsidR="00DD450D" w:rsidRPr="003F687D" w:rsidRDefault="00DD450D" w:rsidP="002F0329">
            <w:pPr>
              <w:jc w:val="both"/>
              <w:rPr>
                <w:rFonts w:ascii="Arial" w:hAnsi="Arial" w:cs="Arial"/>
                <w:sz w:val="20"/>
              </w:rPr>
            </w:pPr>
            <w:r w:rsidRPr="003F687D">
              <w:rPr>
                <w:rFonts w:ascii="Arial" w:hAnsi="Arial" w:cs="Arial"/>
                <w:sz w:val="20"/>
              </w:rPr>
              <w:t>The ability to l</w:t>
            </w:r>
            <w:r>
              <w:rPr>
                <w:rFonts w:ascii="Arial" w:hAnsi="Arial" w:cs="Arial"/>
                <w:sz w:val="20"/>
              </w:rPr>
              <w:t>ead, manage and motivate a team and build relationships to deliver objectives and organisational improvement.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D450D" w:rsidRPr="003F687D" w:rsidRDefault="00DD450D" w:rsidP="00DD450D">
            <w:pPr>
              <w:spacing w:after="200" w:line="276" w:lineRule="auto"/>
              <w:ind w:left="720" w:hanging="360"/>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DD450D" w:rsidRPr="003F687D" w:rsidRDefault="00DD450D" w:rsidP="002F0329">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D60E4">
            <w:pPr>
              <w:rPr>
                <w:rFonts w:ascii="Arial" w:hAnsi="Arial" w:cs="Arial"/>
                <w:sz w:val="20"/>
              </w:rPr>
            </w:pPr>
            <w:r w:rsidRPr="003F687D">
              <w:rPr>
                <w:rFonts w:ascii="Arial" w:hAnsi="Arial" w:cs="Arial"/>
                <w:sz w:val="20"/>
              </w:rPr>
              <w:t>An outcome based approach to working and the ability to achieve objectives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D14392">
            <w:pPr>
              <w:jc w:val="both"/>
              <w:rPr>
                <w:rFonts w:ascii="Arial" w:hAnsi="Arial" w:cs="Arial"/>
                <w:sz w:val="20"/>
              </w:rPr>
            </w:pPr>
            <w:r w:rsidRPr="003F687D">
              <w:rPr>
                <w:rFonts w:ascii="Arial" w:hAnsi="Arial" w:cs="Arial"/>
                <w:sz w:val="20"/>
              </w:rPr>
              <w:t>Evidence based excellent organisational skills</w:t>
            </w:r>
            <w:r w:rsidR="00493BCE">
              <w:rPr>
                <w:rFonts w:ascii="Arial" w:hAnsi="Arial" w:cs="Arial"/>
                <w:sz w:val="20"/>
              </w:rPr>
              <w:t xml:space="preserve"> and the ability to manage competing priorities.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D60E4">
            <w:pPr>
              <w:rPr>
                <w:rFonts w:ascii="Arial" w:hAnsi="Arial" w:cs="Arial"/>
                <w:sz w:val="20"/>
              </w:rPr>
            </w:pPr>
            <w:r w:rsidRPr="003F687D">
              <w:rPr>
                <w:rFonts w:ascii="Arial" w:hAnsi="Arial" w:cs="Arial"/>
                <w:sz w:val="20"/>
              </w:rPr>
              <w:t>Ability to prioritise a personal workload and that of a team</w:t>
            </w:r>
            <w:r w:rsidR="00C136BC">
              <w:rPr>
                <w:rFonts w:ascii="Arial" w:hAnsi="Arial" w:cs="Arial"/>
                <w:sz w:val="20"/>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493BCE"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3BCE" w:rsidRPr="003F687D" w:rsidRDefault="00493BCE" w:rsidP="00C136BC">
            <w:pPr>
              <w:rPr>
                <w:rFonts w:ascii="Arial" w:hAnsi="Arial" w:cs="Arial"/>
                <w:sz w:val="20"/>
              </w:rPr>
            </w:pPr>
            <w:r>
              <w:rPr>
                <w:rFonts w:ascii="Arial" w:hAnsi="Arial" w:cs="Arial"/>
                <w:sz w:val="20"/>
              </w:rPr>
              <w:t>Able to comprehend complex information and plan strategically, providing a creative and logical approach to problem solving.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3BCE" w:rsidRPr="003F687D" w:rsidRDefault="00493BCE" w:rsidP="008A5C92">
            <w:pPr>
              <w:spacing w:after="200" w:line="276" w:lineRule="auto"/>
              <w:ind w:left="318" w:right="-108"/>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3BCE" w:rsidRPr="003F687D" w:rsidRDefault="00493BCE"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C136BC">
            <w:pPr>
              <w:rPr>
                <w:rFonts w:ascii="Arial" w:hAnsi="Arial" w:cs="Arial"/>
                <w:sz w:val="20"/>
              </w:rPr>
            </w:pPr>
            <w:r w:rsidRPr="003F687D">
              <w:rPr>
                <w:rFonts w:ascii="Arial" w:hAnsi="Arial" w:cs="Arial"/>
                <w:sz w:val="20"/>
              </w:rPr>
              <w:t xml:space="preserve">Well-developed communication, verbal skills and the ability to </w:t>
            </w:r>
            <w:r w:rsidR="00C136BC">
              <w:rPr>
                <w:rFonts w:ascii="Arial" w:hAnsi="Arial" w:cs="Arial"/>
                <w:sz w:val="20"/>
              </w:rPr>
              <w:t>promote and develop the interest and future opportunities of the Group.</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2573E8"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2573E8" w:rsidRPr="003F687D" w:rsidRDefault="00DD450D" w:rsidP="00DD450D">
            <w:pPr>
              <w:rPr>
                <w:rFonts w:ascii="Arial" w:hAnsi="Arial" w:cs="Arial"/>
                <w:sz w:val="20"/>
              </w:rPr>
            </w:pPr>
            <w:r>
              <w:rPr>
                <w:rFonts w:ascii="Arial" w:hAnsi="Arial" w:cs="Arial"/>
                <w:sz w:val="20"/>
              </w:rPr>
              <w:t>Ability to manage</w:t>
            </w:r>
            <w:r w:rsidR="002573E8">
              <w:rPr>
                <w:rFonts w:ascii="Arial" w:hAnsi="Arial" w:cs="Arial"/>
                <w:sz w:val="20"/>
              </w:rPr>
              <w:t xml:space="preserve"> budgets and create financial reports</w:t>
            </w:r>
            <w:r w:rsidR="008D2E2E">
              <w:rPr>
                <w:rFonts w:ascii="Arial" w:hAnsi="Arial" w:cs="Arial"/>
                <w:sz w:val="20"/>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2573E8" w:rsidRPr="004871BB" w:rsidRDefault="002573E8" w:rsidP="004871BB">
            <w:pPr>
              <w:pStyle w:val="ListParagraph"/>
              <w:numPr>
                <w:ilvl w:val="0"/>
                <w:numId w:val="28"/>
              </w:numPr>
              <w:spacing w:after="200" w:line="276" w:lineRule="auto"/>
              <w:ind w:right="-108"/>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2573E8" w:rsidRPr="003F687D" w:rsidRDefault="002573E8" w:rsidP="00C844B3">
            <w:pPr>
              <w:ind w:left="720"/>
              <w:contextualSpacing/>
              <w:jc w:val="both"/>
              <w:rPr>
                <w:rFonts w:ascii="Arial" w:eastAsia="Calibri" w:hAnsi="Arial" w:cs="Arial"/>
                <w:sz w:val="20"/>
              </w:rPr>
            </w:pPr>
          </w:p>
        </w:tc>
      </w:tr>
      <w:tr w:rsidR="008D2E2E"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8D2E2E" w:rsidRPr="003F687D" w:rsidRDefault="008D2E2E" w:rsidP="008D2E2E">
            <w:pPr>
              <w:jc w:val="both"/>
              <w:rPr>
                <w:rFonts w:ascii="Arial" w:hAnsi="Arial" w:cs="Arial"/>
                <w:sz w:val="20"/>
              </w:rPr>
            </w:pPr>
            <w:r>
              <w:rPr>
                <w:rFonts w:ascii="Arial" w:hAnsi="Arial" w:cs="Arial"/>
                <w:sz w:val="20"/>
              </w:rPr>
              <w:t>Evidence based ability to provide effective delivery of services within budget parameters.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8D2E2E" w:rsidRPr="004871BB" w:rsidRDefault="008D2E2E" w:rsidP="004871BB">
            <w:pPr>
              <w:pStyle w:val="ListParagraph"/>
              <w:numPr>
                <w:ilvl w:val="0"/>
                <w:numId w:val="28"/>
              </w:numPr>
              <w:spacing w:after="200" w:line="276" w:lineRule="auto"/>
              <w:ind w:right="-108"/>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8D2E2E" w:rsidRPr="003F687D" w:rsidRDefault="008D2E2E"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1205E5">
            <w:pPr>
              <w:jc w:val="both"/>
              <w:rPr>
                <w:rFonts w:ascii="Arial" w:hAnsi="Arial" w:cs="Arial"/>
                <w:sz w:val="20"/>
              </w:rPr>
            </w:pPr>
            <w:r w:rsidRPr="003F687D">
              <w:rPr>
                <w:rFonts w:ascii="Arial" w:hAnsi="Arial" w:cs="Arial"/>
                <w:sz w:val="20"/>
              </w:rPr>
              <w:t xml:space="preserve">The ability to recognise the importance of regular dialogue with the </w:t>
            </w:r>
            <w:r w:rsidR="001205E5">
              <w:rPr>
                <w:rFonts w:ascii="Arial" w:hAnsi="Arial" w:cs="Arial"/>
                <w:sz w:val="20"/>
              </w:rPr>
              <w:t xml:space="preserve">delivery </w:t>
            </w:r>
            <w:r w:rsidRPr="003F687D">
              <w:rPr>
                <w:rFonts w:ascii="Arial" w:hAnsi="Arial" w:cs="Arial"/>
                <w:sz w:val="20"/>
              </w:rPr>
              <w:t xml:space="preserve">teams and an ability to be helpful and supportive to them in supporting learners to achieve their goals.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D14392">
            <w:pPr>
              <w:jc w:val="both"/>
              <w:rPr>
                <w:rFonts w:ascii="Arial" w:hAnsi="Arial" w:cs="Arial"/>
                <w:sz w:val="20"/>
              </w:rPr>
            </w:pPr>
            <w:r w:rsidRPr="003F687D">
              <w:rPr>
                <w:rFonts w:ascii="Arial" w:hAnsi="Arial" w:cs="Arial"/>
                <w:sz w:val="20"/>
              </w:rPr>
              <w:lastRenderedPageBreak/>
              <w:t xml:space="preserve">Well-developed skills in the use of </w:t>
            </w:r>
            <w:r w:rsidRPr="001A0489">
              <w:rPr>
                <w:rFonts w:ascii="Arial" w:hAnsi="Arial" w:cs="Arial"/>
                <w:sz w:val="20"/>
              </w:rPr>
              <w:t>ILT</w:t>
            </w:r>
            <w:r w:rsidRPr="00493BCE">
              <w:rPr>
                <w:rFonts w:ascii="Arial" w:hAnsi="Arial" w:cs="Arial"/>
                <w:color w:val="C00000"/>
                <w:sz w:val="20"/>
              </w:rPr>
              <w:t xml:space="preserve"> </w:t>
            </w:r>
            <w:r w:rsidRPr="003F687D">
              <w:rPr>
                <w:rFonts w:ascii="Arial" w:hAnsi="Arial" w:cs="Arial"/>
                <w:sz w:val="20"/>
              </w:rPr>
              <w:t>and the ability to use Microsoft office at an intermediate level.</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3E2266"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D14392" w:rsidRPr="003F687D" w:rsidRDefault="00D14392" w:rsidP="00D14392">
            <w:pPr>
              <w:jc w:val="both"/>
              <w:rPr>
                <w:rFonts w:ascii="Arial" w:hAnsi="Arial" w:cs="Arial"/>
                <w:sz w:val="20"/>
              </w:rPr>
            </w:pPr>
            <w:r w:rsidRPr="003F687D">
              <w:rPr>
                <w:rFonts w:ascii="Arial" w:hAnsi="Arial" w:cs="Arial"/>
                <w:sz w:val="20"/>
              </w:rPr>
              <w:t>A commitment to continuous professional development.</w:t>
            </w:r>
          </w:p>
          <w:p w:rsidR="003E2266" w:rsidRPr="003F687D" w:rsidRDefault="003E2266" w:rsidP="003E2266">
            <w:pPr>
              <w:pStyle w:val="BodyText"/>
              <w:rPr>
                <w:rFonts w:ascii="Arial" w:hAnsi="Arial" w:cs="Arial"/>
                <w:sz w:val="20"/>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D14392" w:rsidP="008A5C92">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3E2266" w:rsidRPr="003F687D" w:rsidRDefault="003E2266" w:rsidP="00C844B3">
            <w:pPr>
              <w:ind w:left="720"/>
              <w:contextualSpacing/>
              <w:jc w:val="both"/>
              <w:rPr>
                <w:rFonts w:ascii="Arial" w:eastAsia="Calibri" w:hAnsi="Arial" w:cs="Arial"/>
                <w:sz w:val="20"/>
              </w:rPr>
            </w:pPr>
          </w:p>
        </w:tc>
      </w:tr>
      <w:tr w:rsidR="00E66725"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E66725" w:rsidRPr="003F687D" w:rsidRDefault="00E66725" w:rsidP="008D60E4">
            <w:pPr>
              <w:spacing w:before="100" w:beforeAutospacing="1"/>
              <w:rPr>
                <w:rFonts w:ascii="Arial" w:hAnsi="Arial" w:cs="Arial"/>
                <w:sz w:val="20"/>
              </w:rPr>
            </w:pPr>
            <w:r w:rsidRPr="003F687D">
              <w:rPr>
                <w:rFonts w:ascii="Arial" w:hAnsi="Arial" w:cs="Arial"/>
                <w:sz w:val="20"/>
              </w:rPr>
              <w:t>A commitment to safeguarding and promoting the welfare of children and vulnerable adults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E66725" w:rsidRPr="003F687D" w:rsidRDefault="00E66725" w:rsidP="00C844B3">
            <w:pPr>
              <w:numPr>
                <w:ilvl w:val="0"/>
                <w:numId w:val="28"/>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E66725" w:rsidRPr="003F687D" w:rsidRDefault="00E66725" w:rsidP="00C844B3">
            <w:pPr>
              <w:ind w:left="720"/>
              <w:contextualSpacing/>
              <w:jc w:val="both"/>
              <w:rPr>
                <w:rFonts w:ascii="Arial" w:eastAsia="Calibri" w:hAnsi="Arial" w:cs="Arial"/>
                <w:sz w:val="20"/>
              </w:rPr>
            </w:pPr>
          </w:p>
        </w:tc>
      </w:tr>
    </w:tbl>
    <w:p w:rsidR="000D46BD" w:rsidRPr="003F687D" w:rsidRDefault="000D46BD" w:rsidP="00CE4A9E">
      <w:pPr>
        <w:jc w:val="both"/>
        <w:rPr>
          <w:rFonts w:ascii="Arial" w:hAnsi="Arial" w:cs="Arial"/>
          <w:b/>
          <w:sz w:val="20"/>
        </w:rPr>
      </w:pPr>
    </w:p>
    <w:p w:rsidR="00333908" w:rsidRPr="003F687D" w:rsidRDefault="00333908">
      <w:pPr>
        <w:jc w:val="both"/>
        <w:rPr>
          <w:rFonts w:ascii="Arial" w:hAnsi="Arial" w:cs="Arial"/>
          <w:b/>
          <w:sz w:val="20"/>
        </w:rPr>
      </w:pPr>
    </w:p>
    <w:sectPr w:rsidR="00333908" w:rsidRPr="003F687D" w:rsidSect="005153B4">
      <w:headerReference w:type="even" r:id="rId8"/>
      <w:headerReference w:type="default" r:id="rId9"/>
      <w:footerReference w:type="even" r:id="rId10"/>
      <w:footerReference w:type="firs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BF" w:rsidRDefault="001A7DBF">
      <w:r>
        <w:separator/>
      </w:r>
    </w:p>
  </w:endnote>
  <w:endnote w:type="continuationSeparator" w:id="0">
    <w:p w:rsidR="001A7DBF" w:rsidRDefault="001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BF" w:rsidRDefault="001A7DBF">
      <w:r>
        <w:separator/>
      </w:r>
    </w:p>
  </w:footnote>
  <w:footnote w:type="continuationSeparator" w:id="0">
    <w:p w:rsidR="001A7DBF" w:rsidRDefault="001A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06" w:rsidRPr="00D254DC" w:rsidRDefault="00FA2606" w:rsidP="006E60F0">
    <w:pPr>
      <w:pStyle w:val="Header"/>
      <w:framePr w:wrap="around" w:vAnchor="text" w:hAnchor="margin" w:xAlign="center" w:y="1"/>
      <w:rPr>
        <w:rStyle w:val="PageNumber"/>
        <w:rFonts w:ascii="Arial" w:hAnsi="Arial" w:cs="Arial"/>
        <w:sz w:val="20"/>
      </w:rPr>
    </w:pPr>
  </w:p>
  <w:p w:rsidR="00FA2606" w:rsidRDefault="00FA2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E5D"/>
    <w:multiLevelType w:val="hybridMultilevel"/>
    <w:tmpl w:val="C61A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5" w15:restartNumberingAfterBreak="0">
    <w:nsid w:val="1E1A15B0"/>
    <w:multiLevelType w:val="hybridMultilevel"/>
    <w:tmpl w:val="90BC24D6"/>
    <w:lvl w:ilvl="0" w:tplc="0809000F">
      <w:start w:val="1"/>
      <w:numFmt w:val="decimal"/>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30AC2"/>
    <w:multiLevelType w:val="hybridMultilevel"/>
    <w:tmpl w:val="791808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7"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8" w15:restartNumberingAfterBreak="0">
    <w:nsid w:val="422014B7"/>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2" w15:restartNumberingAfterBreak="0">
    <w:nsid w:val="4F750CD8"/>
    <w:multiLevelType w:val="hybridMultilevel"/>
    <w:tmpl w:val="B46041A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4"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5" w15:restartNumberingAfterBreak="0">
    <w:nsid w:val="59AD0BAF"/>
    <w:multiLevelType w:val="hybridMultilevel"/>
    <w:tmpl w:val="F2901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15983"/>
    <w:multiLevelType w:val="hybridMultilevel"/>
    <w:tmpl w:val="95F4588E"/>
    <w:lvl w:ilvl="0" w:tplc="9476170C">
      <w:start w:val="1"/>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27"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35F71"/>
    <w:multiLevelType w:val="hybridMultilevel"/>
    <w:tmpl w:val="D37A8892"/>
    <w:lvl w:ilvl="0" w:tplc="D340B6A4">
      <w:start w:val="1"/>
      <w:numFmt w:val="decimal"/>
      <w:pStyle w:val="Bullet"/>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08541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4A4A7C"/>
    <w:multiLevelType w:val="hybridMultilevel"/>
    <w:tmpl w:val="21AC25E8"/>
    <w:lvl w:ilvl="0" w:tplc="92D4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40" w15:restartNumberingAfterBreak="0">
    <w:nsid w:val="78477E30"/>
    <w:multiLevelType w:val="hybridMultilevel"/>
    <w:tmpl w:val="589495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6"/>
  </w:num>
  <w:num w:numId="4">
    <w:abstractNumId w:val="17"/>
  </w:num>
  <w:num w:numId="5">
    <w:abstractNumId w:val="12"/>
  </w:num>
  <w:num w:numId="6">
    <w:abstractNumId w:val="20"/>
  </w:num>
  <w:num w:numId="7">
    <w:abstractNumId w:val="37"/>
  </w:num>
  <w:num w:numId="8">
    <w:abstractNumId w:val="32"/>
  </w:num>
  <w:num w:numId="9">
    <w:abstractNumId w:val="39"/>
  </w:num>
  <w:num w:numId="10">
    <w:abstractNumId w:val="10"/>
  </w:num>
  <w:num w:numId="11">
    <w:abstractNumId w:val="21"/>
  </w:num>
  <w:num w:numId="12">
    <w:abstractNumId w:val="23"/>
  </w:num>
  <w:num w:numId="13">
    <w:abstractNumId w:val="4"/>
  </w:num>
  <w:num w:numId="14">
    <w:abstractNumId w:val="13"/>
  </w:num>
  <w:num w:numId="15">
    <w:abstractNumId w:val="3"/>
  </w:num>
  <w:num w:numId="16">
    <w:abstractNumId w:val="2"/>
  </w:num>
  <w:num w:numId="17">
    <w:abstractNumId w:val="14"/>
  </w:num>
  <w:num w:numId="18">
    <w:abstractNumId w:val="11"/>
  </w:num>
  <w:num w:numId="19">
    <w:abstractNumId w:val="9"/>
  </w:num>
  <w:num w:numId="20">
    <w:abstractNumId w:val="15"/>
  </w:num>
  <w:num w:numId="21">
    <w:abstractNumId w:val="30"/>
  </w:num>
  <w:num w:numId="22">
    <w:abstractNumId w:val="27"/>
  </w:num>
  <w:num w:numId="23">
    <w:abstractNumId w:val="1"/>
  </w:num>
  <w:num w:numId="24">
    <w:abstractNumId w:val="7"/>
  </w:num>
  <w:num w:numId="25">
    <w:abstractNumId w:val="29"/>
  </w:num>
  <w:num w:numId="26">
    <w:abstractNumId w:val="18"/>
  </w:num>
  <w:num w:numId="27">
    <w:abstractNumId w:val="34"/>
  </w:num>
  <w:num w:numId="28">
    <w:abstractNumId w:val="40"/>
  </w:num>
  <w:num w:numId="29">
    <w:abstractNumId w:val="19"/>
  </w:num>
  <w:num w:numId="30">
    <w:abstractNumId w:val="26"/>
  </w:num>
  <w:num w:numId="31">
    <w:abstractNumId w:val="0"/>
  </w:num>
  <w:num w:numId="32">
    <w:abstractNumId w:val="35"/>
  </w:num>
  <w:num w:numId="33">
    <w:abstractNumId w:val="22"/>
  </w:num>
  <w:num w:numId="34">
    <w:abstractNumId w:val="5"/>
  </w:num>
  <w:num w:numId="35">
    <w:abstractNumId w:val="28"/>
  </w:num>
  <w:num w:numId="36">
    <w:abstractNumId w:val="38"/>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38"/>
  </w:num>
  <w:num w:numId="41">
    <w:abstractNumId w:val="38"/>
  </w:num>
  <w:num w:numId="42">
    <w:abstractNumId w:val="38"/>
  </w:num>
  <w:num w:numId="43">
    <w:abstractNumId w:val="38"/>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3B26"/>
    <w:rsid w:val="00077C00"/>
    <w:rsid w:val="00083C30"/>
    <w:rsid w:val="000B0901"/>
    <w:rsid w:val="000B10A7"/>
    <w:rsid w:val="000B19F1"/>
    <w:rsid w:val="000B4B6C"/>
    <w:rsid w:val="000D46BD"/>
    <w:rsid w:val="000D6D76"/>
    <w:rsid w:val="000E0ABC"/>
    <w:rsid w:val="000E218D"/>
    <w:rsid w:val="000E4E28"/>
    <w:rsid w:val="000E6EC0"/>
    <w:rsid w:val="000F3ECA"/>
    <w:rsid w:val="000F4545"/>
    <w:rsid w:val="001009DE"/>
    <w:rsid w:val="00112F8D"/>
    <w:rsid w:val="001205E5"/>
    <w:rsid w:val="00146A8D"/>
    <w:rsid w:val="0017613F"/>
    <w:rsid w:val="00176C02"/>
    <w:rsid w:val="00184958"/>
    <w:rsid w:val="001863E2"/>
    <w:rsid w:val="00187B0C"/>
    <w:rsid w:val="00193EAD"/>
    <w:rsid w:val="001A0489"/>
    <w:rsid w:val="001A7DBF"/>
    <w:rsid w:val="001B2C1B"/>
    <w:rsid w:val="001C1406"/>
    <w:rsid w:val="001E0130"/>
    <w:rsid w:val="001E2E8D"/>
    <w:rsid w:val="002028BD"/>
    <w:rsid w:val="002263DA"/>
    <w:rsid w:val="002322CA"/>
    <w:rsid w:val="0023761B"/>
    <w:rsid w:val="00240AA8"/>
    <w:rsid w:val="002573E8"/>
    <w:rsid w:val="002616A9"/>
    <w:rsid w:val="00262025"/>
    <w:rsid w:val="00277874"/>
    <w:rsid w:val="0028129C"/>
    <w:rsid w:val="00286B2C"/>
    <w:rsid w:val="002B5F39"/>
    <w:rsid w:val="002F0658"/>
    <w:rsid w:val="00314E8F"/>
    <w:rsid w:val="00333908"/>
    <w:rsid w:val="003403C4"/>
    <w:rsid w:val="003470BF"/>
    <w:rsid w:val="003574B1"/>
    <w:rsid w:val="00357EC3"/>
    <w:rsid w:val="00376A81"/>
    <w:rsid w:val="00387DE4"/>
    <w:rsid w:val="003914EB"/>
    <w:rsid w:val="003A1E4D"/>
    <w:rsid w:val="003E2266"/>
    <w:rsid w:val="003E2280"/>
    <w:rsid w:val="003F0911"/>
    <w:rsid w:val="003F211D"/>
    <w:rsid w:val="003F535B"/>
    <w:rsid w:val="003F687D"/>
    <w:rsid w:val="0040032D"/>
    <w:rsid w:val="00435AE9"/>
    <w:rsid w:val="00442D7B"/>
    <w:rsid w:val="00450CA4"/>
    <w:rsid w:val="004671C5"/>
    <w:rsid w:val="0047501D"/>
    <w:rsid w:val="00481CC0"/>
    <w:rsid w:val="00483BF9"/>
    <w:rsid w:val="004871BB"/>
    <w:rsid w:val="004900D4"/>
    <w:rsid w:val="00493BCE"/>
    <w:rsid w:val="004C2D02"/>
    <w:rsid w:val="004D252C"/>
    <w:rsid w:val="004D5CC9"/>
    <w:rsid w:val="00503A44"/>
    <w:rsid w:val="00511EAF"/>
    <w:rsid w:val="00512B73"/>
    <w:rsid w:val="005153B4"/>
    <w:rsid w:val="00525205"/>
    <w:rsid w:val="005312C7"/>
    <w:rsid w:val="00534FD6"/>
    <w:rsid w:val="0054677F"/>
    <w:rsid w:val="00557DB0"/>
    <w:rsid w:val="00562956"/>
    <w:rsid w:val="0057014D"/>
    <w:rsid w:val="00572961"/>
    <w:rsid w:val="0057793B"/>
    <w:rsid w:val="005912E8"/>
    <w:rsid w:val="00597798"/>
    <w:rsid w:val="005D0F7D"/>
    <w:rsid w:val="005D67F6"/>
    <w:rsid w:val="00603720"/>
    <w:rsid w:val="006037A9"/>
    <w:rsid w:val="006456BC"/>
    <w:rsid w:val="00645BCB"/>
    <w:rsid w:val="00651119"/>
    <w:rsid w:val="00681470"/>
    <w:rsid w:val="006862AF"/>
    <w:rsid w:val="0069162F"/>
    <w:rsid w:val="0069740E"/>
    <w:rsid w:val="006C6912"/>
    <w:rsid w:val="006D761E"/>
    <w:rsid w:val="006E60F0"/>
    <w:rsid w:val="006F3AA4"/>
    <w:rsid w:val="00701769"/>
    <w:rsid w:val="00711B69"/>
    <w:rsid w:val="0074456B"/>
    <w:rsid w:val="00751D26"/>
    <w:rsid w:val="00753672"/>
    <w:rsid w:val="00753A79"/>
    <w:rsid w:val="00776BE5"/>
    <w:rsid w:val="00785517"/>
    <w:rsid w:val="007A08CE"/>
    <w:rsid w:val="007B4575"/>
    <w:rsid w:val="007D00D1"/>
    <w:rsid w:val="007D7F1B"/>
    <w:rsid w:val="008066A8"/>
    <w:rsid w:val="008100E5"/>
    <w:rsid w:val="00814511"/>
    <w:rsid w:val="008320F3"/>
    <w:rsid w:val="008554BF"/>
    <w:rsid w:val="00855609"/>
    <w:rsid w:val="00862913"/>
    <w:rsid w:val="0087488E"/>
    <w:rsid w:val="008751EB"/>
    <w:rsid w:val="0087607C"/>
    <w:rsid w:val="008858F3"/>
    <w:rsid w:val="00894756"/>
    <w:rsid w:val="008A5C92"/>
    <w:rsid w:val="008A6B6E"/>
    <w:rsid w:val="008B1627"/>
    <w:rsid w:val="008B1A81"/>
    <w:rsid w:val="008B44CE"/>
    <w:rsid w:val="008D2E2E"/>
    <w:rsid w:val="008D60E4"/>
    <w:rsid w:val="008E72AC"/>
    <w:rsid w:val="008F33B3"/>
    <w:rsid w:val="008F64E5"/>
    <w:rsid w:val="00937085"/>
    <w:rsid w:val="00984A28"/>
    <w:rsid w:val="00984C3F"/>
    <w:rsid w:val="009A61D2"/>
    <w:rsid w:val="009B12EC"/>
    <w:rsid w:val="009B26FF"/>
    <w:rsid w:val="009B4605"/>
    <w:rsid w:val="009D15F8"/>
    <w:rsid w:val="009D7091"/>
    <w:rsid w:val="009F486C"/>
    <w:rsid w:val="009F70CC"/>
    <w:rsid w:val="00A01C13"/>
    <w:rsid w:val="00A2224A"/>
    <w:rsid w:val="00A31E21"/>
    <w:rsid w:val="00A3293E"/>
    <w:rsid w:val="00A62BC0"/>
    <w:rsid w:val="00A83367"/>
    <w:rsid w:val="00AC5186"/>
    <w:rsid w:val="00AC6219"/>
    <w:rsid w:val="00AD632D"/>
    <w:rsid w:val="00AF3F57"/>
    <w:rsid w:val="00B124EE"/>
    <w:rsid w:val="00B21311"/>
    <w:rsid w:val="00B22D5E"/>
    <w:rsid w:val="00B272B8"/>
    <w:rsid w:val="00B300A8"/>
    <w:rsid w:val="00B3104F"/>
    <w:rsid w:val="00B426C4"/>
    <w:rsid w:val="00B478E8"/>
    <w:rsid w:val="00B54D08"/>
    <w:rsid w:val="00B67025"/>
    <w:rsid w:val="00B7010E"/>
    <w:rsid w:val="00BA154E"/>
    <w:rsid w:val="00BA2CA7"/>
    <w:rsid w:val="00BB4AC5"/>
    <w:rsid w:val="00BB5B77"/>
    <w:rsid w:val="00BC052D"/>
    <w:rsid w:val="00BC1E0A"/>
    <w:rsid w:val="00BC4E83"/>
    <w:rsid w:val="00BF2BC1"/>
    <w:rsid w:val="00C068E3"/>
    <w:rsid w:val="00C136BC"/>
    <w:rsid w:val="00C268F3"/>
    <w:rsid w:val="00C277A2"/>
    <w:rsid w:val="00C329D8"/>
    <w:rsid w:val="00C34D7C"/>
    <w:rsid w:val="00C355FE"/>
    <w:rsid w:val="00C3592F"/>
    <w:rsid w:val="00C46446"/>
    <w:rsid w:val="00C529A7"/>
    <w:rsid w:val="00C704DB"/>
    <w:rsid w:val="00C844B3"/>
    <w:rsid w:val="00C94AAC"/>
    <w:rsid w:val="00CB0E15"/>
    <w:rsid w:val="00CB30C6"/>
    <w:rsid w:val="00CC3F1B"/>
    <w:rsid w:val="00CE4A9E"/>
    <w:rsid w:val="00D12170"/>
    <w:rsid w:val="00D14392"/>
    <w:rsid w:val="00D254DC"/>
    <w:rsid w:val="00D32684"/>
    <w:rsid w:val="00D33B0E"/>
    <w:rsid w:val="00D53619"/>
    <w:rsid w:val="00D64AE5"/>
    <w:rsid w:val="00D679C6"/>
    <w:rsid w:val="00D73155"/>
    <w:rsid w:val="00D80A48"/>
    <w:rsid w:val="00D818F5"/>
    <w:rsid w:val="00DB6698"/>
    <w:rsid w:val="00DD450D"/>
    <w:rsid w:val="00DE63B2"/>
    <w:rsid w:val="00DF0856"/>
    <w:rsid w:val="00DF55CF"/>
    <w:rsid w:val="00E151E7"/>
    <w:rsid w:val="00E303C7"/>
    <w:rsid w:val="00E35439"/>
    <w:rsid w:val="00E37F74"/>
    <w:rsid w:val="00E606F6"/>
    <w:rsid w:val="00E6524B"/>
    <w:rsid w:val="00E66725"/>
    <w:rsid w:val="00EA2116"/>
    <w:rsid w:val="00EA349B"/>
    <w:rsid w:val="00EB3549"/>
    <w:rsid w:val="00EC52F5"/>
    <w:rsid w:val="00EE103C"/>
    <w:rsid w:val="00EE332B"/>
    <w:rsid w:val="00EE3F83"/>
    <w:rsid w:val="00EE74E3"/>
    <w:rsid w:val="00EF24B0"/>
    <w:rsid w:val="00EF633E"/>
    <w:rsid w:val="00F11916"/>
    <w:rsid w:val="00F205C6"/>
    <w:rsid w:val="00F27CB8"/>
    <w:rsid w:val="00F3271F"/>
    <w:rsid w:val="00F46499"/>
    <w:rsid w:val="00F50995"/>
    <w:rsid w:val="00F57FDC"/>
    <w:rsid w:val="00FA2606"/>
    <w:rsid w:val="00FA272C"/>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D818F5"/>
    <w:pPr>
      <w:widowControl w:val="0"/>
      <w:numPr>
        <w:numId w:val="35"/>
      </w:numPr>
      <w:tabs>
        <w:tab w:val="left" w:pos="2268"/>
      </w:tabs>
      <w:suppressAutoHyphens/>
      <w:autoSpaceDE w:val="0"/>
      <w:autoSpaceDN w:val="0"/>
      <w:adjustRightInd w:val="0"/>
      <w:spacing w:after="160"/>
      <w:ind w:left="494"/>
      <w:textAlignment w:val="center"/>
    </w:pPr>
    <w:rPr>
      <w:rFonts w:ascii="Arial" w:eastAsiaTheme="minorEastAsia"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28341">
      <w:bodyDiv w:val="1"/>
      <w:marLeft w:val="0"/>
      <w:marRight w:val="0"/>
      <w:marTop w:val="0"/>
      <w:marBottom w:val="0"/>
      <w:divBdr>
        <w:top w:val="none" w:sz="0" w:space="0" w:color="auto"/>
        <w:left w:val="none" w:sz="0" w:space="0" w:color="auto"/>
        <w:bottom w:val="none" w:sz="0" w:space="0" w:color="auto"/>
        <w:right w:val="none" w:sz="0" w:space="0" w:color="auto"/>
      </w:divBdr>
    </w:div>
    <w:div w:id="21386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BF95-A5D8-4C4C-BB58-3DA230F4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Emma Blackwell</cp:lastModifiedBy>
  <cp:revision>3</cp:revision>
  <cp:lastPrinted>2018-04-18T08:41:00Z</cp:lastPrinted>
  <dcterms:created xsi:type="dcterms:W3CDTF">2018-06-22T09:25:00Z</dcterms:created>
  <dcterms:modified xsi:type="dcterms:W3CDTF">2018-06-22T09:25:00Z</dcterms:modified>
</cp:coreProperties>
</file>