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14A4" w:rsidRDefault="001D14A4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1D14A4" w:rsidRDefault="00EB6946">
      <w:pPr>
        <w:ind w:left="5040"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926590" cy="647700"/>
            <wp:effectExtent l="0" t="0" r="0" b="0"/>
            <wp:docPr id="1" name="image2.jpg" descr="Description: Holyhead_logo+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Holyhead_logo+strap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14A4" w:rsidRDefault="00EB6946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Holyhead School Person Specification</w:t>
      </w:r>
    </w:p>
    <w:p w:rsidR="001D14A4" w:rsidRDefault="001D14A4">
      <w:pPr>
        <w:jc w:val="center"/>
        <w:rPr>
          <w:rFonts w:ascii="Arial" w:eastAsia="Arial" w:hAnsi="Arial" w:cs="Arial"/>
          <w:sz w:val="24"/>
          <w:szCs w:val="24"/>
        </w:rPr>
      </w:pPr>
    </w:p>
    <w:p w:rsidR="001D14A4" w:rsidRDefault="00EB694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Post:  Teacher of </w:t>
      </w:r>
      <w:r>
        <w:rPr>
          <w:rFonts w:ascii="Arial" w:eastAsia="Arial" w:hAnsi="Arial" w:cs="Arial"/>
          <w:b/>
          <w:sz w:val="24"/>
          <w:szCs w:val="24"/>
        </w:rPr>
        <w:t>Humanities</w:t>
      </w:r>
      <w:r>
        <w:rPr>
          <w:rFonts w:ascii="Arial" w:eastAsia="Arial" w:hAnsi="Arial" w:cs="Arial"/>
          <w:b/>
          <w:sz w:val="24"/>
          <w:szCs w:val="24"/>
        </w:rPr>
        <w:t xml:space="preserve"> - MPS</w:t>
      </w:r>
    </w:p>
    <w:p w:rsidR="001D14A4" w:rsidRDefault="001D14A4">
      <w:pPr>
        <w:rPr>
          <w:rFonts w:ascii="Arial" w:eastAsia="Arial" w:hAnsi="Arial" w:cs="Arial"/>
        </w:rPr>
      </w:pPr>
    </w:p>
    <w:tbl>
      <w:tblPr>
        <w:tblStyle w:val="a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922"/>
        <w:gridCol w:w="3402"/>
      </w:tblGrid>
      <w:tr w:rsidR="001D14A4">
        <w:tc>
          <w:tcPr>
            <w:tcW w:w="1890" w:type="dxa"/>
            <w:tcBorders>
              <w:bottom w:val="single" w:sz="6" w:space="0" w:color="000000"/>
            </w:tcBorders>
            <w:shd w:val="clear" w:color="auto" w:fill="F1C232"/>
          </w:tcPr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D14A4" w:rsidRDefault="00EB6946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Area</w:t>
            </w:r>
          </w:p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shd w:val="clear" w:color="auto" w:fill="F1C232"/>
          </w:tcPr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D14A4" w:rsidRDefault="00EB6946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Essential</w:t>
            </w:r>
          </w:p>
        </w:tc>
        <w:tc>
          <w:tcPr>
            <w:tcW w:w="3402" w:type="dxa"/>
            <w:shd w:val="clear" w:color="auto" w:fill="F1C232"/>
          </w:tcPr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D14A4" w:rsidRDefault="00EB6946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Desirable</w:t>
            </w:r>
          </w:p>
        </w:tc>
      </w:tr>
      <w:tr w:rsidR="001D14A4">
        <w:trPr>
          <w:trHeight w:val="860"/>
        </w:trPr>
        <w:tc>
          <w:tcPr>
            <w:tcW w:w="1890" w:type="dxa"/>
            <w:shd w:val="clear" w:color="auto" w:fill="F1C232"/>
            <w:vAlign w:val="center"/>
          </w:tcPr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D14A4" w:rsidRDefault="00EB6946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Qualifications</w:t>
            </w:r>
          </w:p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vAlign w:val="center"/>
          </w:tcPr>
          <w:p w:rsidR="001D14A4" w:rsidRDefault="001D14A4">
            <w:pPr>
              <w:rPr>
                <w:rFonts w:ascii="Arial" w:eastAsia="Arial" w:hAnsi="Arial" w:cs="Arial"/>
              </w:rPr>
            </w:pPr>
          </w:p>
          <w:p w:rsidR="001D14A4" w:rsidRDefault="00EB6946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Degree in</w:t>
            </w:r>
            <w:r>
              <w:rPr>
                <w:rFonts w:ascii="Arial" w:eastAsia="Arial" w:hAnsi="Arial" w:cs="Arial"/>
              </w:rPr>
              <w:t xml:space="preserve"> History, Religious Studies or Geography.</w:t>
            </w:r>
          </w:p>
          <w:p w:rsidR="001D14A4" w:rsidRDefault="00EB6946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 xml:space="preserve">PGCE or </w:t>
            </w:r>
            <w:r>
              <w:rPr>
                <w:rFonts w:ascii="Arial" w:eastAsia="Arial" w:hAnsi="Arial" w:cs="Arial"/>
              </w:rPr>
              <w:t>equivalent</w:t>
            </w:r>
          </w:p>
        </w:tc>
        <w:tc>
          <w:tcPr>
            <w:tcW w:w="3402" w:type="dxa"/>
            <w:vAlign w:val="center"/>
          </w:tcPr>
          <w:p w:rsidR="001D14A4" w:rsidRDefault="001D14A4">
            <w:pPr>
              <w:rPr>
                <w:rFonts w:ascii="Arial" w:eastAsia="Arial" w:hAnsi="Arial" w:cs="Arial"/>
              </w:rPr>
            </w:pPr>
          </w:p>
          <w:p w:rsidR="001D14A4" w:rsidRDefault="00EB6946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Evidence of further educational professional development</w:t>
            </w:r>
          </w:p>
        </w:tc>
      </w:tr>
      <w:tr w:rsidR="001D14A4">
        <w:trPr>
          <w:trHeight w:val="960"/>
        </w:trPr>
        <w:tc>
          <w:tcPr>
            <w:tcW w:w="1890" w:type="dxa"/>
            <w:shd w:val="clear" w:color="auto" w:fill="F1C232"/>
            <w:vAlign w:val="center"/>
          </w:tcPr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D14A4" w:rsidRDefault="00EB6946">
            <w:pPr>
              <w:pStyle w:val="Heading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</w:t>
            </w:r>
          </w:p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vAlign w:val="center"/>
          </w:tcPr>
          <w:p w:rsidR="001D14A4" w:rsidRDefault="001D14A4">
            <w:pPr>
              <w:rPr>
                <w:rFonts w:ascii="Arial" w:eastAsia="Arial" w:hAnsi="Arial" w:cs="Arial"/>
              </w:rPr>
            </w:pPr>
          </w:p>
          <w:p w:rsidR="001D14A4" w:rsidRDefault="00EB6946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PGCE teaching practice experience at KS3 and KS4</w:t>
            </w:r>
          </w:p>
        </w:tc>
        <w:tc>
          <w:tcPr>
            <w:tcW w:w="3402" w:type="dxa"/>
            <w:vAlign w:val="center"/>
          </w:tcPr>
          <w:p w:rsidR="001D14A4" w:rsidRDefault="00EB6946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Experience teaching another Humanities subject, other than specialism</w:t>
            </w:r>
          </w:p>
          <w:p w:rsidR="001D14A4" w:rsidRDefault="00EB6946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 xml:space="preserve">Teaching </w:t>
            </w:r>
            <w:r>
              <w:rPr>
                <w:rFonts w:ascii="Arial" w:eastAsia="Arial" w:hAnsi="Arial" w:cs="Arial"/>
              </w:rPr>
              <w:t>at KS5</w:t>
            </w:r>
          </w:p>
        </w:tc>
      </w:tr>
      <w:tr w:rsidR="001D14A4">
        <w:trPr>
          <w:trHeight w:val="1720"/>
        </w:trPr>
        <w:tc>
          <w:tcPr>
            <w:tcW w:w="1890" w:type="dxa"/>
            <w:shd w:val="clear" w:color="auto" w:fill="F1C232"/>
            <w:vAlign w:val="center"/>
          </w:tcPr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D14A4" w:rsidRDefault="00EB6946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Knowledge</w:t>
            </w:r>
          </w:p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vAlign w:val="center"/>
          </w:tcPr>
          <w:p w:rsidR="001D14A4" w:rsidRDefault="001D14A4">
            <w:pPr>
              <w:rPr>
                <w:rFonts w:ascii="Arial" w:eastAsia="Arial" w:hAnsi="Arial" w:cs="Arial"/>
              </w:rPr>
            </w:pPr>
          </w:p>
          <w:p w:rsidR="001D14A4" w:rsidRDefault="00EB694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Grounding in teaching and learning strategies</w:t>
            </w:r>
          </w:p>
          <w:p w:rsidR="001D14A4" w:rsidRDefault="00EB694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Commitment to the role of accurate assessment to monitor progress</w:t>
            </w:r>
          </w:p>
          <w:p w:rsidR="001D14A4" w:rsidRDefault="00EB694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Knowledge and understanding of literacy development</w:t>
            </w:r>
          </w:p>
        </w:tc>
        <w:tc>
          <w:tcPr>
            <w:tcW w:w="3402" w:type="dxa"/>
            <w:vAlign w:val="center"/>
          </w:tcPr>
          <w:p w:rsidR="001D14A4" w:rsidRDefault="001D14A4">
            <w:pPr>
              <w:rPr>
                <w:rFonts w:ascii="Arial" w:eastAsia="Arial" w:hAnsi="Arial" w:cs="Arial"/>
              </w:rPr>
            </w:pPr>
          </w:p>
          <w:p w:rsidR="001D14A4" w:rsidRDefault="00EB694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Use of differentiated approaches to teaching and learning</w:t>
            </w:r>
          </w:p>
          <w:p w:rsidR="001D14A4" w:rsidRDefault="001D14A4">
            <w:pPr>
              <w:rPr>
                <w:rFonts w:ascii="Arial" w:eastAsia="Arial" w:hAnsi="Arial" w:cs="Arial"/>
              </w:rPr>
            </w:pPr>
          </w:p>
        </w:tc>
      </w:tr>
      <w:tr w:rsidR="001D14A4">
        <w:trPr>
          <w:trHeight w:val="1460"/>
        </w:trPr>
        <w:tc>
          <w:tcPr>
            <w:tcW w:w="1890" w:type="dxa"/>
            <w:shd w:val="clear" w:color="auto" w:fill="F1C232"/>
            <w:vAlign w:val="center"/>
          </w:tcPr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D14A4" w:rsidRDefault="00EB6946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Skills</w:t>
            </w:r>
          </w:p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vAlign w:val="center"/>
          </w:tcPr>
          <w:p w:rsidR="001D14A4" w:rsidRDefault="001D14A4">
            <w:pPr>
              <w:rPr>
                <w:rFonts w:ascii="Arial" w:eastAsia="Arial" w:hAnsi="Arial" w:cs="Arial"/>
              </w:rPr>
            </w:pPr>
          </w:p>
          <w:p w:rsidR="001D14A4" w:rsidRDefault="00EB6946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Ability to communicate clearly and effectively</w:t>
            </w:r>
          </w:p>
          <w:p w:rsidR="001D14A4" w:rsidRDefault="00EB6946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Commitment to high quality teaching</w:t>
            </w:r>
          </w:p>
          <w:p w:rsidR="001D14A4" w:rsidRDefault="001D14A4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1D14A4" w:rsidRDefault="001D14A4">
            <w:pPr>
              <w:rPr>
                <w:rFonts w:ascii="Arial" w:eastAsia="Arial" w:hAnsi="Arial" w:cs="Arial"/>
              </w:rPr>
            </w:pPr>
          </w:p>
          <w:p w:rsidR="001D14A4" w:rsidRDefault="00EB6946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 xml:space="preserve">ICT skills to enhance teaching and learning in </w:t>
            </w:r>
            <w:r>
              <w:rPr>
                <w:rFonts w:ascii="Arial" w:eastAsia="Arial" w:hAnsi="Arial" w:cs="Arial"/>
              </w:rPr>
              <w:t>Humanities</w:t>
            </w:r>
          </w:p>
          <w:p w:rsidR="001D14A4" w:rsidRDefault="00EB6946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Commitment to extra-curricular learning</w:t>
            </w:r>
          </w:p>
        </w:tc>
      </w:tr>
      <w:tr w:rsidR="001D14A4">
        <w:trPr>
          <w:trHeight w:val="1320"/>
        </w:trPr>
        <w:tc>
          <w:tcPr>
            <w:tcW w:w="1890" w:type="dxa"/>
            <w:shd w:val="clear" w:color="auto" w:fill="F1C232"/>
            <w:vAlign w:val="center"/>
          </w:tcPr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D14A4" w:rsidRDefault="00EB6946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Attitudes and Values</w:t>
            </w:r>
          </w:p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vAlign w:val="center"/>
          </w:tcPr>
          <w:p w:rsidR="001D14A4" w:rsidRDefault="001D14A4">
            <w:pPr>
              <w:rPr>
                <w:rFonts w:ascii="Arial" w:eastAsia="Arial" w:hAnsi="Arial" w:cs="Arial"/>
              </w:rPr>
            </w:pPr>
          </w:p>
          <w:p w:rsidR="001D14A4" w:rsidRDefault="00EB6946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Enthusiastic about teaching young people of all abilities</w:t>
            </w:r>
          </w:p>
          <w:p w:rsidR="001D14A4" w:rsidRDefault="00EB6946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Commitment to improving teaching and learning</w:t>
            </w:r>
          </w:p>
        </w:tc>
        <w:tc>
          <w:tcPr>
            <w:tcW w:w="3402" w:type="dxa"/>
            <w:vAlign w:val="center"/>
          </w:tcPr>
          <w:p w:rsidR="001D14A4" w:rsidRDefault="001D14A4">
            <w:pPr>
              <w:rPr>
                <w:rFonts w:ascii="Arial" w:eastAsia="Arial" w:hAnsi="Arial" w:cs="Arial"/>
              </w:rPr>
            </w:pPr>
          </w:p>
          <w:p w:rsidR="001D14A4" w:rsidRDefault="00EB6946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Willingness to join in the development of schemes of learning</w:t>
            </w:r>
          </w:p>
        </w:tc>
      </w:tr>
      <w:tr w:rsidR="001D14A4">
        <w:trPr>
          <w:trHeight w:val="1720"/>
        </w:trPr>
        <w:tc>
          <w:tcPr>
            <w:tcW w:w="1890" w:type="dxa"/>
            <w:shd w:val="clear" w:color="auto" w:fill="F1C232"/>
            <w:vAlign w:val="center"/>
          </w:tcPr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D14A4" w:rsidRDefault="00EB6946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Personal Qualities</w:t>
            </w:r>
          </w:p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vAlign w:val="center"/>
          </w:tcPr>
          <w:p w:rsidR="001D14A4" w:rsidRDefault="001D14A4">
            <w:pPr>
              <w:rPr>
                <w:rFonts w:ascii="Arial" w:eastAsia="Arial" w:hAnsi="Arial" w:cs="Arial"/>
              </w:rPr>
            </w:pPr>
          </w:p>
          <w:p w:rsidR="001D14A4" w:rsidRDefault="00EB6946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Dynamic and energetic</w:t>
            </w:r>
          </w:p>
          <w:p w:rsidR="001D14A4" w:rsidRDefault="00EB6946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Desire for constant improvement</w:t>
            </w:r>
          </w:p>
          <w:p w:rsidR="001D14A4" w:rsidRDefault="00EB6946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An evaluative and reflective approach to own practice</w:t>
            </w:r>
          </w:p>
          <w:p w:rsidR="001D14A4" w:rsidRDefault="00EB6946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Ability to maintain appropriate, productive relationships with students</w:t>
            </w:r>
          </w:p>
          <w:p w:rsidR="001D14A4" w:rsidRDefault="00EB6946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 xml:space="preserve">Ability to maintain emotional resilience </w:t>
            </w:r>
          </w:p>
        </w:tc>
        <w:tc>
          <w:tcPr>
            <w:tcW w:w="3402" w:type="dxa"/>
            <w:vAlign w:val="center"/>
          </w:tcPr>
          <w:p w:rsidR="001D14A4" w:rsidRDefault="001D14A4">
            <w:pPr>
              <w:rPr>
                <w:rFonts w:ascii="Arial" w:eastAsia="Arial" w:hAnsi="Arial" w:cs="Arial"/>
              </w:rPr>
            </w:pPr>
          </w:p>
        </w:tc>
      </w:tr>
      <w:tr w:rsidR="001D14A4">
        <w:trPr>
          <w:trHeight w:val="1020"/>
        </w:trPr>
        <w:tc>
          <w:tcPr>
            <w:tcW w:w="1890" w:type="dxa"/>
            <w:shd w:val="clear" w:color="auto" w:fill="F1C232"/>
            <w:vAlign w:val="center"/>
          </w:tcPr>
          <w:p w:rsidR="001D14A4" w:rsidRDefault="001D14A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D14A4" w:rsidRDefault="00EB6946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Professionalism</w:t>
            </w:r>
          </w:p>
        </w:tc>
        <w:tc>
          <w:tcPr>
            <w:tcW w:w="3922" w:type="dxa"/>
            <w:vAlign w:val="center"/>
          </w:tcPr>
          <w:p w:rsidR="001D14A4" w:rsidRDefault="00EB6946">
            <w:pPr>
              <w:numPr>
                <w:ilvl w:val="0"/>
                <w:numId w:val="6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player</w:t>
            </w:r>
          </w:p>
          <w:p w:rsidR="001D14A4" w:rsidRDefault="00EB6946">
            <w:pPr>
              <w:numPr>
                <w:ilvl w:val="0"/>
                <w:numId w:val="6"/>
              </w:numPr>
            </w:pPr>
            <w:r>
              <w:rPr>
                <w:rFonts w:ascii="Arial" w:eastAsia="Arial" w:hAnsi="Arial" w:cs="Arial"/>
              </w:rPr>
              <w:t>Ability to meet deadlines</w:t>
            </w:r>
          </w:p>
        </w:tc>
        <w:tc>
          <w:tcPr>
            <w:tcW w:w="3402" w:type="dxa"/>
            <w:vAlign w:val="center"/>
          </w:tcPr>
          <w:p w:rsidR="001D14A4" w:rsidRDefault="001D14A4">
            <w:pPr>
              <w:rPr>
                <w:rFonts w:ascii="Arial" w:eastAsia="Arial" w:hAnsi="Arial" w:cs="Arial"/>
              </w:rPr>
            </w:pPr>
          </w:p>
        </w:tc>
      </w:tr>
    </w:tbl>
    <w:p w:rsidR="001D14A4" w:rsidRDefault="001D14A4">
      <w:pPr>
        <w:rPr>
          <w:rFonts w:ascii="Arial" w:eastAsia="Arial" w:hAnsi="Arial" w:cs="Arial"/>
          <w:sz w:val="21"/>
          <w:szCs w:val="21"/>
        </w:rPr>
      </w:pPr>
    </w:p>
    <w:sectPr w:rsidR="001D14A4">
      <w:footerReference w:type="default" r:id="rId9"/>
      <w:pgSz w:w="11907" w:h="16840"/>
      <w:pgMar w:top="567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6946">
      <w:r>
        <w:separator/>
      </w:r>
    </w:p>
  </w:endnote>
  <w:endnote w:type="continuationSeparator" w:id="0">
    <w:p w:rsidR="00000000" w:rsidRDefault="00EB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A4" w:rsidRDefault="001D14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6946">
      <w:r>
        <w:separator/>
      </w:r>
    </w:p>
  </w:footnote>
  <w:footnote w:type="continuationSeparator" w:id="0">
    <w:p w:rsidR="00000000" w:rsidRDefault="00EB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BA4"/>
    <w:multiLevelType w:val="multilevel"/>
    <w:tmpl w:val="F3A0C0E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2C921580"/>
    <w:multiLevelType w:val="multilevel"/>
    <w:tmpl w:val="2AC4E41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31EC6944"/>
    <w:multiLevelType w:val="multilevel"/>
    <w:tmpl w:val="3B5821E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653976C6"/>
    <w:multiLevelType w:val="multilevel"/>
    <w:tmpl w:val="C4801CD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67700E5C"/>
    <w:multiLevelType w:val="multilevel"/>
    <w:tmpl w:val="0DC0EFD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6BDA5E74"/>
    <w:multiLevelType w:val="multilevel"/>
    <w:tmpl w:val="C16E1D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7BBA552C"/>
    <w:multiLevelType w:val="multilevel"/>
    <w:tmpl w:val="916075B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14A4"/>
    <w:rsid w:val="001D14A4"/>
    <w:rsid w:val="00E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Bookman Old Style" w:eastAsia="Bookman Old Style" w:hAnsi="Bookman Old Style" w:cs="Bookman Old Style"/>
      <w:b/>
      <w:color w:val="000000"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Bookman Old Style" w:eastAsia="Bookman Old Style" w:hAnsi="Bookman Old Style" w:cs="Bookman Old Style"/>
      <w:b/>
      <w:color w:val="000000"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Idris</dc:creator>
  <cp:lastModifiedBy>Y Idris</cp:lastModifiedBy>
  <cp:revision>2</cp:revision>
  <dcterms:created xsi:type="dcterms:W3CDTF">2018-05-09T11:41:00Z</dcterms:created>
  <dcterms:modified xsi:type="dcterms:W3CDTF">2018-05-09T11:41:00Z</dcterms:modified>
</cp:coreProperties>
</file>