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BF" w:rsidRPr="0052216A" w:rsidRDefault="00B549BF" w:rsidP="00B549BF">
      <w:pPr>
        <w:pStyle w:val="Header"/>
        <w:ind w:firstLine="1440"/>
        <w:jc w:val="center"/>
        <w:rPr>
          <w:rFonts w:ascii="Lucida Sans Unicode" w:hAnsi="Lucida Sans Unicode" w:cs="Lucida Sans Unicode"/>
          <w:sz w:val="20"/>
          <w:szCs w:val="20"/>
        </w:rPr>
      </w:pPr>
      <w:r>
        <w:rPr>
          <w:noProof/>
        </w:rPr>
        <w:drawing>
          <wp:anchor distT="0" distB="0" distL="114300" distR="114300" simplePos="0" relativeHeight="251657728" behindDoc="0" locked="0" layoutInCell="1" allowOverlap="1" wp14:anchorId="4571B1A7" wp14:editId="35B93BAB">
            <wp:simplePos x="0" y="0"/>
            <wp:positionH relativeFrom="margin">
              <wp:align>right</wp:align>
            </wp:positionH>
            <wp:positionV relativeFrom="paragraph">
              <wp:posOffset>0</wp:posOffset>
            </wp:positionV>
            <wp:extent cx="514985" cy="69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8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16A">
        <w:rPr>
          <w:rFonts w:ascii="Lucida Sans Unicode" w:hAnsi="Lucida Sans Unicode" w:cs="Lucida Sans Unicode"/>
          <w:sz w:val="20"/>
          <w:szCs w:val="20"/>
        </w:rPr>
        <w:t>St Joseph and St Teresa Catholic Primary School</w:t>
      </w:r>
    </w:p>
    <w:p w:rsidR="00B549BF" w:rsidRDefault="00B549BF" w:rsidP="00B549BF">
      <w:pPr>
        <w:ind w:left="720" w:firstLine="720"/>
        <w:jc w:val="center"/>
        <w:rPr>
          <w:rFonts w:ascii="Lucida Sans Unicode" w:hAnsi="Lucida Sans Unicode" w:cs="Lucida Sans Unicode"/>
          <w:sz w:val="20"/>
          <w:szCs w:val="20"/>
        </w:rPr>
      </w:pPr>
      <w:r w:rsidRPr="0052216A">
        <w:rPr>
          <w:rFonts w:ascii="Lucida Sans Unicode" w:hAnsi="Lucida Sans Unicode" w:cs="Lucida Sans Unicode"/>
          <w:sz w:val="20"/>
          <w:szCs w:val="20"/>
        </w:rPr>
        <w:t>‘Walking hand in hand with God, as we strive to do our best!”</w:t>
      </w:r>
    </w:p>
    <w:p w:rsidR="00600432" w:rsidRPr="001F4D8D" w:rsidRDefault="00600432" w:rsidP="00600432">
      <w:pPr>
        <w:pStyle w:val="NoSpacing"/>
        <w:rPr>
          <w:rFonts w:cs="Calibri"/>
          <w:b/>
          <w:sz w:val="24"/>
          <w:szCs w:val="24"/>
          <w:u w:val="single"/>
        </w:rPr>
      </w:pPr>
      <w:r w:rsidRPr="001F4D8D">
        <w:rPr>
          <w:rFonts w:cs="Calibri"/>
          <w:b/>
          <w:sz w:val="24"/>
          <w:szCs w:val="24"/>
          <w:u w:val="single"/>
        </w:rPr>
        <w:t>Teacher: Primary Phase</w:t>
      </w:r>
    </w:p>
    <w:p w:rsidR="00600432" w:rsidRPr="001F4D8D" w:rsidRDefault="00600432" w:rsidP="00600432">
      <w:pPr>
        <w:pStyle w:val="NoSpacing"/>
        <w:rPr>
          <w:rFonts w:cs="Calibri"/>
          <w:sz w:val="24"/>
          <w:szCs w:val="24"/>
        </w:rPr>
      </w:pPr>
    </w:p>
    <w:p w:rsidR="00600432" w:rsidRPr="001F4D8D" w:rsidRDefault="00600432" w:rsidP="00600432">
      <w:pPr>
        <w:spacing w:after="0" w:line="240" w:lineRule="auto"/>
        <w:rPr>
          <w:rFonts w:ascii="Calibri" w:hAnsi="Calibri" w:cs="Calibri"/>
          <w:sz w:val="24"/>
          <w:szCs w:val="24"/>
        </w:rPr>
      </w:pPr>
      <w:r w:rsidRPr="001F4D8D">
        <w:rPr>
          <w:rFonts w:ascii="Calibri" w:hAnsi="Calibri" w:cs="Calibri"/>
          <w:sz w:val="24"/>
          <w:szCs w:val="24"/>
        </w:rPr>
        <w:t xml:space="preserve">The successful candidate will: </w:t>
      </w:r>
    </w:p>
    <w:p w:rsidR="00600432" w:rsidRPr="001F4D8D" w:rsidRDefault="00600432" w:rsidP="00600432">
      <w:pPr>
        <w:spacing w:after="0" w:line="240" w:lineRule="auto"/>
        <w:rPr>
          <w:rFonts w:ascii="Calibri" w:hAnsi="Calibri" w:cs="Calibri"/>
          <w:sz w:val="24"/>
          <w:szCs w:val="24"/>
        </w:rPr>
      </w:pPr>
    </w:p>
    <w:p w:rsidR="00600432" w:rsidRPr="001F4D8D" w:rsidRDefault="00600432" w:rsidP="00600432">
      <w:pPr>
        <w:pStyle w:val="ListParagraph"/>
        <w:numPr>
          <w:ilvl w:val="0"/>
          <w:numId w:val="2"/>
        </w:numPr>
        <w:spacing w:after="0"/>
        <w:rPr>
          <w:rFonts w:ascii="Calibri" w:eastAsia="Calibri" w:hAnsi="Calibri" w:cs="Calibri"/>
          <w:sz w:val="24"/>
          <w:szCs w:val="24"/>
        </w:rPr>
      </w:pPr>
      <w:r w:rsidRPr="001F4D8D">
        <w:rPr>
          <w:rFonts w:ascii="Calibri" w:eastAsia="Calibri" w:hAnsi="Calibri" w:cs="Calibri"/>
          <w:sz w:val="24"/>
          <w:szCs w:val="24"/>
        </w:rPr>
        <w:t xml:space="preserve">Have teaching skills that can motivate pupils </w:t>
      </w:r>
    </w:p>
    <w:p w:rsidR="00600432" w:rsidRPr="001F4D8D" w:rsidRDefault="00600432" w:rsidP="00600432">
      <w:pPr>
        <w:pStyle w:val="ListParagraph"/>
        <w:numPr>
          <w:ilvl w:val="0"/>
          <w:numId w:val="2"/>
        </w:numPr>
        <w:spacing w:after="0"/>
        <w:rPr>
          <w:rFonts w:ascii="Calibri" w:eastAsia="Calibri" w:hAnsi="Calibri" w:cs="Calibri"/>
          <w:sz w:val="24"/>
          <w:szCs w:val="24"/>
        </w:rPr>
      </w:pPr>
      <w:r w:rsidRPr="001F4D8D">
        <w:rPr>
          <w:rFonts w:ascii="Calibri" w:eastAsia="Calibri" w:hAnsi="Calibri" w:cs="Calibri"/>
          <w:sz w:val="24"/>
          <w:szCs w:val="24"/>
        </w:rPr>
        <w:t>Have a commitment to raising achievement and supporting school improvement</w:t>
      </w:r>
    </w:p>
    <w:p w:rsidR="00600432" w:rsidRPr="001F4D8D" w:rsidRDefault="00600432" w:rsidP="00600432">
      <w:pPr>
        <w:pStyle w:val="ListParagraph"/>
        <w:numPr>
          <w:ilvl w:val="0"/>
          <w:numId w:val="2"/>
        </w:numPr>
        <w:spacing w:after="0"/>
        <w:rPr>
          <w:rFonts w:ascii="Calibri" w:eastAsia="Calibri" w:hAnsi="Calibri" w:cs="Calibri"/>
          <w:sz w:val="24"/>
          <w:szCs w:val="24"/>
        </w:rPr>
      </w:pPr>
      <w:r w:rsidRPr="001F4D8D">
        <w:rPr>
          <w:rFonts w:ascii="Calibri" w:eastAsia="Calibri" w:hAnsi="Calibri" w:cs="Calibri"/>
          <w:sz w:val="24"/>
          <w:szCs w:val="24"/>
        </w:rPr>
        <w:t>Have the potential to be an outstanding classroom practitioner</w:t>
      </w:r>
    </w:p>
    <w:p w:rsidR="00600432" w:rsidRPr="001F4D8D" w:rsidRDefault="00600432" w:rsidP="00600432">
      <w:pPr>
        <w:pStyle w:val="ListParagraph"/>
        <w:numPr>
          <w:ilvl w:val="0"/>
          <w:numId w:val="2"/>
        </w:numPr>
        <w:spacing w:after="0"/>
        <w:rPr>
          <w:rFonts w:ascii="Calibri" w:eastAsia="Calibri" w:hAnsi="Calibri" w:cs="Calibri"/>
          <w:sz w:val="24"/>
          <w:szCs w:val="24"/>
        </w:rPr>
      </w:pPr>
      <w:r w:rsidRPr="001F4D8D">
        <w:rPr>
          <w:rFonts w:ascii="Calibri" w:eastAsia="Calibri" w:hAnsi="Calibri" w:cs="Calibri"/>
          <w:sz w:val="24"/>
          <w:szCs w:val="24"/>
        </w:rPr>
        <w:t xml:space="preserve">Have vision, enthusiasm, energy and dedication </w:t>
      </w:r>
    </w:p>
    <w:p w:rsidR="00600432" w:rsidRPr="001F4D8D" w:rsidRDefault="00600432" w:rsidP="00600432">
      <w:pPr>
        <w:pStyle w:val="ListParagraph"/>
        <w:numPr>
          <w:ilvl w:val="0"/>
          <w:numId w:val="2"/>
        </w:numPr>
        <w:spacing w:after="0"/>
        <w:rPr>
          <w:rFonts w:ascii="Calibri" w:eastAsia="Calibri" w:hAnsi="Calibri" w:cs="Calibri"/>
          <w:sz w:val="24"/>
          <w:szCs w:val="24"/>
        </w:rPr>
      </w:pPr>
      <w:r w:rsidRPr="001F4D8D">
        <w:rPr>
          <w:rFonts w:ascii="Calibri" w:eastAsia="Calibri" w:hAnsi="Calibri" w:cs="Calibri"/>
          <w:sz w:val="24"/>
          <w:szCs w:val="24"/>
        </w:rPr>
        <w:t>Be relentless about maintaining a consistently high standard of learning and teaching</w:t>
      </w:r>
    </w:p>
    <w:p w:rsidR="00600432" w:rsidRPr="001F4D8D" w:rsidRDefault="00600432" w:rsidP="00600432">
      <w:pPr>
        <w:pStyle w:val="ListParagraph"/>
        <w:numPr>
          <w:ilvl w:val="0"/>
          <w:numId w:val="2"/>
        </w:numPr>
        <w:spacing w:after="0"/>
        <w:rPr>
          <w:rFonts w:ascii="Calibri" w:eastAsia="Calibri" w:hAnsi="Calibri" w:cs="Calibri"/>
          <w:sz w:val="24"/>
          <w:szCs w:val="24"/>
        </w:rPr>
      </w:pPr>
      <w:r w:rsidRPr="001F4D8D">
        <w:rPr>
          <w:rFonts w:ascii="Calibri" w:eastAsia="Calibri" w:hAnsi="Calibri" w:cs="Calibri"/>
          <w:sz w:val="24"/>
          <w:szCs w:val="24"/>
        </w:rPr>
        <w:t xml:space="preserve">Can interpret data effectively to identify pupils who are underachieving and implement effective intervention  </w:t>
      </w:r>
    </w:p>
    <w:p w:rsidR="00600432" w:rsidRPr="001F4D8D" w:rsidRDefault="00600432" w:rsidP="00600432">
      <w:pPr>
        <w:pStyle w:val="ListParagraph"/>
        <w:numPr>
          <w:ilvl w:val="0"/>
          <w:numId w:val="2"/>
        </w:numPr>
        <w:spacing w:after="0"/>
        <w:rPr>
          <w:rFonts w:ascii="Calibri" w:eastAsia="Calibri" w:hAnsi="Calibri" w:cs="Calibri"/>
          <w:sz w:val="24"/>
          <w:szCs w:val="24"/>
        </w:rPr>
      </w:pPr>
      <w:r w:rsidRPr="001F4D8D">
        <w:rPr>
          <w:rFonts w:ascii="Calibri" w:eastAsia="Calibri" w:hAnsi="Calibri" w:cs="Calibri"/>
          <w:sz w:val="24"/>
          <w:szCs w:val="24"/>
        </w:rPr>
        <w:t>Contribute, lead and monitor enrichment activities</w:t>
      </w:r>
    </w:p>
    <w:p w:rsidR="00600432" w:rsidRPr="001F4D8D" w:rsidRDefault="00600432" w:rsidP="00600432">
      <w:pPr>
        <w:pStyle w:val="ListParagraph"/>
        <w:numPr>
          <w:ilvl w:val="0"/>
          <w:numId w:val="2"/>
        </w:numPr>
        <w:spacing w:after="0"/>
        <w:rPr>
          <w:rFonts w:ascii="Calibri" w:eastAsia="Calibri" w:hAnsi="Calibri" w:cs="Calibri"/>
          <w:sz w:val="24"/>
          <w:szCs w:val="24"/>
        </w:rPr>
      </w:pPr>
      <w:r w:rsidRPr="001F4D8D">
        <w:rPr>
          <w:rFonts w:ascii="Calibri" w:eastAsia="Calibri" w:hAnsi="Calibri" w:cs="Calibri"/>
          <w:sz w:val="24"/>
          <w:szCs w:val="24"/>
        </w:rPr>
        <w:t>Be fully supportive of both the Christian and creative ethos of the school</w:t>
      </w:r>
    </w:p>
    <w:p w:rsidR="00A150E5" w:rsidRPr="001F4D8D" w:rsidRDefault="00A150E5" w:rsidP="00600432">
      <w:pPr>
        <w:rPr>
          <w:rFonts w:ascii="Calibri" w:hAnsi="Calibri" w:cs="Calibri"/>
          <w:b/>
          <w:sz w:val="24"/>
          <w:szCs w:val="24"/>
        </w:rPr>
      </w:pPr>
    </w:p>
    <w:p w:rsidR="00960AC3" w:rsidRPr="001F4D8D" w:rsidRDefault="00960AC3" w:rsidP="00600432">
      <w:pPr>
        <w:rPr>
          <w:rFonts w:ascii="Calibri" w:hAnsi="Calibri" w:cs="Calibri"/>
          <w:b/>
          <w:sz w:val="24"/>
          <w:szCs w:val="24"/>
        </w:rPr>
      </w:pPr>
      <w:r w:rsidRPr="001F4D8D">
        <w:rPr>
          <w:rFonts w:ascii="Calibri" w:hAnsi="Calibri" w:cs="Calibri"/>
          <w:b/>
          <w:sz w:val="24"/>
          <w:szCs w:val="24"/>
        </w:rPr>
        <w:t>Job description</w:t>
      </w:r>
    </w:p>
    <w:p w:rsidR="006E71E4" w:rsidRPr="001F4D8D" w:rsidRDefault="006E71E4" w:rsidP="006E71E4">
      <w:pPr>
        <w:spacing w:after="0"/>
        <w:rPr>
          <w:rFonts w:ascii="Calibri" w:hAnsi="Calibri" w:cs="Calibri"/>
          <w:sz w:val="24"/>
          <w:szCs w:val="24"/>
        </w:rPr>
      </w:pPr>
      <w:r w:rsidRPr="001F4D8D">
        <w:rPr>
          <w:rFonts w:ascii="Calibri" w:hAnsi="Calibri" w:cs="Calibri"/>
          <w:sz w:val="24"/>
          <w:szCs w:val="24"/>
        </w:rPr>
        <w:t>In addition to meeting the Teachers’ Standards, you are expected to:</w:t>
      </w:r>
    </w:p>
    <w:p w:rsidR="006E71E4" w:rsidRPr="001F4D8D" w:rsidRDefault="006E71E4" w:rsidP="006E71E4">
      <w:pPr>
        <w:spacing w:after="0" w:line="240" w:lineRule="auto"/>
        <w:rPr>
          <w:rFonts w:ascii="Calibri" w:hAnsi="Calibri" w:cs="Calibri"/>
          <w:sz w:val="24"/>
          <w:szCs w:val="24"/>
        </w:rPr>
      </w:pP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Carry out the professional duties of a main grade teacher as defined in the most recent School Teachers Pay &amp; Conditions Document and the current Teachers’ Standards requirements</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Apply high professional standards in whole school responsibility and contribute to improvement initiatives and school development planning as required</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Discharge other duties as required by the Principal within the scope and status of the post</w:t>
      </w:r>
    </w:p>
    <w:p w:rsidR="006E71E4" w:rsidRPr="001F4D8D" w:rsidRDefault="006E71E4" w:rsidP="006E71E4">
      <w:pPr>
        <w:spacing w:after="0" w:line="240" w:lineRule="auto"/>
        <w:ind w:left="360"/>
        <w:rPr>
          <w:rFonts w:ascii="Calibri" w:hAnsi="Calibri" w:cs="Calibri"/>
          <w:sz w:val="24"/>
          <w:szCs w:val="24"/>
        </w:rPr>
      </w:pPr>
    </w:p>
    <w:p w:rsidR="006E71E4" w:rsidRPr="001F4D8D" w:rsidRDefault="006E71E4" w:rsidP="006E71E4">
      <w:pPr>
        <w:spacing w:after="0" w:line="240" w:lineRule="auto"/>
        <w:rPr>
          <w:rFonts w:ascii="Calibri" w:hAnsi="Calibri" w:cs="Calibri"/>
          <w:b/>
          <w:sz w:val="24"/>
          <w:szCs w:val="24"/>
        </w:rPr>
      </w:pPr>
      <w:r w:rsidRPr="001F4D8D">
        <w:rPr>
          <w:rFonts w:ascii="Calibri" w:hAnsi="Calibri" w:cs="Calibri"/>
          <w:b/>
          <w:sz w:val="24"/>
          <w:szCs w:val="24"/>
        </w:rPr>
        <w:t>Main Grade Activities and Responsibilities</w:t>
      </w:r>
    </w:p>
    <w:p w:rsidR="006E71E4" w:rsidRPr="001F4D8D" w:rsidRDefault="006E71E4" w:rsidP="006E71E4">
      <w:pPr>
        <w:spacing w:after="0" w:line="240" w:lineRule="auto"/>
        <w:rPr>
          <w:rFonts w:ascii="Calibri" w:hAnsi="Calibri" w:cs="Calibri"/>
          <w:sz w:val="24"/>
          <w:szCs w:val="24"/>
        </w:rPr>
      </w:pPr>
    </w:p>
    <w:p w:rsidR="006E71E4" w:rsidRPr="001F4D8D" w:rsidRDefault="006E71E4" w:rsidP="006E71E4">
      <w:pPr>
        <w:spacing w:after="0" w:line="240" w:lineRule="auto"/>
        <w:rPr>
          <w:rFonts w:ascii="Calibri" w:hAnsi="Calibri" w:cs="Calibri"/>
          <w:sz w:val="24"/>
          <w:szCs w:val="24"/>
        </w:rPr>
      </w:pPr>
      <w:r w:rsidRPr="001F4D8D">
        <w:rPr>
          <w:rFonts w:ascii="Calibri" w:hAnsi="Calibri" w:cs="Calibri"/>
          <w:sz w:val="24"/>
          <w:szCs w:val="24"/>
        </w:rPr>
        <w:t>Knowledge &amp; expertise</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Behave in a positive and professional manner towards children, colleagues and parents at all times</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To keep up to date with current educational thinking and practice, by studying, reading and by attendance at appropriate courses, workshops and meetings as school duties allow</w:t>
      </w:r>
    </w:p>
    <w:p w:rsidR="006E71E4" w:rsidRPr="001F4D8D" w:rsidRDefault="006E71E4" w:rsidP="006E71E4">
      <w:pPr>
        <w:spacing w:after="0" w:line="240" w:lineRule="auto"/>
        <w:rPr>
          <w:rFonts w:ascii="Calibri" w:hAnsi="Calibri" w:cs="Calibri"/>
          <w:sz w:val="24"/>
          <w:szCs w:val="24"/>
        </w:rPr>
      </w:pPr>
    </w:p>
    <w:p w:rsidR="006E71E4" w:rsidRPr="001F4D8D" w:rsidRDefault="006E71E4" w:rsidP="006E71E4">
      <w:pPr>
        <w:spacing w:after="0" w:line="240" w:lineRule="auto"/>
        <w:rPr>
          <w:rFonts w:ascii="Calibri" w:hAnsi="Calibri" w:cs="Calibri"/>
          <w:sz w:val="24"/>
          <w:szCs w:val="24"/>
        </w:rPr>
      </w:pPr>
      <w:r w:rsidRPr="001F4D8D">
        <w:rPr>
          <w:rFonts w:ascii="Calibri" w:hAnsi="Calibri" w:cs="Calibri"/>
          <w:sz w:val="24"/>
          <w:szCs w:val="24"/>
        </w:rPr>
        <w:t xml:space="preserve">Teaching &amp; Learning </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Be responsible for a class group of children, devising their individual learning programmes and securing their entitlement to a broad and balanced curriculum including the National Curriculum and Religious Education</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lastRenderedPageBreak/>
        <w:t>Be responsible for the management of any Teaching Assistant or Support Staff who may be working with the class, promoting a positive working relationship and reporting any difficulties to the Leadership Team promptly</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Promote positive discipline in the classroom with emphasis on an ongoing system of achievement and reward</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Support a positive environment, good pastoral care and behaviour management in the classroom and across the school, thus supporting the welfare of all pupils</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Teach ICT across the curriculum and use ICT for administrative tasks.</w:t>
      </w:r>
    </w:p>
    <w:p w:rsidR="006E71E4" w:rsidRPr="001F4D8D" w:rsidRDefault="006E71E4" w:rsidP="006E71E4">
      <w:pPr>
        <w:spacing w:after="0" w:line="240" w:lineRule="auto"/>
        <w:rPr>
          <w:rFonts w:ascii="Calibri" w:hAnsi="Calibri" w:cs="Calibri"/>
          <w:sz w:val="24"/>
          <w:szCs w:val="24"/>
        </w:rPr>
      </w:pPr>
      <w:r w:rsidRPr="001F4D8D">
        <w:rPr>
          <w:rFonts w:ascii="Calibri" w:hAnsi="Calibri" w:cs="Calibri"/>
          <w:sz w:val="24"/>
          <w:szCs w:val="24"/>
        </w:rPr>
        <w:t>Pupil Progress</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Ensure planning, assessment, record keeping and recording is in line with school policy reflecting high expectations and broad learning opportunities to optimise the achievement of the pupils</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Ensure pupils’ work is marked in accordance with our marking policy and in a way that will help the pupil to understand how to further improve</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Support good communication with parents through attending meetings and Parents Evenings as required</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Carry out SATs and other tests and assessments and compile and submit necessary information as required</w:t>
      </w:r>
    </w:p>
    <w:p w:rsidR="006E71E4" w:rsidRPr="001F4D8D" w:rsidRDefault="006E71E4" w:rsidP="006E71E4">
      <w:pPr>
        <w:spacing w:after="0" w:line="240" w:lineRule="auto"/>
        <w:rPr>
          <w:rFonts w:ascii="Calibri" w:hAnsi="Calibri" w:cs="Calibri"/>
          <w:sz w:val="24"/>
          <w:szCs w:val="24"/>
        </w:rPr>
      </w:pPr>
    </w:p>
    <w:p w:rsidR="006E71E4" w:rsidRPr="001F4D8D" w:rsidRDefault="006E71E4" w:rsidP="006E71E4">
      <w:pPr>
        <w:spacing w:after="0" w:line="240" w:lineRule="auto"/>
        <w:rPr>
          <w:rFonts w:ascii="Calibri" w:hAnsi="Calibri" w:cs="Calibri"/>
          <w:sz w:val="24"/>
          <w:szCs w:val="24"/>
        </w:rPr>
      </w:pPr>
      <w:r w:rsidRPr="001F4D8D">
        <w:rPr>
          <w:rFonts w:ascii="Calibri" w:hAnsi="Calibri" w:cs="Calibri"/>
          <w:sz w:val="24"/>
          <w:szCs w:val="24"/>
        </w:rPr>
        <w:t>Accountability</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Take part in the school’s Performance Management Programme to support personal and school development.</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Take a full and active part in the school’s Professional Development Programme and contribute actively to whole school improvement.</w:t>
      </w:r>
    </w:p>
    <w:p w:rsidR="006E71E4" w:rsidRPr="001F4D8D" w:rsidRDefault="006E71E4" w:rsidP="006E71E4">
      <w:pPr>
        <w:spacing w:after="0" w:line="240" w:lineRule="auto"/>
        <w:rPr>
          <w:rFonts w:ascii="Calibri" w:hAnsi="Calibri" w:cs="Calibri"/>
          <w:sz w:val="24"/>
          <w:szCs w:val="24"/>
        </w:rPr>
      </w:pPr>
    </w:p>
    <w:p w:rsidR="006E71E4" w:rsidRPr="001F4D8D" w:rsidRDefault="006E71E4" w:rsidP="006E71E4">
      <w:pPr>
        <w:spacing w:after="0" w:line="240" w:lineRule="auto"/>
        <w:rPr>
          <w:rFonts w:ascii="Calibri" w:hAnsi="Calibri" w:cs="Calibri"/>
          <w:sz w:val="24"/>
          <w:szCs w:val="24"/>
        </w:rPr>
      </w:pPr>
      <w:r w:rsidRPr="001F4D8D">
        <w:rPr>
          <w:rFonts w:ascii="Calibri" w:hAnsi="Calibri" w:cs="Calibri"/>
          <w:sz w:val="24"/>
          <w:szCs w:val="24"/>
        </w:rPr>
        <w:t>Resources deployment</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Maintain an attractive, tidy and well-managed classroom</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Ensure the classroom is prepared and resourced for an active programme of learning before the start of each school session</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Use PPA and any other classroom release time profitably for the betterment of the children’s education and be able to account for this time as requested.</w:t>
      </w:r>
    </w:p>
    <w:p w:rsidR="006E71E4" w:rsidRPr="001F4D8D" w:rsidRDefault="006E71E4" w:rsidP="006E71E4">
      <w:pPr>
        <w:spacing w:after="0" w:line="240" w:lineRule="auto"/>
        <w:rPr>
          <w:rFonts w:ascii="Calibri" w:hAnsi="Calibri" w:cs="Calibri"/>
          <w:b/>
          <w:sz w:val="24"/>
          <w:szCs w:val="24"/>
        </w:rPr>
      </w:pPr>
    </w:p>
    <w:p w:rsidR="006E71E4" w:rsidRPr="001F4D8D" w:rsidRDefault="006E71E4" w:rsidP="006E71E4">
      <w:pPr>
        <w:spacing w:after="0" w:line="240" w:lineRule="auto"/>
        <w:rPr>
          <w:rFonts w:ascii="Calibri" w:hAnsi="Calibri" w:cs="Calibri"/>
          <w:sz w:val="24"/>
          <w:szCs w:val="24"/>
        </w:rPr>
      </w:pPr>
      <w:r w:rsidRPr="001F4D8D">
        <w:rPr>
          <w:rFonts w:ascii="Calibri" w:hAnsi="Calibri" w:cs="Calibri"/>
          <w:sz w:val="24"/>
          <w:szCs w:val="24"/>
        </w:rPr>
        <w:t>Primary phase role</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Take a lead in a subject area (not NQTs) as agreed with the Leadership Team, by supporting staff in policy development and practice in this area. To monitor this area through work scrutiny, discussion with staff, action planning, pupil voice and other ways agreed with SLT</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Draw up a Budget for resources for this area and present it to the SLT</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Manage and monitor any given budget in accordance with school policy and to ensure Best Value is obtained at all times.</w:t>
      </w:r>
    </w:p>
    <w:p w:rsidR="006E71E4" w:rsidRPr="001F4D8D" w:rsidRDefault="006E71E4" w:rsidP="006E71E4">
      <w:pPr>
        <w:spacing w:after="0" w:line="240" w:lineRule="auto"/>
        <w:rPr>
          <w:rFonts w:ascii="Calibri" w:hAnsi="Calibri" w:cs="Calibri"/>
          <w:sz w:val="24"/>
          <w:szCs w:val="24"/>
        </w:rPr>
      </w:pPr>
    </w:p>
    <w:p w:rsidR="006E71E4" w:rsidRPr="001F4D8D" w:rsidRDefault="006E71E4" w:rsidP="006E71E4">
      <w:pPr>
        <w:spacing w:after="0" w:line="240" w:lineRule="auto"/>
        <w:rPr>
          <w:rFonts w:ascii="Calibri" w:hAnsi="Calibri" w:cs="Calibri"/>
          <w:sz w:val="24"/>
          <w:szCs w:val="24"/>
        </w:rPr>
      </w:pPr>
      <w:r w:rsidRPr="001F4D8D">
        <w:rPr>
          <w:rFonts w:ascii="Calibri" w:hAnsi="Calibri" w:cs="Calibri"/>
          <w:sz w:val="24"/>
          <w:szCs w:val="24"/>
        </w:rPr>
        <w:t xml:space="preserve">Whole school role </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Contribute to producing and implementing all school policies.</w:t>
      </w:r>
    </w:p>
    <w:p w:rsidR="006E71E4" w:rsidRPr="001F4D8D" w:rsidRDefault="006E71E4" w:rsidP="006E71E4">
      <w:pPr>
        <w:numPr>
          <w:ilvl w:val="0"/>
          <w:numId w:val="9"/>
        </w:numPr>
        <w:spacing w:after="0" w:line="240" w:lineRule="auto"/>
        <w:rPr>
          <w:rFonts w:ascii="Calibri" w:hAnsi="Calibri" w:cs="Calibri"/>
          <w:sz w:val="24"/>
          <w:szCs w:val="24"/>
        </w:rPr>
      </w:pPr>
      <w:r w:rsidRPr="001F4D8D">
        <w:rPr>
          <w:rFonts w:ascii="Calibri" w:hAnsi="Calibri" w:cs="Calibri"/>
          <w:sz w:val="24"/>
          <w:szCs w:val="24"/>
        </w:rPr>
        <w:t>Contribute to the assembly and concert programme as required.</w:t>
      </w:r>
    </w:p>
    <w:p w:rsidR="001F4D8D" w:rsidRDefault="006E71E4" w:rsidP="00053B12">
      <w:pPr>
        <w:numPr>
          <w:ilvl w:val="0"/>
          <w:numId w:val="9"/>
        </w:numPr>
        <w:spacing w:after="0" w:line="240" w:lineRule="auto"/>
        <w:rPr>
          <w:rFonts w:ascii="Calibri" w:hAnsi="Calibri" w:cs="Calibri"/>
          <w:sz w:val="24"/>
          <w:szCs w:val="24"/>
        </w:rPr>
      </w:pPr>
      <w:r w:rsidRPr="001F4D8D">
        <w:rPr>
          <w:rFonts w:ascii="Calibri" w:hAnsi="Calibri" w:cs="Calibri"/>
          <w:sz w:val="24"/>
          <w:szCs w:val="24"/>
        </w:rPr>
        <w:t>Support and contribute to the scho</w:t>
      </w:r>
      <w:r w:rsidR="001F4D8D">
        <w:rPr>
          <w:rFonts w:ascii="Calibri" w:hAnsi="Calibri" w:cs="Calibri"/>
          <w:sz w:val="24"/>
          <w:szCs w:val="24"/>
        </w:rPr>
        <w:t>ol’s extra-curricular programme</w:t>
      </w:r>
    </w:p>
    <w:p w:rsidR="001F4D8D" w:rsidRPr="001F4D8D" w:rsidRDefault="001F4D8D" w:rsidP="001F4D8D">
      <w:pPr>
        <w:spacing w:after="0" w:line="240" w:lineRule="auto"/>
        <w:rPr>
          <w:rFonts w:ascii="Calibri" w:hAnsi="Calibri" w:cs="Calibri"/>
          <w:sz w:val="24"/>
          <w:szCs w:val="24"/>
        </w:rPr>
      </w:pPr>
      <w:bookmarkStart w:id="0" w:name="_GoBack"/>
      <w:bookmarkEnd w:id="0"/>
    </w:p>
    <w:p w:rsidR="00891ACC" w:rsidRPr="001F4D8D" w:rsidRDefault="00891ACC" w:rsidP="00053B12">
      <w:pPr>
        <w:spacing w:after="0"/>
        <w:rPr>
          <w:rFonts w:ascii="Calibri" w:hAnsi="Calibri" w:cs="Calibri"/>
          <w:bCs/>
          <w:sz w:val="24"/>
          <w:szCs w:val="24"/>
        </w:rPr>
      </w:pPr>
      <w:r w:rsidRPr="001F4D8D">
        <w:rPr>
          <w:rFonts w:ascii="Calibri" w:hAnsi="Calibri" w:cs="Calibri"/>
          <w:b/>
          <w:sz w:val="24"/>
          <w:szCs w:val="24"/>
        </w:rPr>
        <w:lastRenderedPageBreak/>
        <w:t>Person Specification</w:t>
      </w:r>
      <w:r w:rsidRPr="001F4D8D">
        <w:rPr>
          <w:rFonts w:ascii="Calibri" w:hAnsi="Calibri" w:cs="Calibri"/>
          <w:bCs/>
          <w:sz w:val="24"/>
          <w:szCs w:val="24"/>
        </w:rPr>
        <w:t xml:space="preserve"> </w:t>
      </w:r>
    </w:p>
    <w:p w:rsidR="00891ACC" w:rsidRPr="001F4D8D" w:rsidRDefault="00891ACC" w:rsidP="00053B12">
      <w:pPr>
        <w:spacing w:after="0"/>
        <w:rPr>
          <w:rFonts w:ascii="Calibri" w:hAnsi="Calibri" w:cs="Calibri"/>
          <w:bCs/>
          <w:sz w:val="24"/>
          <w:szCs w:val="24"/>
        </w:rPr>
      </w:pPr>
    </w:p>
    <w:p w:rsidR="00891ACC" w:rsidRPr="001F4D8D" w:rsidRDefault="00891ACC" w:rsidP="00891ACC">
      <w:pPr>
        <w:spacing w:after="0"/>
        <w:rPr>
          <w:rFonts w:ascii="Calibri" w:hAnsi="Calibri" w:cs="Calibri"/>
          <w:sz w:val="24"/>
          <w:szCs w:val="24"/>
        </w:rPr>
      </w:pPr>
      <w:r w:rsidRPr="001F4D8D">
        <w:rPr>
          <w:rFonts w:ascii="Calibri" w:hAnsi="Calibri" w:cs="Calibri"/>
          <w:bCs/>
          <w:sz w:val="24"/>
          <w:szCs w:val="24"/>
        </w:rPr>
        <w:t xml:space="preserve">The short-listing and interview process is based on these criteria. </w:t>
      </w:r>
      <w:r w:rsidRPr="001F4D8D">
        <w:rPr>
          <w:rFonts w:ascii="Calibri" w:hAnsi="Calibri" w:cs="Calibri"/>
          <w:sz w:val="24"/>
          <w:szCs w:val="24"/>
        </w:rPr>
        <w:t>The method of assessment is as listed below.</w:t>
      </w:r>
    </w:p>
    <w:tbl>
      <w:tblPr>
        <w:tblW w:w="576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5397"/>
        <w:gridCol w:w="2776"/>
      </w:tblGrid>
      <w:tr w:rsidR="001230C0" w:rsidRPr="001F4D8D" w:rsidTr="00891ACC">
        <w:trPr>
          <w:trHeight w:val="381"/>
        </w:trPr>
        <w:tc>
          <w:tcPr>
            <w:tcW w:w="1067" w:type="pct"/>
            <w:shd w:val="clear" w:color="auto" w:fill="E6E6E6"/>
            <w:vAlign w:val="center"/>
          </w:tcPr>
          <w:p w:rsidR="001230C0" w:rsidRPr="001F4D8D" w:rsidRDefault="001230C0" w:rsidP="00F45036">
            <w:pPr>
              <w:spacing w:before="60" w:after="60"/>
              <w:rPr>
                <w:rFonts w:ascii="Calibri" w:hAnsi="Calibri" w:cs="Calibri"/>
                <w:b/>
                <w:sz w:val="24"/>
                <w:szCs w:val="24"/>
              </w:rPr>
            </w:pPr>
            <w:r w:rsidRPr="001F4D8D">
              <w:rPr>
                <w:rFonts w:ascii="Calibri" w:hAnsi="Calibri" w:cs="Calibri"/>
                <w:b/>
                <w:sz w:val="24"/>
                <w:szCs w:val="24"/>
              </w:rPr>
              <w:t>Category</w:t>
            </w:r>
          </w:p>
        </w:tc>
        <w:tc>
          <w:tcPr>
            <w:tcW w:w="2597" w:type="pct"/>
            <w:shd w:val="clear" w:color="000000" w:fill="E6E6E6"/>
            <w:vAlign w:val="center"/>
          </w:tcPr>
          <w:p w:rsidR="001230C0" w:rsidRPr="001F4D8D" w:rsidRDefault="001230C0" w:rsidP="00F45036">
            <w:pPr>
              <w:spacing w:before="60" w:after="60"/>
              <w:rPr>
                <w:rFonts w:ascii="Calibri" w:hAnsi="Calibri" w:cs="Calibri"/>
                <w:b/>
                <w:sz w:val="24"/>
                <w:szCs w:val="24"/>
              </w:rPr>
            </w:pPr>
            <w:r w:rsidRPr="001F4D8D">
              <w:rPr>
                <w:rFonts w:ascii="Calibri" w:hAnsi="Calibri" w:cs="Calibri"/>
                <w:b/>
                <w:sz w:val="24"/>
                <w:szCs w:val="24"/>
              </w:rPr>
              <w:t>Criteria</w:t>
            </w:r>
          </w:p>
        </w:tc>
        <w:tc>
          <w:tcPr>
            <w:tcW w:w="1336" w:type="pct"/>
            <w:shd w:val="clear" w:color="000000" w:fill="E6E6E6"/>
            <w:vAlign w:val="center"/>
          </w:tcPr>
          <w:p w:rsidR="001230C0" w:rsidRPr="001F4D8D" w:rsidRDefault="001230C0" w:rsidP="00F45036">
            <w:pPr>
              <w:spacing w:before="60" w:after="60"/>
              <w:rPr>
                <w:rFonts w:ascii="Calibri" w:hAnsi="Calibri" w:cs="Calibri"/>
                <w:b/>
                <w:sz w:val="24"/>
                <w:szCs w:val="24"/>
              </w:rPr>
            </w:pPr>
            <w:r w:rsidRPr="001F4D8D">
              <w:rPr>
                <w:rFonts w:ascii="Calibri" w:hAnsi="Calibri" w:cs="Calibri"/>
                <w:b/>
                <w:sz w:val="24"/>
                <w:szCs w:val="24"/>
              </w:rPr>
              <w:t>Evidence</w:t>
            </w:r>
          </w:p>
        </w:tc>
      </w:tr>
      <w:tr w:rsidR="001230C0" w:rsidRPr="001F4D8D" w:rsidTr="00891ACC">
        <w:trPr>
          <w:trHeight w:val="1166"/>
        </w:trPr>
        <w:tc>
          <w:tcPr>
            <w:tcW w:w="1067" w:type="pct"/>
            <w:shd w:val="clear" w:color="auto" w:fill="E6E6E6"/>
          </w:tcPr>
          <w:p w:rsidR="001230C0" w:rsidRPr="001F4D8D" w:rsidRDefault="001230C0" w:rsidP="00F45036">
            <w:pPr>
              <w:rPr>
                <w:rFonts w:ascii="Calibri" w:hAnsi="Calibri" w:cs="Calibri"/>
                <w:b/>
                <w:sz w:val="24"/>
                <w:szCs w:val="24"/>
              </w:rPr>
            </w:pPr>
            <w:r w:rsidRPr="001F4D8D">
              <w:rPr>
                <w:rFonts w:ascii="Calibri" w:hAnsi="Calibri" w:cs="Calibri"/>
                <w:b/>
                <w:sz w:val="24"/>
                <w:szCs w:val="24"/>
              </w:rPr>
              <w:t>Qualifications</w:t>
            </w:r>
          </w:p>
          <w:p w:rsidR="001230C0" w:rsidRPr="001F4D8D" w:rsidRDefault="001230C0" w:rsidP="00F45036">
            <w:pPr>
              <w:rPr>
                <w:rFonts w:ascii="Calibri" w:hAnsi="Calibri" w:cs="Calibri"/>
                <w:b/>
                <w:sz w:val="24"/>
                <w:szCs w:val="24"/>
              </w:rPr>
            </w:pPr>
          </w:p>
          <w:p w:rsidR="001230C0" w:rsidRPr="001F4D8D" w:rsidRDefault="001230C0" w:rsidP="00F45036">
            <w:pPr>
              <w:rPr>
                <w:rFonts w:ascii="Calibri" w:hAnsi="Calibri" w:cs="Calibri"/>
                <w:b/>
                <w:sz w:val="24"/>
                <w:szCs w:val="24"/>
              </w:rPr>
            </w:pPr>
          </w:p>
        </w:tc>
        <w:tc>
          <w:tcPr>
            <w:tcW w:w="2597" w:type="pct"/>
          </w:tcPr>
          <w:p w:rsidR="001230C0" w:rsidRPr="001F4D8D" w:rsidRDefault="001230C0" w:rsidP="001230C0">
            <w:pPr>
              <w:numPr>
                <w:ilvl w:val="0"/>
                <w:numId w:val="4"/>
              </w:numPr>
              <w:spacing w:after="0" w:line="240" w:lineRule="auto"/>
              <w:rPr>
                <w:rFonts w:ascii="Calibri" w:hAnsi="Calibri" w:cs="Calibri"/>
                <w:sz w:val="24"/>
                <w:szCs w:val="24"/>
              </w:rPr>
            </w:pPr>
            <w:r w:rsidRPr="001F4D8D">
              <w:rPr>
                <w:rFonts w:ascii="Calibri" w:hAnsi="Calibri" w:cs="Calibri"/>
                <w:sz w:val="24"/>
                <w:szCs w:val="24"/>
              </w:rPr>
              <w:t>Degree</w:t>
            </w:r>
          </w:p>
          <w:p w:rsidR="001230C0" w:rsidRPr="001F4D8D" w:rsidRDefault="001230C0" w:rsidP="001230C0">
            <w:pPr>
              <w:numPr>
                <w:ilvl w:val="0"/>
                <w:numId w:val="4"/>
              </w:numPr>
              <w:spacing w:after="0" w:line="240" w:lineRule="auto"/>
              <w:rPr>
                <w:rFonts w:ascii="Calibri" w:hAnsi="Calibri" w:cs="Calibri"/>
                <w:sz w:val="24"/>
                <w:szCs w:val="24"/>
              </w:rPr>
            </w:pPr>
            <w:r w:rsidRPr="001F4D8D">
              <w:rPr>
                <w:rFonts w:ascii="Calibri" w:hAnsi="Calibri" w:cs="Calibri"/>
                <w:sz w:val="24"/>
                <w:szCs w:val="24"/>
              </w:rPr>
              <w:t>Teaching qualification</w:t>
            </w:r>
          </w:p>
          <w:p w:rsidR="001230C0" w:rsidRPr="001F4D8D" w:rsidRDefault="001230C0" w:rsidP="00F45036">
            <w:pPr>
              <w:numPr>
                <w:ilvl w:val="0"/>
                <w:numId w:val="7"/>
              </w:numPr>
              <w:spacing w:after="0" w:line="240" w:lineRule="auto"/>
              <w:rPr>
                <w:rFonts w:ascii="Calibri" w:hAnsi="Calibri" w:cs="Calibri"/>
                <w:sz w:val="24"/>
                <w:szCs w:val="24"/>
              </w:rPr>
            </w:pPr>
            <w:r w:rsidRPr="001F4D8D">
              <w:rPr>
                <w:rFonts w:ascii="Calibri" w:hAnsi="Calibri" w:cs="Calibri"/>
                <w:sz w:val="24"/>
                <w:szCs w:val="24"/>
              </w:rPr>
              <w:t>A higher qualification in education and/or management would be an advantage but is not essential</w:t>
            </w:r>
          </w:p>
        </w:tc>
        <w:tc>
          <w:tcPr>
            <w:tcW w:w="1336" w:type="pct"/>
          </w:tcPr>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Application form</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Certificates</w:t>
            </w:r>
          </w:p>
        </w:tc>
      </w:tr>
      <w:tr w:rsidR="001230C0" w:rsidRPr="001F4D8D" w:rsidTr="00891ACC">
        <w:trPr>
          <w:trHeight w:val="847"/>
        </w:trPr>
        <w:tc>
          <w:tcPr>
            <w:tcW w:w="1067" w:type="pct"/>
            <w:shd w:val="clear" w:color="auto" w:fill="E6E6E6"/>
          </w:tcPr>
          <w:p w:rsidR="001230C0" w:rsidRPr="001F4D8D" w:rsidRDefault="001230C0" w:rsidP="00F45036">
            <w:pPr>
              <w:rPr>
                <w:rFonts w:ascii="Calibri" w:hAnsi="Calibri" w:cs="Calibri"/>
                <w:b/>
                <w:sz w:val="24"/>
                <w:szCs w:val="24"/>
              </w:rPr>
            </w:pPr>
            <w:r w:rsidRPr="001F4D8D">
              <w:rPr>
                <w:rFonts w:ascii="Calibri" w:hAnsi="Calibri" w:cs="Calibri"/>
                <w:b/>
                <w:sz w:val="24"/>
                <w:szCs w:val="24"/>
              </w:rPr>
              <w:t>Experience</w:t>
            </w:r>
          </w:p>
          <w:p w:rsidR="001230C0" w:rsidRPr="001F4D8D" w:rsidRDefault="001230C0" w:rsidP="00F45036">
            <w:pPr>
              <w:rPr>
                <w:rFonts w:ascii="Calibri" w:hAnsi="Calibri" w:cs="Calibri"/>
                <w:b/>
                <w:sz w:val="24"/>
                <w:szCs w:val="24"/>
              </w:rPr>
            </w:pPr>
          </w:p>
          <w:p w:rsidR="001230C0" w:rsidRPr="001F4D8D" w:rsidRDefault="001230C0" w:rsidP="00F45036">
            <w:pPr>
              <w:rPr>
                <w:rFonts w:ascii="Calibri" w:hAnsi="Calibri" w:cs="Calibri"/>
                <w:b/>
                <w:sz w:val="24"/>
                <w:szCs w:val="24"/>
              </w:rPr>
            </w:pPr>
          </w:p>
          <w:p w:rsidR="001230C0" w:rsidRPr="001F4D8D" w:rsidRDefault="001230C0" w:rsidP="00F45036">
            <w:pPr>
              <w:rPr>
                <w:rFonts w:ascii="Calibri" w:hAnsi="Calibri" w:cs="Calibri"/>
                <w:b/>
                <w:sz w:val="24"/>
                <w:szCs w:val="24"/>
              </w:rPr>
            </w:pPr>
          </w:p>
        </w:tc>
        <w:tc>
          <w:tcPr>
            <w:tcW w:w="2597" w:type="pct"/>
          </w:tcPr>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 xml:space="preserve">Proven track record of raising educational standards </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 xml:space="preserve">Curriculum experience </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Participation in school events</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Inspire, demonstrate and support the highest of expectations for all</w:t>
            </w:r>
          </w:p>
          <w:p w:rsidR="001230C0" w:rsidRPr="001F4D8D" w:rsidRDefault="001230C0" w:rsidP="001230C0">
            <w:pPr>
              <w:numPr>
                <w:ilvl w:val="0"/>
                <w:numId w:val="7"/>
              </w:numPr>
              <w:shd w:val="clear" w:color="auto" w:fill="FFFFFF"/>
              <w:spacing w:before="100" w:beforeAutospacing="1" w:after="100" w:afterAutospacing="1" w:line="240" w:lineRule="auto"/>
              <w:rPr>
                <w:rFonts w:ascii="Calibri" w:hAnsi="Calibri" w:cs="Calibri"/>
                <w:sz w:val="24"/>
                <w:szCs w:val="24"/>
              </w:rPr>
            </w:pPr>
            <w:r w:rsidRPr="001F4D8D">
              <w:rPr>
                <w:rFonts w:ascii="Calibri" w:hAnsi="Calibri" w:cs="Calibri"/>
                <w:sz w:val="24"/>
                <w:szCs w:val="24"/>
              </w:rPr>
              <w:t>An excellent classroom practitioner who can recognise and promote high quality teaching to meet the needs of all pupils</w:t>
            </w:r>
          </w:p>
        </w:tc>
        <w:tc>
          <w:tcPr>
            <w:tcW w:w="1336" w:type="pct"/>
          </w:tcPr>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Application form</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Letter of application</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Selection process</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References</w:t>
            </w:r>
          </w:p>
        </w:tc>
      </w:tr>
      <w:tr w:rsidR="001230C0" w:rsidRPr="001F4D8D" w:rsidTr="00891ACC">
        <w:trPr>
          <w:trHeight w:val="1637"/>
        </w:trPr>
        <w:tc>
          <w:tcPr>
            <w:tcW w:w="1067" w:type="pct"/>
            <w:shd w:val="clear" w:color="auto" w:fill="E6E6E6"/>
          </w:tcPr>
          <w:p w:rsidR="001230C0" w:rsidRPr="001F4D8D" w:rsidRDefault="001230C0" w:rsidP="004218A6">
            <w:pPr>
              <w:rPr>
                <w:rFonts w:ascii="Calibri" w:hAnsi="Calibri" w:cs="Calibri"/>
                <w:b/>
                <w:sz w:val="24"/>
                <w:szCs w:val="24"/>
              </w:rPr>
            </w:pPr>
            <w:r w:rsidRPr="001F4D8D">
              <w:rPr>
                <w:rFonts w:ascii="Calibri" w:hAnsi="Calibri" w:cs="Calibri"/>
                <w:sz w:val="24"/>
                <w:szCs w:val="24"/>
              </w:rPr>
              <w:br w:type="page"/>
            </w:r>
            <w:r w:rsidRPr="001F4D8D">
              <w:rPr>
                <w:rFonts w:ascii="Calibri" w:hAnsi="Calibri" w:cs="Calibri"/>
                <w:b/>
                <w:sz w:val="24"/>
                <w:szCs w:val="24"/>
              </w:rPr>
              <w:t xml:space="preserve">Managing </w:t>
            </w:r>
            <w:r w:rsidR="004218A6" w:rsidRPr="001F4D8D">
              <w:rPr>
                <w:rFonts w:ascii="Calibri" w:hAnsi="Calibri" w:cs="Calibri"/>
                <w:b/>
                <w:sz w:val="24"/>
                <w:szCs w:val="24"/>
              </w:rPr>
              <w:t>a</w:t>
            </w:r>
            <w:r w:rsidRPr="001F4D8D">
              <w:rPr>
                <w:rFonts w:ascii="Calibri" w:hAnsi="Calibri" w:cs="Calibri"/>
                <w:b/>
                <w:sz w:val="24"/>
                <w:szCs w:val="24"/>
              </w:rPr>
              <w:t xml:space="preserve"> curriculum area</w:t>
            </w:r>
            <w:r w:rsidR="004218A6" w:rsidRPr="001F4D8D">
              <w:rPr>
                <w:rFonts w:ascii="Calibri" w:hAnsi="Calibri" w:cs="Calibri"/>
                <w:b/>
                <w:sz w:val="24"/>
                <w:szCs w:val="24"/>
              </w:rPr>
              <w:t xml:space="preserve"> (NOT NQTs)</w:t>
            </w:r>
          </w:p>
        </w:tc>
        <w:tc>
          <w:tcPr>
            <w:tcW w:w="2597" w:type="pct"/>
          </w:tcPr>
          <w:p w:rsidR="001230C0" w:rsidRPr="001F4D8D" w:rsidRDefault="001230C0" w:rsidP="001230C0">
            <w:pPr>
              <w:numPr>
                <w:ilvl w:val="0"/>
                <w:numId w:val="5"/>
              </w:numPr>
              <w:spacing w:after="0" w:line="240" w:lineRule="auto"/>
              <w:rPr>
                <w:rFonts w:ascii="Calibri" w:hAnsi="Calibri" w:cs="Calibri"/>
                <w:sz w:val="24"/>
                <w:szCs w:val="24"/>
              </w:rPr>
            </w:pPr>
            <w:r w:rsidRPr="001F4D8D">
              <w:rPr>
                <w:rFonts w:ascii="Calibri" w:hAnsi="Calibri" w:cs="Calibri"/>
                <w:sz w:val="24"/>
                <w:szCs w:val="24"/>
              </w:rPr>
              <w:t>Production and implementation of  appropriate improvement plans and policies</w:t>
            </w:r>
          </w:p>
          <w:p w:rsidR="001230C0" w:rsidRPr="001F4D8D" w:rsidRDefault="001230C0" w:rsidP="001230C0">
            <w:pPr>
              <w:numPr>
                <w:ilvl w:val="0"/>
                <w:numId w:val="6"/>
              </w:numPr>
              <w:spacing w:after="0" w:line="240" w:lineRule="auto"/>
              <w:rPr>
                <w:rFonts w:ascii="Calibri" w:hAnsi="Calibri" w:cs="Calibri"/>
                <w:sz w:val="24"/>
                <w:szCs w:val="24"/>
              </w:rPr>
            </w:pPr>
            <w:r w:rsidRPr="001F4D8D">
              <w:rPr>
                <w:rFonts w:ascii="Calibri" w:hAnsi="Calibri" w:cs="Calibri"/>
                <w:sz w:val="24"/>
                <w:szCs w:val="24"/>
              </w:rPr>
              <w:t xml:space="preserve">Experience of monitoring and evaluation practices </w:t>
            </w:r>
          </w:p>
          <w:p w:rsidR="001230C0" w:rsidRPr="001F4D8D" w:rsidRDefault="001230C0" w:rsidP="001230C0">
            <w:pPr>
              <w:numPr>
                <w:ilvl w:val="0"/>
                <w:numId w:val="6"/>
              </w:numPr>
              <w:spacing w:after="0" w:line="240" w:lineRule="auto"/>
              <w:rPr>
                <w:rFonts w:ascii="Calibri" w:hAnsi="Calibri" w:cs="Calibri"/>
                <w:sz w:val="24"/>
                <w:szCs w:val="24"/>
              </w:rPr>
            </w:pPr>
            <w:r w:rsidRPr="001F4D8D">
              <w:rPr>
                <w:rFonts w:ascii="Calibri" w:hAnsi="Calibri" w:cs="Calibri"/>
                <w:sz w:val="24"/>
                <w:szCs w:val="24"/>
              </w:rPr>
              <w:t>Commitment to the benefits of collaborative working within a through school</w:t>
            </w:r>
          </w:p>
          <w:p w:rsidR="001230C0" w:rsidRPr="001F4D8D" w:rsidRDefault="001230C0" w:rsidP="00F45036">
            <w:pPr>
              <w:numPr>
                <w:ilvl w:val="0"/>
                <w:numId w:val="6"/>
              </w:numPr>
              <w:spacing w:after="0" w:line="240" w:lineRule="auto"/>
              <w:rPr>
                <w:rFonts w:ascii="Calibri" w:hAnsi="Calibri" w:cs="Calibri"/>
                <w:sz w:val="24"/>
                <w:szCs w:val="24"/>
              </w:rPr>
            </w:pPr>
            <w:r w:rsidRPr="001F4D8D">
              <w:rPr>
                <w:rFonts w:ascii="Calibri" w:hAnsi="Calibri" w:cs="Calibri"/>
                <w:sz w:val="24"/>
                <w:szCs w:val="24"/>
              </w:rPr>
              <w:t>Implement, lead and contribute to enrichment activities in their own and other curriculum areas</w:t>
            </w:r>
          </w:p>
        </w:tc>
        <w:tc>
          <w:tcPr>
            <w:tcW w:w="1336" w:type="pct"/>
          </w:tcPr>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Letter of application</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Selection process</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References</w:t>
            </w:r>
          </w:p>
        </w:tc>
      </w:tr>
      <w:tr w:rsidR="001230C0" w:rsidRPr="001F4D8D" w:rsidTr="00891ACC">
        <w:trPr>
          <w:trHeight w:val="1124"/>
        </w:trPr>
        <w:tc>
          <w:tcPr>
            <w:tcW w:w="1067" w:type="pct"/>
            <w:shd w:val="clear" w:color="auto" w:fill="E6E6E6"/>
          </w:tcPr>
          <w:p w:rsidR="001230C0" w:rsidRPr="001F4D8D" w:rsidRDefault="004218A6" w:rsidP="00F45036">
            <w:pPr>
              <w:rPr>
                <w:rFonts w:ascii="Calibri" w:hAnsi="Calibri" w:cs="Calibri"/>
                <w:b/>
                <w:sz w:val="24"/>
                <w:szCs w:val="24"/>
              </w:rPr>
            </w:pPr>
            <w:r w:rsidRPr="001F4D8D">
              <w:rPr>
                <w:rFonts w:ascii="Calibri" w:hAnsi="Calibri" w:cs="Calibri"/>
                <w:b/>
                <w:sz w:val="24"/>
                <w:szCs w:val="24"/>
              </w:rPr>
              <w:t>Teamwork</w:t>
            </w:r>
          </w:p>
          <w:p w:rsidR="001230C0" w:rsidRPr="001F4D8D" w:rsidRDefault="001230C0" w:rsidP="00F45036">
            <w:pPr>
              <w:rPr>
                <w:rFonts w:ascii="Calibri" w:hAnsi="Calibri" w:cs="Calibri"/>
                <w:b/>
                <w:sz w:val="24"/>
                <w:szCs w:val="24"/>
              </w:rPr>
            </w:pPr>
          </w:p>
        </w:tc>
        <w:tc>
          <w:tcPr>
            <w:tcW w:w="2597" w:type="pct"/>
          </w:tcPr>
          <w:p w:rsidR="001230C0" w:rsidRPr="001F4D8D" w:rsidRDefault="001230C0" w:rsidP="001230C0">
            <w:pPr>
              <w:numPr>
                <w:ilvl w:val="0"/>
                <w:numId w:val="6"/>
              </w:numPr>
              <w:spacing w:after="0" w:line="240" w:lineRule="auto"/>
              <w:rPr>
                <w:rFonts w:ascii="Calibri" w:hAnsi="Calibri" w:cs="Calibri"/>
                <w:sz w:val="24"/>
                <w:szCs w:val="24"/>
              </w:rPr>
            </w:pPr>
            <w:r w:rsidRPr="001F4D8D">
              <w:rPr>
                <w:rFonts w:ascii="Calibri" w:hAnsi="Calibri" w:cs="Calibri"/>
                <w:sz w:val="24"/>
                <w:szCs w:val="24"/>
              </w:rPr>
              <w:t xml:space="preserve">Liaison with a team and senior leadership </w:t>
            </w:r>
          </w:p>
          <w:p w:rsidR="004218A6" w:rsidRPr="001F4D8D" w:rsidRDefault="004218A6" w:rsidP="001230C0">
            <w:pPr>
              <w:numPr>
                <w:ilvl w:val="0"/>
                <w:numId w:val="6"/>
              </w:numPr>
              <w:spacing w:after="0" w:line="240" w:lineRule="auto"/>
              <w:rPr>
                <w:rFonts w:ascii="Calibri" w:hAnsi="Calibri" w:cs="Calibri"/>
                <w:sz w:val="24"/>
                <w:szCs w:val="24"/>
              </w:rPr>
            </w:pPr>
            <w:r w:rsidRPr="001F4D8D">
              <w:rPr>
                <w:rFonts w:ascii="Calibri" w:hAnsi="Calibri" w:cs="Calibri"/>
                <w:sz w:val="24"/>
                <w:szCs w:val="24"/>
              </w:rPr>
              <w:t>Effective partnership working with additional adults in the classroom and external agencies</w:t>
            </w:r>
          </w:p>
        </w:tc>
        <w:tc>
          <w:tcPr>
            <w:tcW w:w="1336" w:type="pct"/>
          </w:tcPr>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Letter of application</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Selection process</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References</w:t>
            </w:r>
          </w:p>
        </w:tc>
      </w:tr>
      <w:tr w:rsidR="001230C0" w:rsidRPr="001F4D8D" w:rsidTr="00891ACC">
        <w:trPr>
          <w:trHeight w:val="224"/>
        </w:trPr>
        <w:tc>
          <w:tcPr>
            <w:tcW w:w="1067" w:type="pct"/>
            <w:shd w:val="clear" w:color="auto" w:fill="E6E6E6"/>
          </w:tcPr>
          <w:p w:rsidR="001230C0" w:rsidRPr="001F4D8D" w:rsidRDefault="001230C0" w:rsidP="00F45036">
            <w:pPr>
              <w:rPr>
                <w:rFonts w:ascii="Calibri" w:hAnsi="Calibri" w:cs="Calibri"/>
                <w:b/>
                <w:sz w:val="24"/>
                <w:szCs w:val="24"/>
              </w:rPr>
            </w:pPr>
            <w:r w:rsidRPr="001F4D8D">
              <w:rPr>
                <w:rFonts w:ascii="Calibri" w:hAnsi="Calibri" w:cs="Calibri"/>
                <w:b/>
                <w:sz w:val="24"/>
                <w:szCs w:val="24"/>
              </w:rPr>
              <w:t>Ethos and community</w:t>
            </w:r>
          </w:p>
        </w:tc>
        <w:tc>
          <w:tcPr>
            <w:tcW w:w="2597" w:type="pct"/>
          </w:tcPr>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Identification with the school’s distinctive Christian character and Church of England ethos</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 xml:space="preserve">Commitment to develop the school’s response to its changing community </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Commitment to promoting community links and cohesion</w:t>
            </w:r>
          </w:p>
        </w:tc>
        <w:tc>
          <w:tcPr>
            <w:tcW w:w="1336" w:type="pct"/>
          </w:tcPr>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Letter of application</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Selection process</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References</w:t>
            </w:r>
          </w:p>
        </w:tc>
      </w:tr>
      <w:tr w:rsidR="001230C0" w:rsidRPr="001F4D8D" w:rsidTr="00891ACC">
        <w:trPr>
          <w:trHeight w:val="1975"/>
        </w:trPr>
        <w:tc>
          <w:tcPr>
            <w:tcW w:w="1067" w:type="pct"/>
            <w:shd w:val="clear" w:color="auto" w:fill="E6E6E6"/>
          </w:tcPr>
          <w:p w:rsidR="001230C0" w:rsidRPr="001F4D8D" w:rsidRDefault="001230C0" w:rsidP="00F45036">
            <w:pPr>
              <w:rPr>
                <w:rFonts w:ascii="Calibri" w:hAnsi="Calibri" w:cs="Calibri"/>
                <w:b/>
                <w:sz w:val="24"/>
                <w:szCs w:val="24"/>
              </w:rPr>
            </w:pPr>
            <w:r w:rsidRPr="001F4D8D">
              <w:rPr>
                <w:rFonts w:ascii="Calibri" w:hAnsi="Calibri" w:cs="Calibri"/>
                <w:b/>
                <w:sz w:val="24"/>
                <w:szCs w:val="24"/>
              </w:rPr>
              <w:lastRenderedPageBreak/>
              <w:t>Desirable personal qualities &amp; attributes</w:t>
            </w:r>
          </w:p>
        </w:tc>
        <w:tc>
          <w:tcPr>
            <w:tcW w:w="2597" w:type="pct"/>
          </w:tcPr>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Enjoys the humour and diversity of children</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 xml:space="preserve">Passionate about subject area </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 xml:space="preserve">Recent experience preferably gained in a second-charge role </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An effective communicator</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Resilient, energetic and enthusiastic</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Leads by example with high professional standards</w:t>
            </w:r>
          </w:p>
        </w:tc>
        <w:tc>
          <w:tcPr>
            <w:tcW w:w="1336" w:type="pct"/>
          </w:tcPr>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Letter of application</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Selection process</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References</w:t>
            </w:r>
          </w:p>
        </w:tc>
      </w:tr>
      <w:tr w:rsidR="001230C0" w:rsidRPr="001F4D8D" w:rsidTr="00891ACC">
        <w:trPr>
          <w:trHeight w:val="611"/>
        </w:trPr>
        <w:tc>
          <w:tcPr>
            <w:tcW w:w="1067" w:type="pct"/>
            <w:shd w:val="clear" w:color="auto" w:fill="E6E6E6"/>
          </w:tcPr>
          <w:p w:rsidR="001230C0" w:rsidRPr="001F4D8D" w:rsidRDefault="001230C0" w:rsidP="00F45036">
            <w:pPr>
              <w:rPr>
                <w:rFonts w:ascii="Calibri" w:hAnsi="Calibri" w:cs="Calibri"/>
                <w:b/>
                <w:sz w:val="24"/>
                <w:szCs w:val="24"/>
              </w:rPr>
            </w:pPr>
            <w:r w:rsidRPr="001F4D8D">
              <w:rPr>
                <w:rFonts w:ascii="Calibri" w:hAnsi="Calibri" w:cs="Calibri"/>
                <w:b/>
                <w:sz w:val="24"/>
                <w:szCs w:val="24"/>
              </w:rPr>
              <w:t>Safeguarding children</w:t>
            </w:r>
          </w:p>
        </w:tc>
        <w:tc>
          <w:tcPr>
            <w:tcW w:w="2597" w:type="pct"/>
          </w:tcPr>
          <w:p w:rsidR="001230C0" w:rsidRPr="001F4D8D" w:rsidRDefault="001230C0" w:rsidP="00F45036">
            <w:pPr>
              <w:numPr>
                <w:ilvl w:val="0"/>
                <w:numId w:val="7"/>
              </w:numPr>
              <w:spacing w:after="0" w:line="240" w:lineRule="auto"/>
              <w:rPr>
                <w:rFonts w:ascii="Calibri" w:hAnsi="Calibri" w:cs="Calibri"/>
                <w:sz w:val="24"/>
                <w:szCs w:val="24"/>
              </w:rPr>
            </w:pPr>
            <w:r w:rsidRPr="001F4D8D">
              <w:rPr>
                <w:rFonts w:ascii="Calibri" w:hAnsi="Calibri" w:cs="Calibri"/>
                <w:sz w:val="24"/>
                <w:szCs w:val="24"/>
              </w:rPr>
              <w:t>Commitment to safeguarding and promoting the welfare of children and young people</w:t>
            </w:r>
          </w:p>
        </w:tc>
        <w:tc>
          <w:tcPr>
            <w:tcW w:w="1336" w:type="pct"/>
          </w:tcPr>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Letter of application</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Selection process</w:t>
            </w:r>
          </w:p>
          <w:p w:rsidR="001230C0" w:rsidRPr="001F4D8D" w:rsidRDefault="001230C0" w:rsidP="001230C0">
            <w:pPr>
              <w:numPr>
                <w:ilvl w:val="0"/>
                <w:numId w:val="7"/>
              </w:numPr>
              <w:spacing w:after="0" w:line="240" w:lineRule="auto"/>
              <w:rPr>
                <w:rFonts w:ascii="Calibri" w:hAnsi="Calibri" w:cs="Calibri"/>
                <w:sz w:val="24"/>
                <w:szCs w:val="24"/>
              </w:rPr>
            </w:pPr>
            <w:r w:rsidRPr="001F4D8D">
              <w:rPr>
                <w:rFonts w:ascii="Calibri" w:hAnsi="Calibri" w:cs="Calibri"/>
                <w:sz w:val="24"/>
                <w:szCs w:val="24"/>
              </w:rPr>
              <w:t>References</w:t>
            </w:r>
          </w:p>
        </w:tc>
      </w:tr>
    </w:tbl>
    <w:p w:rsidR="00960AC3" w:rsidRPr="001F4D8D" w:rsidRDefault="00960AC3" w:rsidP="00891ACC">
      <w:pPr>
        <w:spacing w:after="0"/>
        <w:rPr>
          <w:rFonts w:ascii="Calibri" w:hAnsi="Calibri" w:cs="Calibri"/>
          <w:sz w:val="24"/>
          <w:szCs w:val="24"/>
        </w:rPr>
      </w:pPr>
    </w:p>
    <w:sectPr w:rsidR="00960AC3" w:rsidRPr="001F4D8D" w:rsidSect="00A150E5">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EA" w:rsidRDefault="00D271EA" w:rsidP="00373803">
      <w:pPr>
        <w:spacing w:after="0" w:line="240" w:lineRule="auto"/>
      </w:pPr>
      <w:r>
        <w:separator/>
      </w:r>
    </w:p>
  </w:endnote>
  <w:endnote w:type="continuationSeparator" w:id="0">
    <w:p w:rsidR="00D271EA" w:rsidRDefault="00D271EA" w:rsidP="0037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03" w:rsidRPr="00AD4B7E" w:rsidRDefault="006E71E4">
    <w:pPr>
      <w:pStyle w:val="Footer"/>
    </w:pPr>
    <w:r>
      <w:rPr>
        <w:rFonts w:eastAsiaTheme="majorEastAsia" w:cstheme="majorBidi"/>
        <w:b/>
        <w14:numForm w14:val="oldStyle"/>
      </w:rPr>
      <w:t>Primary Specialist</w:t>
    </w:r>
    <w:r w:rsidR="00AD4B7E" w:rsidRPr="00AD4B7E">
      <w:rPr>
        <w:rFonts w:eastAsiaTheme="majorEastAsia" w:cstheme="majorBidi"/>
        <w:b/>
        <w14:numForm w14:val="oldStyle"/>
      </w:rPr>
      <w:t>:</w:t>
    </w:r>
    <w:r w:rsidR="00AD4B7E">
      <w:rPr>
        <w:rFonts w:eastAsiaTheme="majorEastAsia" w:cstheme="majorBidi"/>
        <w14:numForm w14:val="oldStyle"/>
      </w:rPr>
      <w:t xml:space="preserve"> j</w:t>
    </w:r>
    <w:r w:rsidR="00AD4B7E" w:rsidRPr="00AD4B7E">
      <w:rPr>
        <w:rFonts w:eastAsiaTheme="majorEastAsia" w:cstheme="majorBidi"/>
        <w14:numForm w14:val="oldStyle"/>
      </w:rPr>
      <w:t>ob description</w:t>
    </w:r>
    <w:r w:rsidR="00AD4B7E">
      <w:rPr>
        <w:rFonts w:eastAsiaTheme="majorEastAsia" w:cstheme="majorBidi"/>
        <w14:numForm w14:val="oldStyle"/>
      </w:rPr>
      <w:t xml:space="preserve"> &amp; p</w:t>
    </w:r>
    <w:r w:rsidR="00AD4B7E" w:rsidRPr="00AD4B7E">
      <w:rPr>
        <w:rFonts w:eastAsiaTheme="majorEastAsia" w:cstheme="majorBidi"/>
        <w14:numForm w14:val="oldStyle"/>
      </w:rPr>
      <w:t xml:space="preserve">erson specification </w:t>
    </w:r>
    <w:r w:rsidR="00AD4B7E" w:rsidRPr="00AD4B7E">
      <w:rPr>
        <w:rFonts w:eastAsiaTheme="majorEastAsia" w:cstheme="majorBidi"/>
        <w14:numForm w14:val="oldStyle"/>
      </w:rPr>
      <w:ptab w:relativeTo="margin" w:alignment="right" w:leader="none"/>
    </w:r>
    <w:r w:rsidR="00AD4B7E" w:rsidRPr="00AD4B7E">
      <w:rPr>
        <w:rFonts w:eastAsiaTheme="majorEastAsia" w:cstheme="majorBidi"/>
        <w14:numForm w14:val="oldStyle"/>
      </w:rPr>
      <w:t xml:space="preserve">Page </w:t>
    </w:r>
    <w:r w:rsidR="00AD4B7E" w:rsidRPr="00AD4B7E">
      <w:rPr>
        <w14:numForm w14:val="oldStyle"/>
      </w:rPr>
      <w:fldChar w:fldCharType="begin"/>
    </w:r>
    <w:r w:rsidR="00AD4B7E" w:rsidRPr="00AD4B7E">
      <w:rPr>
        <w14:numForm w14:val="oldStyle"/>
      </w:rPr>
      <w:instrText xml:space="preserve"> PAGE   \* MERGEFORMAT </w:instrText>
    </w:r>
    <w:r w:rsidR="00AD4B7E" w:rsidRPr="00AD4B7E">
      <w:rPr>
        <w14:numForm w14:val="oldStyle"/>
      </w:rPr>
      <w:fldChar w:fldCharType="separate"/>
    </w:r>
    <w:r w:rsidR="001F4D8D" w:rsidRPr="001F4D8D">
      <w:rPr>
        <w:rFonts w:eastAsiaTheme="majorEastAsia" w:cstheme="majorBidi"/>
        <w:noProof/>
        <w14:numForm w14:val="oldStyle"/>
      </w:rPr>
      <w:t>2</w:t>
    </w:r>
    <w:r w:rsidR="00AD4B7E" w:rsidRPr="00AD4B7E">
      <w:rPr>
        <w:rFonts w:eastAsiaTheme="majorEastAsia" w:cstheme="majorBidi"/>
        <w:noProof/>
        <w14:numForm w14:val="oldStyle"/>
      </w:rPr>
      <w:fldChar w:fldCharType="end"/>
    </w:r>
    <w:r w:rsidR="00AD4B7E" w:rsidRPr="00AD4B7E">
      <w:rPr>
        <w:noProof/>
        <w14:shadow w14:blurRad="50800" w14:dist="38100" w14:dir="2700000" w14:sx="100000" w14:sy="100000" w14:kx="0" w14:ky="0" w14:algn="tl">
          <w14:srgbClr w14:val="000000">
            <w14:alpha w14:val="60000"/>
          </w14:srgbClr>
        </w14:shadow>
        <w14:numForm w14:val="oldStyle"/>
      </w:rPr>
      <mc:AlternateContent>
        <mc:Choice Requires="wpg">
          <w:drawing>
            <wp:anchor distT="0" distB="0" distL="114300" distR="114300" simplePos="0" relativeHeight="251659264" behindDoc="0" locked="0" layoutInCell="0" allowOverlap="1" wp14:anchorId="1E6D3F30" wp14:editId="601DDCBE">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BE5C56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EA" w:rsidRDefault="00D271EA" w:rsidP="00373803">
      <w:pPr>
        <w:spacing w:after="0" w:line="240" w:lineRule="auto"/>
      </w:pPr>
      <w:r>
        <w:separator/>
      </w:r>
    </w:p>
  </w:footnote>
  <w:footnote w:type="continuationSeparator" w:id="0">
    <w:p w:rsidR="00D271EA" w:rsidRDefault="00D271EA" w:rsidP="0037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5D0D"/>
    <w:multiLevelType w:val="hybridMultilevel"/>
    <w:tmpl w:val="2D94EF5E"/>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571543"/>
    <w:multiLevelType w:val="hybridMultilevel"/>
    <w:tmpl w:val="CCA20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525B6"/>
    <w:multiLevelType w:val="hybridMultilevel"/>
    <w:tmpl w:val="CA3616E0"/>
    <w:lvl w:ilvl="0" w:tplc="36DCDCB6">
      <w:start w:val="1"/>
      <w:numFmt w:val="bullet"/>
      <w:lvlText w:val=""/>
      <w:lvlJc w:val="left"/>
      <w:pPr>
        <w:tabs>
          <w:tab w:val="num" w:pos="567"/>
        </w:tabs>
        <w:ind w:left="567" w:hanging="567"/>
      </w:pPr>
      <w:rPr>
        <w:rFonts w:ascii="Symbol" w:hAnsi="Symbol" w:hint="default"/>
      </w:rPr>
    </w:lvl>
    <w:lvl w:ilvl="1" w:tplc="BD88970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EA7E6C"/>
    <w:multiLevelType w:val="hybridMultilevel"/>
    <w:tmpl w:val="8272C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AC7303"/>
    <w:multiLevelType w:val="hybridMultilevel"/>
    <w:tmpl w:val="928ED122"/>
    <w:lvl w:ilvl="0" w:tplc="1FA2CED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701A52"/>
    <w:multiLevelType w:val="hybridMultilevel"/>
    <w:tmpl w:val="1DCED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546534"/>
    <w:multiLevelType w:val="hybridMultilevel"/>
    <w:tmpl w:val="6F6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913B8C"/>
    <w:multiLevelType w:val="hybridMultilevel"/>
    <w:tmpl w:val="CEC6FA4C"/>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E7B4276"/>
    <w:multiLevelType w:val="hybridMultilevel"/>
    <w:tmpl w:val="C61CCA2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8"/>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23"/>
    <w:rsid w:val="000F1D8D"/>
    <w:rsid w:val="001230C0"/>
    <w:rsid w:val="001F4D8D"/>
    <w:rsid w:val="00210148"/>
    <w:rsid w:val="002C17D6"/>
    <w:rsid w:val="003669E9"/>
    <w:rsid w:val="00373803"/>
    <w:rsid w:val="004218A6"/>
    <w:rsid w:val="00491182"/>
    <w:rsid w:val="004D307E"/>
    <w:rsid w:val="0052402A"/>
    <w:rsid w:val="00545587"/>
    <w:rsid w:val="00600432"/>
    <w:rsid w:val="00672BFF"/>
    <w:rsid w:val="006E71E4"/>
    <w:rsid w:val="00706FFC"/>
    <w:rsid w:val="00726D25"/>
    <w:rsid w:val="007A6D19"/>
    <w:rsid w:val="008064B6"/>
    <w:rsid w:val="00841E90"/>
    <w:rsid w:val="00871ED5"/>
    <w:rsid w:val="00891ACC"/>
    <w:rsid w:val="00960AC3"/>
    <w:rsid w:val="00963790"/>
    <w:rsid w:val="00986185"/>
    <w:rsid w:val="00996082"/>
    <w:rsid w:val="00A150E5"/>
    <w:rsid w:val="00A44823"/>
    <w:rsid w:val="00AD4B7E"/>
    <w:rsid w:val="00B549BF"/>
    <w:rsid w:val="00B95A9C"/>
    <w:rsid w:val="00BF67DE"/>
    <w:rsid w:val="00CF6F83"/>
    <w:rsid w:val="00D271EA"/>
    <w:rsid w:val="00D40CD1"/>
    <w:rsid w:val="00F10404"/>
    <w:rsid w:val="00F72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03E4205-7F4B-4141-9260-A67E7561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D1"/>
    <w:rPr>
      <w:rFonts w:ascii="Tahoma" w:hAnsi="Tahoma" w:cs="Tahoma"/>
      <w:sz w:val="16"/>
      <w:szCs w:val="16"/>
    </w:rPr>
  </w:style>
  <w:style w:type="paragraph" w:styleId="ListParagraph">
    <w:name w:val="List Paragraph"/>
    <w:basedOn w:val="Normal"/>
    <w:uiPriority w:val="34"/>
    <w:qFormat/>
    <w:rsid w:val="007A6D19"/>
    <w:pPr>
      <w:ind w:left="720"/>
      <w:contextualSpacing/>
    </w:pPr>
  </w:style>
  <w:style w:type="paragraph" w:styleId="NoSpacing">
    <w:name w:val="No Spacing"/>
    <w:uiPriority w:val="99"/>
    <w:qFormat/>
    <w:rsid w:val="001230C0"/>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37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803"/>
  </w:style>
  <w:style w:type="paragraph" w:styleId="Footer">
    <w:name w:val="footer"/>
    <w:basedOn w:val="Normal"/>
    <w:link w:val="FooterChar"/>
    <w:uiPriority w:val="99"/>
    <w:unhideWhenUsed/>
    <w:rsid w:val="00373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803"/>
  </w:style>
  <w:style w:type="character" w:styleId="Hyperlink">
    <w:name w:val="Hyperlink"/>
    <w:basedOn w:val="DefaultParagraphFont"/>
    <w:uiPriority w:val="99"/>
    <w:unhideWhenUsed/>
    <w:rsid w:val="00891ACC"/>
    <w:rPr>
      <w:color w:val="0000FF" w:themeColor="hyperlink"/>
      <w:u w:val="single"/>
    </w:rPr>
  </w:style>
  <w:style w:type="paragraph" w:styleId="NormalWeb">
    <w:name w:val="Normal (Web)"/>
    <w:basedOn w:val="Normal"/>
    <w:uiPriority w:val="99"/>
    <w:semiHidden/>
    <w:unhideWhenUsed/>
    <w:rsid w:val="00AD4B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g\AppData\Roaming\Microsoft\Templates\coloure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3D61-72EA-4A7D-8850-936365E7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letterhead</Template>
  <TotalTime>1</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Marys and St Johns</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Goldberg</dc:creator>
  <cp:lastModifiedBy>Teresa Harvey</cp:lastModifiedBy>
  <cp:revision>3</cp:revision>
  <dcterms:created xsi:type="dcterms:W3CDTF">2018-09-23T12:24:00Z</dcterms:created>
  <dcterms:modified xsi:type="dcterms:W3CDTF">2018-09-26T10:48:00Z</dcterms:modified>
</cp:coreProperties>
</file>