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240" w:rsidRPr="00212240" w:rsidRDefault="00212240" w:rsidP="00212240">
      <w:pPr>
        <w:spacing w:before="100" w:beforeAutospacing="1" w:after="100" w:afterAutospacing="1"/>
        <w:outlineLvl w:val="1"/>
        <w:rPr>
          <w:rFonts w:ascii="Times New Roman" w:hAnsi="Times New Roman" w:cs="Times New Roman"/>
          <w:b/>
          <w:bCs/>
          <w:sz w:val="36"/>
          <w:szCs w:val="36"/>
        </w:rPr>
      </w:pPr>
      <w:r w:rsidRPr="00CF432A">
        <w:rPr>
          <w:rFonts w:ascii="Times New Roman" w:hAnsi="Times New Roman" w:cs="Times New Roman"/>
          <w:b/>
          <w:bCs/>
          <w:noProof/>
          <w:sz w:val="36"/>
          <w:szCs w:val="36"/>
        </w:rPr>
        <w:drawing>
          <wp:anchor distT="0" distB="0" distL="114300" distR="114300" simplePos="0" relativeHeight="251659264" behindDoc="0" locked="0" layoutInCell="1" allowOverlap="1" wp14:anchorId="78424DEB" wp14:editId="22B4349F">
            <wp:simplePos x="0" y="0"/>
            <wp:positionH relativeFrom="margin">
              <wp:posOffset>5321935</wp:posOffset>
            </wp:positionH>
            <wp:positionV relativeFrom="paragraph">
              <wp:posOffset>28575</wp:posOffset>
            </wp:positionV>
            <wp:extent cx="817245" cy="752475"/>
            <wp:effectExtent l="0" t="0" r="1905" b="9525"/>
            <wp:wrapSquare wrapText="bothSides"/>
            <wp:docPr id="2" name="Picture 2" descr="http://www.alrabeeh.sch.ae/images7/n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rabeeh.sch.ae/images7/n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724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26DE">
        <w:rPr>
          <w:rFonts w:ascii="Times New Roman" w:hAnsi="Times New Roman" w:cs="Times New Roman"/>
          <w:b/>
          <w:bCs/>
          <w:sz w:val="36"/>
          <w:szCs w:val="36"/>
        </w:rPr>
        <w:t>A WARM WELCOME TO AL RABEEH SCHOOL</w:t>
      </w:r>
      <w:bookmarkStart w:id="0" w:name="_GoBack"/>
      <w:bookmarkEnd w:id="0"/>
    </w:p>
    <w:p w:rsidR="00212240" w:rsidRPr="009E26DE" w:rsidRDefault="00212240" w:rsidP="00212240">
      <w:pPr>
        <w:spacing w:before="100" w:beforeAutospacing="1" w:after="100" w:afterAutospacing="1"/>
        <w:rPr>
          <w:rFonts w:ascii="Times New Roman" w:hAnsi="Times New Roman" w:cs="Times New Roman"/>
        </w:rPr>
      </w:pPr>
      <w:r w:rsidRPr="009E26DE">
        <w:rPr>
          <w:rFonts w:ascii="Times New Roman" w:hAnsi="Times New Roman" w:cs="Times New Roman"/>
          <w:i/>
          <w:iCs/>
        </w:rPr>
        <w:t>“Education is a fundamental element for the development of a nation and the best investment in its youth”</w:t>
      </w:r>
      <w:r w:rsidRPr="009E26DE">
        <w:rPr>
          <w:rFonts w:ascii="Times New Roman" w:hAnsi="Times New Roman" w:cs="Times New Roman"/>
        </w:rPr>
        <w:t xml:space="preserve"> UAE vision 2021 </w:t>
      </w:r>
      <w:r w:rsidRPr="009E26DE">
        <w:rPr>
          <w:rFonts w:ascii="Times New Roman" w:hAnsi="Times New Roman" w:cs="Times New Roman"/>
        </w:rPr>
        <w:br/>
      </w:r>
      <w:r w:rsidRPr="009E26DE">
        <w:rPr>
          <w:rFonts w:ascii="Times New Roman" w:hAnsi="Times New Roman" w:cs="Times New Roman"/>
        </w:rPr>
        <w:br/>
        <w:t xml:space="preserve">Al Rabeeh School is a caring, family school with a strong sense of national identity. We have a </w:t>
      </w:r>
      <w:proofErr w:type="gramStart"/>
      <w:r w:rsidRPr="009E26DE">
        <w:rPr>
          <w:rFonts w:ascii="Times New Roman" w:hAnsi="Times New Roman" w:cs="Times New Roman"/>
        </w:rPr>
        <w:t>very supportive</w:t>
      </w:r>
      <w:proofErr w:type="gramEnd"/>
      <w:r w:rsidRPr="009E26DE">
        <w:rPr>
          <w:rFonts w:ascii="Times New Roman" w:hAnsi="Times New Roman" w:cs="Times New Roman"/>
        </w:rPr>
        <w:t xml:space="preserve"> parent family who are involved in all areas of school life. Most of the teaching staff are British or have several years of experience teaching the National Curriculum for England. There is also a very strong Arabic and Islamic Studies Department staffed by well-qualified Arab teachers. </w:t>
      </w:r>
      <w:r w:rsidRPr="009E26DE">
        <w:rPr>
          <w:rFonts w:ascii="Times New Roman" w:hAnsi="Times New Roman" w:cs="Times New Roman"/>
        </w:rPr>
        <w:br/>
      </w:r>
      <w:r w:rsidRPr="009E26DE">
        <w:rPr>
          <w:rFonts w:ascii="Times New Roman" w:hAnsi="Times New Roman" w:cs="Times New Roman"/>
        </w:rPr>
        <w:br/>
        <w:t xml:space="preserve">The school has a high commitment to academic success and providing a holistic education. Our teachers are committed to challenging and inspiring each student to achieve their dreams and to become passionate learners. Teachers strive to make learning relevant and fun, while increasing children’s awareness of 21st Century learning skills in order to prepare them for a rapidly changing world. </w:t>
      </w:r>
      <w:r w:rsidRPr="009E26DE">
        <w:rPr>
          <w:rFonts w:ascii="Times New Roman" w:hAnsi="Times New Roman" w:cs="Times New Roman"/>
        </w:rPr>
        <w:br/>
      </w:r>
      <w:r w:rsidRPr="009E26DE">
        <w:rPr>
          <w:rFonts w:ascii="Times New Roman" w:hAnsi="Times New Roman" w:cs="Times New Roman"/>
        </w:rPr>
        <w:br/>
        <w:t>Joining Al Rabeeh this year is an exciting opportunity to continue t</w:t>
      </w:r>
      <w:r>
        <w:rPr>
          <w:rFonts w:ascii="Times New Roman" w:hAnsi="Times New Roman" w:cs="Times New Roman"/>
        </w:rPr>
        <w:t>he development of this ‘A Grade’</w:t>
      </w:r>
      <w:r w:rsidRPr="009E26DE">
        <w:rPr>
          <w:rFonts w:ascii="Times New Roman" w:hAnsi="Times New Roman" w:cs="Times New Roman"/>
        </w:rPr>
        <w:t xml:space="preserve"> school. Having been born and educated in the UK, I have lived in the Middle East for a number of years working at several high performing schools in Bahrain, Sharjah and Dubai. I hold the National Qualification for Headship (NPQH). I am also a trained </w:t>
      </w:r>
      <w:proofErr w:type="spellStart"/>
      <w:r w:rsidRPr="009E26DE">
        <w:rPr>
          <w:rFonts w:ascii="Times New Roman" w:hAnsi="Times New Roman" w:cs="Times New Roman"/>
        </w:rPr>
        <w:t>Penta</w:t>
      </w:r>
      <w:proofErr w:type="spellEnd"/>
      <w:r w:rsidRPr="009E26DE">
        <w:rPr>
          <w:rFonts w:ascii="Times New Roman" w:hAnsi="Times New Roman" w:cs="Times New Roman"/>
        </w:rPr>
        <w:t xml:space="preserve"> inspector for British Schools in the Middle East (BSME) and British Schools Overseas (BSO). In addition to my consultancy work supporting school improvement in the UAE and abroad, I have also been an inspector for the MOE project of inspection of all government schools across the UAE, in line with the UAE National Agenda. </w:t>
      </w:r>
      <w:r w:rsidRPr="009E26DE">
        <w:rPr>
          <w:rFonts w:ascii="Times New Roman" w:hAnsi="Times New Roman" w:cs="Times New Roman"/>
        </w:rPr>
        <w:br/>
      </w:r>
      <w:r w:rsidRPr="009E26DE">
        <w:rPr>
          <w:rFonts w:ascii="Times New Roman" w:hAnsi="Times New Roman" w:cs="Times New Roman"/>
        </w:rPr>
        <w:br/>
        <w:t xml:space="preserve">With our ‘sister’ school Al Rabeeh Academy recently opened, we can now offer a choice in schooling. The new primary and secondary campus is situated off-island in Mohammed Bin </w:t>
      </w:r>
      <w:proofErr w:type="spellStart"/>
      <w:r w:rsidRPr="009E26DE">
        <w:rPr>
          <w:rFonts w:ascii="Times New Roman" w:hAnsi="Times New Roman" w:cs="Times New Roman"/>
        </w:rPr>
        <w:t>Zayed</w:t>
      </w:r>
      <w:proofErr w:type="spellEnd"/>
      <w:r w:rsidRPr="009E26DE">
        <w:rPr>
          <w:rFonts w:ascii="Times New Roman" w:hAnsi="Times New Roman" w:cs="Times New Roman"/>
        </w:rPr>
        <w:t xml:space="preserve"> City. The state of the art facilities and resources along with a highly experienced teaching and learning team will make Al Rabeeh Academy a truly outstanding school and add a new dimension to the Al Rabeeh family. I do hope you will want to join us and be part of an exciting future at Al Rabeeh. </w:t>
      </w:r>
      <w:r w:rsidRPr="009E26DE">
        <w:rPr>
          <w:rFonts w:ascii="Times New Roman" w:hAnsi="Times New Roman" w:cs="Times New Roman"/>
        </w:rPr>
        <w:br/>
      </w:r>
      <w:r w:rsidRPr="009E26DE">
        <w:rPr>
          <w:rFonts w:ascii="Times New Roman" w:hAnsi="Times New Roman" w:cs="Times New Roman"/>
        </w:rPr>
        <w:br/>
        <w:t xml:space="preserve">Ms. Nan </w:t>
      </w:r>
      <w:proofErr w:type="spellStart"/>
      <w:r w:rsidRPr="009E26DE">
        <w:rPr>
          <w:rFonts w:ascii="Times New Roman" w:hAnsi="Times New Roman" w:cs="Times New Roman"/>
        </w:rPr>
        <w:t>McKeown</w:t>
      </w:r>
      <w:proofErr w:type="spellEnd"/>
      <w:r w:rsidRPr="009E26DE">
        <w:rPr>
          <w:rFonts w:ascii="Times New Roman" w:hAnsi="Times New Roman" w:cs="Times New Roman"/>
        </w:rPr>
        <w:br/>
        <w:t>Principal</w:t>
      </w:r>
    </w:p>
    <w:p w:rsidR="00212240" w:rsidRDefault="00212240" w:rsidP="00212240"/>
    <w:p w:rsidR="00CD6229" w:rsidRDefault="00CD6229" w:rsidP="00F8536F">
      <w:pPr>
        <w:jc w:val="center"/>
        <w:rPr>
          <w:rFonts w:ascii="Arial" w:hAnsi="Arial" w:cs="Arial"/>
          <w:b/>
          <w:szCs w:val="20"/>
          <w:u w:val="single"/>
        </w:rPr>
      </w:pPr>
    </w:p>
    <w:p w:rsidR="00F8536F" w:rsidRPr="00F8536F" w:rsidRDefault="00F8536F" w:rsidP="00F8536F">
      <w:pPr>
        <w:jc w:val="center"/>
        <w:rPr>
          <w:rFonts w:ascii="Arial" w:hAnsi="Arial" w:cs="Arial"/>
          <w:b/>
          <w:szCs w:val="20"/>
          <w:u w:val="single"/>
        </w:rPr>
      </w:pPr>
    </w:p>
    <w:p w:rsidR="00CD6229" w:rsidRDefault="00CD6229" w:rsidP="00CD6229">
      <w:pPr>
        <w:rPr>
          <w:rFonts w:ascii="Trebuchet MS" w:hAnsi="Trebuchet MS"/>
          <w:szCs w:val="20"/>
        </w:rPr>
      </w:pPr>
    </w:p>
    <w:p w:rsidR="006617F7" w:rsidRDefault="006617F7" w:rsidP="00656B2A">
      <w:pPr>
        <w:rPr>
          <w:rFonts w:ascii="Arial" w:hAnsi="Arial" w:cs="Arial"/>
          <w:sz w:val="23"/>
          <w:szCs w:val="23"/>
        </w:rPr>
      </w:pPr>
    </w:p>
    <w:p w:rsidR="006617F7" w:rsidRDefault="006617F7" w:rsidP="00656B2A">
      <w:pPr>
        <w:rPr>
          <w:rFonts w:ascii="Arial" w:hAnsi="Arial" w:cs="Arial"/>
          <w:sz w:val="23"/>
          <w:szCs w:val="23"/>
        </w:rPr>
      </w:pPr>
    </w:p>
    <w:p w:rsidR="006617F7" w:rsidRDefault="006617F7" w:rsidP="00656B2A">
      <w:pPr>
        <w:rPr>
          <w:rFonts w:ascii="Arial" w:hAnsi="Arial" w:cs="Arial"/>
          <w:sz w:val="23"/>
          <w:szCs w:val="23"/>
        </w:rPr>
      </w:pPr>
    </w:p>
    <w:p w:rsidR="006617F7" w:rsidRDefault="006617F7" w:rsidP="00656B2A">
      <w:pPr>
        <w:rPr>
          <w:rFonts w:ascii="Arial" w:hAnsi="Arial" w:cs="Arial"/>
          <w:sz w:val="23"/>
          <w:szCs w:val="23"/>
        </w:rPr>
      </w:pPr>
    </w:p>
    <w:p w:rsidR="006617F7" w:rsidRDefault="006617F7" w:rsidP="00656B2A">
      <w:pPr>
        <w:rPr>
          <w:rFonts w:ascii="Arial" w:hAnsi="Arial" w:cs="Arial"/>
          <w:sz w:val="23"/>
          <w:szCs w:val="23"/>
        </w:rPr>
      </w:pPr>
    </w:p>
    <w:p w:rsidR="006617F7" w:rsidRDefault="006617F7" w:rsidP="00656B2A">
      <w:pPr>
        <w:rPr>
          <w:rFonts w:ascii="Arial" w:hAnsi="Arial" w:cs="Arial"/>
          <w:sz w:val="23"/>
          <w:szCs w:val="23"/>
        </w:rPr>
      </w:pPr>
    </w:p>
    <w:p w:rsidR="006617F7" w:rsidRDefault="006617F7" w:rsidP="00656B2A">
      <w:pPr>
        <w:rPr>
          <w:rFonts w:ascii="Arial" w:hAnsi="Arial" w:cs="Arial"/>
          <w:sz w:val="23"/>
          <w:szCs w:val="23"/>
        </w:rPr>
      </w:pPr>
    </w:p>
    <w:p w:rsidR="006617F7" w:rsidRDefault="006617F7" w:rsidP="00656B2A">
      <w:pPr>
        <w:rPr>
          <w:rFonts w:ascii="Arial" w:hAnsi="Arial" w:cs="Arial"/>
          <w:sz w:val="23"/>
          <w:szCs w:val="23"/>
        </w:rPr>
      </w:pPr>
    </w:p>
    <w:p w:rsidR="006617F7" w:rsidRDefault="006617F7" w:rsidP="00656B2A">
      <w:pPr>
        <w:rPr>
          <w:rFonts w:ascii="Arial" w:hAnsi="Arial" w:cs="Arial"/>
          <w:sz w:val="23"/>
          <w:szCs w:val="23"/>
        </w:rPr>
      </w:pPr>
    </w:p>
    <w:p w:rsidR="006617F7" w:rsidRDefault="006617F7" w:rsidP="00656B2A">
      <w:pPr>
        <w:rPr>
          <w:rFonts w:ascii="Arial" w:hAnsi="Arial" w:cs="Arial"/>
          <w:sz w:val="23"/>
          <w:szCs w:val="23"/>
        </w:rPr>
      </w:pPr>
    </w:p>
    <w:p w:rsidR="006617F7" w:rsidRDefault="006617F7" w:rsidP="00656B2A">
      <w:pPr>
        <w:rPr>
          <w:rFonts w:ascii="Arial" w:hAnsi="Arial" w:cs="Arial"/>
          <w:sz w:val="23"/>
          <w:szCs w:val="23"/>
        </w:rPr>
      </w:pPr>
    </w:p>
    <w:p w:rsidR="006617F7" w:rsidRDefault="006617F7" w:rsidP="00656B2A">
      <w:pPr>
        <w:rPr>
          <w:rFonts w:ascii="Arial" w:hAnsi="Arial" w:cs="Arial"/>
          <w:sz w:val="23"/>
          <w:szCs w:val="23"/>
        </w:rPr>
      </w:pPr>
    </w:p>
    <w:p w:rsidR="006617F7" w:rsidRDefault="006617F7" w:rsidP="00656B2A">
      <w:pPr>
        <w:rPr>
          <w:rFonts w:ascii="Arial" w:hAnsi="Arial" w:cs="Arial"/>
          <w:sz w:val="23"/>
          <w:szCs w:val="23"/>
        </w:rPr>
      </w:pPr>
    </w:p>
    <w:p w:rsidR="006617F7" w:rsidRDefault="006617F7" w:rsidP="00656B2A">
      <w:pPr>
        <w:rPr>
          <w:rFonts w:ascii="Arial" w:hAnsi="Arial" w:cs="Arial"/>
          <w:sz w:val="23"/>
          <w:szCs w:val="23"/>
        </w:rPr>
      </w:pPr>
    </w:p>
    <w:p w:rsidR="006617F7" w:rsidRDefault="006617F7" w:rsidP="00656B2A">
      <w:pPr>
        <w:rPr>
          <w:rFonts w:ascii="Arial" w:hAnsi="Arial" w:cs="Arial"/>
          <w:sz w:val="23"/>
          <w:szCs w:val="23"/>
        </w:rPr>
      </w:pPr>
    </w:p>
    <w:p w:rsidR="006617F7" w:rsidRDefault="006617F7" w:rsidP="00656B2A">
      <w:pPr>
        <w:rPr>
          <w:rFonts w:ascii="Arial" w:hAnsi="Arial" w:cs="Arial"/>
          <w:sz w:val="23"/>
          <w:szCs w:val="23"/>
        </w:rPr>
      </w:pPr>
    </w:p>
    <w:p w:rsidR="006617F7" w:rsidRDefault="006617F7" w:rsidP="00656B2A">
      <w:pPr>
        <w:rPr>
          <w:rFonts w:ascii="Arial" w:hAnsi="Arial" w:cs="Arial"/>
          <w:sz w:val="23"/>
          <w:szCs w:val="23"/>
        </w:rPr>
      </w:pPr>
    </w:p>
    <w:p w:rsidR="006617F7" w:rsidRDefault="006617F7" w:rsidP="00656B2A">
      <w:pPr>
        <w:rPr>
          <w:rFonts w:ascii="Arial" w:hAnsi="Arial" w:cs="Arial"/>
          <w:sz w:val="23"/>
          <w:szCs w:val="23"/>
        </w:rPr>
      </w:pPr>
    </w:p>
    <w:p w:rsidR="006617F7" w:rsidRDefault="006617F7" w:rsidP="00656B2A">
      <w:pPr>
        <w:rPr>
          <w:rFonts w:ascii="Arial" w:hAnsi="Arial" w:cs="Arial"/>
          <w:sz w:val="23"/>
          <w:szCs w:val="23"/>
        </w:rPr>
      </w:pPr>
    </w:p>
    <w:p w:rsidR="006617F7" w:rsidRDefault="006617F7" w:rsidP="00656B2A">
      <w:pPr>
        <w:rPr>
          <w:rFonts w:ascii="Arial" w:hAnsi="Arial" w:cs="Arial"/>
          <w:sz w:val="23"/>
          <w:szCs w:val="23"/>
        </w:rPr>
      </w:pPr>
    </w:p>
    <w:p w:rsidR="006617F7" w:rsidRDefault="006617F7" w:rsidP="00656B2A">
      <w:pPr>
        <w:rPr>
          <w:rFonts w:ascii="Arial" w:hAnsi="Arial" w:cs="Arial"/>
          <w:sz w:val="23"/>
          <w:szCs w:val="23"/>
        </w:rPr>
      </w:pPr>
    </w:p>
    <w:p w:rsidR="006617F7" w:rsidRDefault="006617F7" w:rsidP="00656B2A">
      <w:pPr>
        <w:rPr>
          <w:rFonts w:ascii="Arial" w:hAnsi="Arial" w:cs="Arial"/>
          <w:sz w:val="23"/>
          <w:szCs w:val="23"/>
        </w:rPr>
      </w:pPr>
    </w:p>
    <w:p w:rsidR="006617F7" w:rsidRDefault="006617F7" w:rsidP="00656B2A">
      <w:pPr>
        <w:rPr>
          <w:rFonts w:ascii="Arial" w:hAnsi="Arial" w:cs="Arial"/>
          <w:sz w:val="23"/>
          <w:szCs w:val="23"/>
        </w:rPr>
      </w:pPr>
    </w:p>
    <w:p w:rsidR="006617F7" w:rsidRDefault="006617F7" w:rsidP="00656B2A">
      <w:pPr>
        <w:rPr>
          <w:rFonts w:ascii="Arial" w:hAnsi="Arial" w:cs="Arial"/>
          <w:sz w:val="23"/>
          <w:szCs w:val="23"/>
        </w:rPr>
      </w:pPr>
    </w:p>
    <w:p w:rsidR="006617F7" w:rsidRDefault="006617F7" w:rsidP="00656B2A">
      <w:pPr>
        <w:rPr>
          <w:rFonts w:ascii="Arial" w:hAnsi="Arial" w:cs="Arial"/>
          <w:sz w:val="23"/>
          <w:szCs w:val="23"/>
        </w:rPr>
      </w:pPr>
    </w:p>
    <w:p w:rsidR="006617F7" w:rsidRDefault="006617F7" w:rsidP="00656B2A">
      <w:pPr>
        <w:rPr>
          <w:rFonts w:ascii="Arial" w:hAnsi="Arial" w:cs="Arial"/>
          <w:sz w:val="23"/>
          <w:szCs w:val="23"/>
        </w:rPr>
      </w:pPr>
    </w:p>
    <w:p w:rsidR="006617F7" w:rsidRDefault="006617F7" w:rsidP="00656B2A">
      <w:pPr>
        <w:rPr>
          <w:rFonts w:ascii="Arial" w:hAnsi="Arial" w:cs="Arial"/>
          <w:sz w:val="23"/>
          <w:szCs w:val="23"/>
        </w:rPr>
      </w:pPr>
    </w:p>
    <w:p w:rsidR="006617F7" w:rsidRDefault="006617F7" w:rsidP="00656B2A">
      <w:pPr>
        <w:rPr>
          <w:rFonts w:ascii="Arial" w:hAnsi="Arial" w:cs="Arial"/>
          <w:sz w:val="23"/>
          <w:szCs w:val="23"/>
        </w:rPr>
      </w:pPr>
    </w:p>
    <w:p w:rsidR="006617F7" w:rsidRDefault="006617F7" w:rsidP="00656B2A">
      <w:pPr>
        <w:rPr>
          <w:rFonts w:ascii="Arial" w:hAnsi="Arial" w:cs="Arial"/>
          <w:sz w:val="23"/>
          <w:szCs w:val="23"/>
        </w:rPr>
      </w:pPr>
    </w:p>
    <w:p w:rsidR="006617F7" w:rsidRDefault="006617F7" w:rsidP="00656B2A">
      <w:pPr>
        <w:rPr>
          <w:rFonts w:ascii="Arial" w:hAnsi="Arial" w:cs="Arial"/>
          <w:sz w:val="23"/>
          <w:szCs w:val="23"/>
        </w:rPr>
      </w:pPr>
    </w:p>
    <w:p w:rsidR="006617F7" w:rsidRDefault="006617F7" w:rsidP="00656B2A">
      <w:pPr>
        <w:rPr>
          <w:rFonts w:ascii="Arial" w:hAnsi="Arial" w:cs="Arial"/>
          <w:sz w:val="23"/>
          <w:szCs w:val="23"/>
        </w:rPr>
      </w:pPr>
    </w:p>
    <w:p w:rsidR="006617F7" w:rsidRDefault="006617F7" w:rsidP="00656B2A">
      <w:pPr>
        <w:rPr>
          <w:rFonts w:ascii="Arial" w:hAnsi="Arial" w:cs="Arial"/>
          <w:sz w:val="23"/>
          <w:szCs w:val="23"/>
        </w:rPr>
      </w:pPr>
    </w:p>
    <w:p w:rsidR="006617F7" w:rsidRDefault="006617F7" w:rsidP="00656B2A">
      <w:pPr>
        <w:rPr>
          <w:rFonts w:ascii="Arial" w:hAnsi="Arial" w:cs="Arial"/>
          <w:sz w:val="23"/>
          <w:szCs w:val="23"/>
        </w:rPr>
      </w:pPr>
    </w:p>
    <w:p w:rsidR="006617F7" w:rsidRDefault="006617F7" w:rsidP="00656B2A">
      <w:pPr>
        <w:rPr>
          <w:rFonts w:ascii="Arial" w:hAnsi="Arial" w:cs="Arial"/>
          <w:sz w:val="23"/>
          <w:szCs w:val="23"/>
        </w:rPr>
      </w:pPr>
    </w:p>
    <w:p w:rsidR="006617F7" w:rsidRPr="0024010C" w:rsidRDefault="006617F7" w:rsidP="00656B2A">
      <w:pPr>
        <w:rPr>
          <w:rFonts w:ascii="Arial" w:hAnsi="Arial" w:cs="Arial"/>
          <w:sz w:val="23"/>
          <w:szCs w:val="23"/>
        </w:rPr>
      </w:pPr>
    </w:p>
    <w:sectPr w:rsidR="006617F7" w:rsidRPr="0024010C" w:rsidSect="002D3068">
      <w:headerReference w:type="default" r:id="rId9"/>
      <w:footerReference w:type="default" r:id="rId10"/>
      <w:pgSz w:w="11909" w:h="16834" w:code="9"/>
      <w:pgMar w:top="113" w:right="1134" w:bottom="851" w:left="1134" w:header="539" w:footer="5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72C" w:rsidRDefault="00B4572C" w:rsidP="00997F51">
      <w:pPr>
        <w:rPr>
          <w:rFonts w:cs="Arial"/>
        </w:rPr>
      </w:pPr>
      <w:r>
        <w:rPr>
          <w:rFonts w:cs="Arial"/>
        </w:rPr>
        <w:separator/>
      </w:r>
    </w:p>
  </w:endnote>
  <w:endnote w:type="continuationSeparator" w:id="0">
    <w:p w:rsidR="00B4572C" w:rsidRDefault="00B4572C" w:rsidP="00997F51">
      <w:pPr>
        <w:rPr>
          <w:rFonts w:cs="Arial"/>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plified Arabic">
    <w:altName w:val="Times New Roman"/>
    <w:charset w:val="00"/>
    <w:family w:val="roman"/>
    <w:pitch w:val="variable"/>
    <w:sig w:usb0="00000000"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1FA" w:rsidRPr="00DD7AF5" w:rsidRDefault="004041FA" w:rsidP="00B947B6">
    <w:pPr>
      <w:jc w:val="right"/>
      <w:rPr>
        <w:rFonts w:ascii="Simplified Arabic" w:cs="Simplified Arabic"/>
        <w:color w:val="808080" w:themeColor="background1" w:themeShade="80"/>
        <w:sz w:val="6"/>
        <w:szCs w:val="6"/>
        <w:rtl/>
        <w:lang w:bidi="ar-AE"/>
      </w:rPr>
    </w:pPr>
  </w:p>
  <w:tbl>
    <w:tblPr>
      <w:tblW w:w="0" w:type="auto"/>
      <w:tblLook w:val="01E0" w:firstRow="1" w:lastRow="1" w:firstColumn="1" w:lastColumn="1" w:noHBand="0" w:noVBand="0"/>
    </w:tblPr>
    <w:tblGrid>
      <w:gridCol w:w="4559"/>
      <w:gridCol w:w="4560"/>
    </w:tblGrid>
    <w:tr w:rsidR="004041FA" w:rsidTr="0024010C">
      <w:trPr>
        <w:trHeight w:val="571"/>
      </w:trPr>
      <w:tc>
        <w:tcPr>
          <w:tcW w:w="4559" w:type="dxa"/>
          <w:tcBorders>
            <w:top w:val="single" w:sz="18" w:space="0" w:color="auto"/>
          </w:tcBorders>
          <w:vAlign w:val="center"/>
        </w:tcPr>
        <w:p w:rsidR="004041FA" w:rsidRPr="00592F5F" w:rsidRDefault="004041FA" w:rsidP="004F2B43">
          <w:pPr>
            <w:jc w:val="center"/>
            <w:rPr>
              <w:rFonts w:ascii="Arabic Transparent" w:cs="Arabic Transparent"/>
              <w:b/>
              <w:bCs/>
              <w:color w:val="808080" w:themeColor="background1" w:themeShade="80"/>
              <w:sz w:val="16"/>
              <w:szCs w:val="16"/>
              <w:rtl/>
              <w:lang w:bidi="ar-AE"/>
            </w:rPr>
          </w:pPr>
          <w:r w:rsidRPr="00592F5F">
            <w:rPr>
              <w:rFonts w:ascii="Arabic Transparent" w:cs="Arabic Transparent" w:hint="eastAsia"/>
              <w:b/>
              <w:bCs/>
              <w:color w:val="808080" w:themeColor="background1" w:themeShade="80"/>
              <w:sz w:val="16"/>
              <w:szCs w:val="16"/>
              <w:rtl/>
              <w:lang w:bidi="ar-AE"/>
            </w:rPr>
            <w:t>شركة</w:t>
          </w:r>
          <w:r w:rsidRPr="00592F5F">
            <w:rPr>
              <w:rFonts w:ascii="Arabic Transparent" w:cs="Arabic Transparent"/>
              <w:b/>
              <w:bCs/>
              <w:color w:val="808080" w:themeColor="background1" w:themeShade="80"/>
              <w:sz w:val="16"/>
              <w:szCs w:val="16"/>
              <w:rtl/>
              <w:lang w:bidi="ar-AE"/>
            </w:rPr>
            <w:t xml:space="preserve"> </w:t>
          </w:r>
          <w:r w:rsidRPr="00592F5F">
            <w:rPr>
              <w:rFonts w:ascii="Arabic Transparent" w:cs="Arabic Transparent" w:hint="eastAsia"/>
              <w:b/>
              <w:bCs/>
              <w:color w:val="808080" w:themeColor="background1" w:themeShade="80"/>
              <w:sz w:val="16"/>
              <w:szCs w:val="16"/>
              <w:rtl/>
              <w:lang w:bidi="ar-AE"/>
            </w:rPr>
            <w:t>ذات</w:t>
          </w:r>
          <w:r w:rsidRPr="00592F5F">
            <w:rPr>
              <w:rFonts w:ascii="Arabic Transparent" w:cs="Arabic Transparent"/>
              <w:b/>
              <w:bCs/>
              <w:color w:val="808080" w:themeColor="background1" w:themeShade="80"/>
              <w:sz w:val="16"/>
              <w:szCs w:val="16"/>
              <w:rtl/>
              <w:lang w:bidi="ar-AE"/>
            </w:rPr>
            <w:t xml:space="preserve"> </w:t>
          </w:r>
          <w:r w:rsidRPr="00592F5F">
            <w:rPr>
              <w:rFonts w:ascii="Arabic Transparent" w:cs="Arabic Transparent" w:hint="eastAsia"/>
              <w:b/>
              <w:bCs/>
              <w:color w:val="808080" w:themeColor="background1" w:themeShade="80"/>
              <w:sz w:val="16"/>
              <w:szCs w:val="16"/>
              <w:rtl/>
              <w:lang w:bidi="ar-AE"/>
            </w:rPr>
            <w:t>مسئولية</w:t>
          </w:r>
          <w:r w:rsidRPr="00592F5F">
            <w:rPr>
              <w:rFonts w:ascii="Arabic Transparent" w:cs="Arabic Transparent"/>
              <w:b/>
              <w:bCs/>
              <w:color w:val="808080" w:themeColor="background1" w:themeShade="80"/>
              <w:sz w:val="16"/>
              <w:szCs w:val="16"/>
              <w:rtl/>
              <w:lang w:bidi="ar-AE"/>
            </w:rPr>
            <w:t xml:space="preserve"> </w:t>
          </w:r>
          <w:r w:rsidRPr="00592F5F">
            <w:rPr>
              <w:rFonts w:ascii="Arabic Transparent" w:cs="Arabic Transparent" w:hint="eastAsia"/>
              <w:b/>
              <w:bCs/>
              <w:color w:val="808080" w:themeColor="background1" w:themeShade="80"/>
              <w:sz w:val="16"/>
              <w:szCs w:val="16"/>
              <w:rtl/>
              <w:lang w:bidi="ar-AE"/>
            </w:rPr>
            <w:t>محدودة</w:t>
          </w:r>
          <w:r w:rsidRPr="00592F5F">
            <w:rPr>
              <w:rFonts w:ascii="Arabic Transparent" w:cs="Arabic Transparent"/>
              <w:b/>
              <w:bCs/>
              <w:color w:val="808080" w:themeColor="background1" w:themeShade="80"/>
              <w:sz w:val="16"/>
              <w:szCs w:val="16"/>
              <w:rtl/>
              <w:lang w:bidi="ar-AE"/>
            </w:rPr>
            <w:t xml:space="preserve"> – </w:t>
          </w:r>
          <w:r w:rsidRPr="00592F5F">
            <w:rPr>
              <w:rFonts w:ascii="Arabic Transparent" w:cs="Arabic Transparent" w:hint="eastAsia"/>
              <w:b/>
              <w:bCs/>
              <w:color w:val="808080" w:themeColor="background1" w:themeShade="80"/>
              <w:sz w:val="16"/>
              <w:szCs w:val="16"/>
              <w:rtl/>
              <w:lang w:bidi="ar-AE"/>
            </w:rPr>
            <w:t>تأسسـت</w:t>
          </w:r>
          <w:r w:rsidRPr="00592F5F">
            <w:rPr>
              <w:rFonts w:ascii="Arabic Transparent" w:cs="Arabic Transparent"/>
              <w:b/>
              <w:bCs/>
              <w:color w:val="808080" w:themeColor="background1" w:themeShade="80"/>
              <w:sz w:val="16"/>
              <w:szCs w:val="16"/>
              <w:rtl/>
              <w:lang w:bidi="ar-AE"/>
            </w:rPr>
            <w:t xml:space="preserve"> </w:t>
          </w:r>
          <w:r w:rsidRPr="00592F5F">
            <w:rPr>
              <w:rFonts w:ascii="Arabic Transparent" w:cs="Arabic Transparent" w:hint="eastAsia"/>
              <w:b/>
              <w:bCs/>
              <w:color w:val="808080" w:themeColor="background1" w:themeShade="80"/>
              <w:sz w:val="16"/>
              <w:szCs w:val="16"/>
              <w:rtl/>
              <w:lang w:bidi="ar-AE"/>
            </w:rPr>
            <w:t>برأسمـال</w:t>
          </w:r>
          <w:r w:rsidRPr="00592F5F">
            <w:rPr>
              <w:rFonts w:ascii="Arabic Transparent" w:cs="Arabic Transparent"/>
              <w:b/>
              <w:bCs/>
              <w:color w:val="808080" w:themeColor="background1" w:themeShade="80"/>
              <w:sz w:val="16"/>
              <w:szCs w:val="16"/>
              <w:rtl/>
              <w:lang w:bidi="ar-AE"/>
            </w:rPr>
            <w:t xml:space="preserve"> </w:t>
          </w:r>
          <w:r w:rsidRPr="00592F5F">
            <w:rPr>
              <w:rFonts w:ascii="Arabic Transparent" w:cs="Arabic Transparent" w:hint="eastAsia"/>
              <w:b/>
              <w:bCs/>
              <w:color w:val="808080" w:themeColor="background1" w:themeShade="80"/>
              <w:sz w:val="16"/>
              <w:szCs w:val="16"/>
              <w:rtl/>
              <w:lang w:bidi="ar-AE"/>
            </w:rPr>
            <w:t>مـدفوع</w:t>
          </w:r>
          <w:r w:rsidRPr="00592F5F">
            <w:rPr>
              <w:rFonts w:ascii="Arabic Transparent" w:cs="Arabic Transparent"/>
              <w:b/>
              <w:bCs/>
              <w:color w:val="808080" w:themeColor="background1" w:themeShade="80"/>
              <w:sz w:val="16"/>
              <w:szCs w:val="16"/>
              <w:rtl/>
              <w:lang w:bidi="ar-AE"/>
            </w:rPr>
            <w:t xml:space="preserve"> </w:t>
          </w:r>
          <w:r w:rsidRPr="00592F5F">
            <w:rPr>
              <w:rFonts w:ascii="Arabic Transparent" w:cs="Arabic Transparent" w:hint="eastAsia"/>
              <w:b/>
              <w:bCs/>
              <w:color w:val="808080" w:themeColor="background1" w:themeShade="80"/>
              <w:sz w:val="16"/>
              <w:szCs w:val="16"/>
              <w:rtl/>
              <w:lang w:bidi="ar-AE"/>
            </w:rPr>
            <w:t>وقــدره</w:t>
          </w:r>
          <w:r w:rsidRPr="00592F5F">
            <w:rPr>
              <w:rFonts w:ascii="Arabic Transparent" w:cs="Arabic Transparent"/>
              <w:b/>
              <w:bCs/>
              <w:color w:val="808080" w:themeColor="background1" w:themeShade="80"/>
              <w:sz w:val="16"/>
              <w:szCs w:val="16"/>
              <w:rtl/>
              <w:lang w:bidi="ar-AE"/>
            </w:rPr>
            <w:t xml:space="preserve">  </w:t>
          </w:r>
          <w:r w:rsidRPr="00592F5F">
            <w:rPr>
              <w:rFonts w:ascii="Times New Roman" w:hAnsi="Times New Roman" w:cs="Times New Roman"/>
              <w:b/>
              <w:bCs/>
              <w:color w:val="808080" w:themeColor="background1" w:themeShade="80"/>
              <w:sz w:val="16"/>
              <w:szCs w:val="16"/>
            </w:rPr>
            <w:t>300,000/-</w:t>
          </w:r>
          <w:r w:rsidRPr="00592F5F">
            <w:rPr>
              <w:rFonts w:ascii="Times New Roman" w:hAnsi="Times New Roman" w:cs="Times New Roman"/>
              <w:b/>
              <w:bCs/>
              <w:color w:val="808080" w:themeColor="background1" w:themeShade="80"/>
              <w:sz w:val="16"/>
              <w:szCs w:val="16"/>
              <w:rtl/>
              <w:lang w:bidi="ar-AE"/>
            </w:rPr>
            <w:t xml:space="preserve"> </w:t>
          </w:r>
          <w:r w:rsidRPr="00592F5F">
            <w:rPr>
              <w:rFonts w:ascii="Arabic Transparent" w:cs="Arabic Transparent" w:hint="eastAsia"/>
              <w:b/>
              <w:bCs/>
              <w:color w:val="808080" w:themeColor="background1" w:themeShade="80"/>
              <w:sz w:val="16"/>
              <w:szCs w:val="16"/>
              <w:rtl/>
              <w:lang w:bidi="ar-AE"/>
            </w:rPr>
            <w:t>درهم</w:t>
          </w:r>
        </w:p>
      </w:tc>
      <w:tc>
        <w:tcPr>
          <w:tcW w:w="4560" w:type="dxa"/>
          <w:tcBorders>
            <w:top w:val="single" w:sz="18" w:space="0" w:color="auto"/>
          </w:tcBorders>
          <w:vAlign w:val="center"/>
        </w:tcPr>
        <w:p w:rsidR="004041FA" w:rsidRPr="00592F5F" w:rsidRDefault="004041FA" w:rsidP="004F2B43">
          <w:pPr>
            <w:jc w:val="center"/>
            <w:rPr>
              <w:b/>
              <w:bCs/>
              <w:color w:val="808080" w:themeColor="background1" w:themeShade="80"/>
              <w:sz w:val="16"/>
              <w:szCs w:val="16"/>
            </w:rPr>
          </w:pPr>
          <w:r w:rsidRPr="00592F5F">
            <w:rPr>
              <w:b/>
              <w:bCs/>
              <w:color w:val="808080" w:themeColor="background1" w:themeShade="80"/>
              <w:sz w:val="16"/>
              <w:szCs w:val="16"/>
            </w:rPr>
            <w:t>Limited Liability Company – Incorporated with a Paid-Up Capital of AED 300,000/-</w:t>
          </w:r>
        </w:p>
      </w:tc>
    </w:tr>
    <w:tr w:rsidR="004041FA" w:rsidTr="0024010C">
      <w:tc>
        <w:tcPr>
          <w:tcW w:w="4559" w:type="dxa"/>
        </w:tcPr>
        <w:p w:rsidR="004041FA" w:rsidRPr="00592F5F" w:rsidRDefault="004041FA" w:rsidP="004F2B43">
          <w:pPr>
            <w:jc w:val="center"/>
            <w:rPr>
              <w:rFonts w:ascii="Arabic Transparent" w:cs="Arabic Transparent"/>
              <w:b/>
              <w:bCs/>
              <w:color w:val="808080" w:themeColor="background1" w:themeShade="80"/>
              <w:sz w:val="16"/>
              <w:szCs w:val="16"/>
              <w:rtl/>
              <w:lang w:bidi="ar-AE"/>
            </w:rPr>
          </w:pPr>
          <w:r w:rsidRPr="00592F5F">
            <w:rPr>
              <w:rFonts w:ascii="Arabic Transparent" w:cs="Arabic Transparent" w:hint="eastAsia"/>
              <w:b/>
              <w:bCs/>
              <w:color w:val="808080" w:themeColor="background1" w:themeShade="80"/>
              <w:sz w:val="16"/>
              <w:szCs w:val="16"/>
              <w:rtl/>
              <w:lang w:bidi="ar-AE"/>
            </w:rPr>
            <w:t>هاتف</w:t>
          </w:r>
          <w:r w:rsidRPr="00592F5F">
            <w:rPr>
              <w:rFonts w:ascii="Arabic Transparent" w:cs="Arabic Transparent"/>
              <w:b/>
              <w:bCs/>
              <w:color w:val="808080" w:themeColor="background1" w:themeShade="80"/>
              <w:sz w:val="16"/>
              <w:szCs w:val="16"/>
              <w:rtl/>
              <w:lang w:bidi="ar-AE"/>
            </w:rPr>
            <w:t xml:space="preserve">: 4482656 2 971+ </w:t>
          </w:r>
          <w:r w:rsidRPr="00592F5F">
            <w:rPr>
              <w:rFonts w:ascii="Arabic Transparent" w:cs="Arabic Transparent" w:hint="eastAsia"/>
              <w:b/>
              <w:bCs/>
              <w:color w:val="808080" w:themeColor="background1" w:themeShade="80"/>
              <w:sz w:val="16"/>
              <w:szCs w:val="16"/>
              <w:rtl/>
              <w:lang w:bidi="ar-AE"/>
            </w:rPr>
            <w:t>،</w:t>
          </w:r>
          <w:r w:rsidRPr="00592F5F">
            <w:rPr>
              <w:rFonts w:ascii="Arabic Transparent" w:cs="Arabic Transparent"/>
              <w:b/>
              <w:bCs/>
              <w:color w:val="808080" w:themeColor="background1" w:themeShade="80"/>
              <w:sz w:val="16"/>
              <w:szCs w:val="16"/>
              <w:rtl/>
              <w:lang w:bidi="ar-AE"/>
            </w:rPr>
            <w:t xml:space="preserve"> </w:t>
          </w:r>
          <w:r w:rsidRPr="00592F5F">
            <w:rPr>
              <w:rFonts w:ascii="Arabic Transparent" w:cs="Arabic Transparent" w:hint="eastAsia"/>
              <w:b/>
              <w:bCs/>
              <w:color w:val="808080" w:themeColor="background1" w:themeShade="80"/>
              <w:sz w:val="16"/>
              <w:szCs w:val="16"/>
              <w:rtl/>
              <w:lang w:bidi="ar-AE"/>
            </w:rPr>
            <w:t>فاكس</w:t>
          </w:r>
          <w:r w:rsidRPr="00592F5F">
            <w:rPr>
              <w:rFonts w:ascii="Arabic Transparent" w:cs="Arabic Transparent"/>
              <w:b/>
              <w:bCs/>
              <w:color w:val="808080" w:themeColor="background1" w:themeShade="80"/>
              <w:sz w:val="16"/>
              <w:szCs w:val="16"/>
              <w:rtl/>
              <w:lang w:bidi="ar-AE"/>
            </w:rPr>
            <w:t>: 4482854 2 971+</w:t>
          </w:r>
        </w:p>
        <w:p w:rsidR="004041FA" w:rsidRPr="00592F5F" w:rsidRDefault="004041FA" w:rsidP="004F2B43">
          <w:pPr>
            <w:jc w:val="center"/>
            <w:rPr>
              <w:rFonts w:ascii="Arabic Transparent" w:cs="Arabic Transparent"/>
              <w:b/>
              <w:bCs/>
              <w:color w:val="808080" w:themeColor="background1" w:themeShade="80"/>
              <w:sz w:val="16"/>
              <w:szCs w:val="16"/>
              <w:rtl/>
              <w:lang w:bidi="ar-AE"/>
            </w:rPr>
          </w:pPr>
          <w:r w:rsidRPr="00592F5F">
            <w:rPr>
              <w:rFonts w:ascii="Arabic Transparent" w:cs="Arabic Transparent" w:hint="eastAsia"/>
              <w:b/>
              <w:bCs/>
              <w:color w:val="808080" w:themeColor="background1" w:themeShade="80"/>
              <w:sz w:val="16"/>
              <w:szCs w:val="16"/>
              <w:rtl/>
              <w:lang w:bidi="ar-AE"/>
            </w:rPr>
            <w:t>ص</w:t>
          </w:r>
          <w:r w:rsidRPr="00592F5F">
            <w:rPr>
              <w:rFonts w:ascii="Arabic Transparent" w:cs="Arabic Transparent"/>
              <w:b/>
              <w:bCs/>
              <w:color w:val="808080" w:themeColor="background1" w:themeShade="80"/>
              <w:sz w:val="16"/>
              <w:szCs w:val="16"/>
              <w:rtl/>
              <w:lang w:bidi="ar-AE"/>
            </w:rPr>
            <w:t>.</w:t>
          </w:r>
          <w:r w:rsidRPr="00592F5F">
            <w:rPr>
              <w:rFonts w:ascii="Arabic Transparent" w:cs="Arabic Transparent" w:hint="eastAsia"/>
              <w:b/>
              <w:bCs/>
              <w:color w:val="808080" w:themeColor="background1" w:themeShade="80"/>
              <w:sz w:val="16"/>
              <w:szCs w:val="16"/>
              <w:rtl/>
              <w:lang w:bidi="ar-AE"/>
            </w:rPr>
            <w:t>ب</w:t>
          </w:r>
          <w:r w:rsidRPr="00592F5F">
            <w:rPr>
              <w:rFonts w:ascii="Arabic Transparent" w:cs="Arabic Transparent"/>
              <w:b/>
              <w:bCs/>
              <w:color w:val="808080" w:themeColor="background1" w:themeShade="80"/>
              <w:sz w:val="16"/>
              <w:szCs w:val="16"/>
              <w:rtl/>
              <w:lang w:bidi="ar-AE"/>
            </w:rPr>
            <w:t xml:space="preserve">.: 41807– </w:t>
          </w:r>
          <w:r w:rsidRPr="00592F5F">
            <w:rPr>
              <w:rFonts w:ascii="Arabic Transparent" w:cs="Arabic Transparent" w:hint="eastAsia"/>
              <w:b/>
              <w:bCs/>
              <w:color w:val="808080" w:themeColor="background1" w:themeShade="80"/>
              <w:sz w:val="16"/>
              <w:szCs w:val="16"/>
              <w:rtl/>
              <w:lang w:bidi="ar-AE"/>
            </w:rPr>
            <w:t>أبوظبي</w:t>
          </w:r>
          <w:r w:rsidRPr="00592F5F">
            <w:rPr>
              <w:rFonts w:ascii="Arabic Transparent" w:cs="Arabic Transparent"/>
              <w:b/>
              <w:bCs/>
              <w:color w:val="808080" w:themeColor="background1" w:themeShade="80"/>
              <w:sz w:val="16"/>
              <w:szCs w:val="16"/>
              <w:rtl/>
              <w:lang w:bidi="ar-AE"/>
            </w:rPr>
            <w:t xml:space="preserve"> – </w:t>
          </w:r>
          <w:r w:rsidRPr="00592F5F">
            <w:rPr>
              <w:rFonts w:ascii="Arabic Transparent" w:cs="Arabic Transparent" w:hint="eastAsia"/>
              <w:b/>
              <w:bCs/>
              <w:color w:val="808080" w:themeColor="background1" w:themeShade="80"/>
              <w:sz w:val="16"/>
              <w:szCs w:val="16"/>
              <w:rtl/>
              <w:lang w:bidi="ar-AE"/>
            </w:rPr>
            <w:t>الإمارات</w:t>
          </w:r>
          <w:r w:rsidRPr="00592F5F">
            <w:rPr>
              <w:rFonts w:ascii="Arabic Transparent" w:cs="Arabic Transparent"/>
              <w:b/>
              <w:bCs/>
              <w:color w:val="808080" w:themeColor="background1" w:themeShade="80"/>
              <w:sz w:val="16"/>
              <w:szCs w:val="16"/>
              <w:rtl/>
              <w:lang w:bidi="ar-AE"/>
            </w:rPr>
            <w:t xml:space="preserve"> </w:t>
          </w:r>
          <w:r w:rsidRPr="00592F5F">
            <w:rPr>
              <w:rFonts w:ascii="Arabic Transparent" w:cs="Arabic Transparent" w:hint="eastAsia"/>
              <w:b/>
              <w:bCs/>
              <w:color w:val="808080" w:themeColor="background1" w:themeShade="80"/>
              <w:sz w:val="16"/>
              <w:szCs w:val="16"/>
              <w:rtl/>
              <w:lang w:bidi="ar-AE"/>
            </w:rPr>
            <w:t>العربية</w:t>
          </w:r>
          <w:r w:rsidRPr="00592F5F">
            <w:rPr>
              <w:rFonts w:ascii="Arabic Transparent" w:cs="Arabic Transparent"/>
              <w:b/>
              <w:bCs/>
              <w:color w:val="808080" w:themeColor="background1" w:themeShade="80"/>
              <w:sz w:val="16"/>
              <w:szCs w:val="16"/>
              <w:rtl/>
              <w:lang w:bidi="ar-AE"/>
            </w:rPr>
            <w:t xml:space="preserve"> </w:t>
          </w:r>
          <w:r w:rsidRPr="00592F5F">
            <w:rPr>
              <w:rFonts w:ascii="Arabic Transparent" w:cs="Arabic Transparent" w:hint="eastAsia"/>
              <w:b/>
              <w:bCs/>
              <w:color w:val="808080" w:themeColor="background1" w:themeShade="80"/>
              <w:sz w:val="16"/>
              <w:szCs w:val="16"/>
              <w:rtl/>
              <w:lang w:bidi="ar-AE"/>
            </w:rPr>
            <w:t>المتحدة</w:t>
          </w:r>
        </w:p>
        <w:p w:rsidR="004041FA" w:rsidRPr="00592F5F" w:rsidRDefault="004041FA" w:rsidP="004F2B43">
          <w:pPr>
            <w:jc w:val="center"/>
            <w:rPr>
              <w:rFonts w:ascii="Arabic Transparent" w:cs="Arabic Transparent"/>
              <w:b/>
              <w:bCs/>
              <w:color w:val="808080" w:themeColor="background1" w:themeShade="80"/>
              <w:sz w:val="16"/>
              <w:szCs w:val="16"/>
              <w:rtl/>
              <w:lang w:bidi="ar-AE"/>
            </w:rPr>
          </w:pPr>
          <w:r w:rsidRPr="00592F5F">
            <w:rPr>
              <w:rFonts w:ascii="Arabic Transparent" w:cs="Arabic Transparent" w:hint="eastAsia"/>
              <w:b/>
              <w:bCs/>
              <w:color w:val="808080" w:themeColor="background1" w:themeShade="80"/>
              <w:sz w:val="16"/>
              <w:szCs w:val="16"/>
              <w:rtl/>
              <w:lang w:bidi="ar-AE"/>
            </w:rPr>
            <w:t>مدرسة</w:t>
          </w:r>
          <w:r w:rsidRPr="00592F5F">
            <w:rPr>
              <w:rFonts w:ascii="Arabic Transparent" w:cs="Arabic Transparent"/>
              <w:b/>
              <w:bCs/>
              <w:color w:val="808080" w:themeColor="background1" w:themeShade="80"/>
              <w:sz w:val="16"/>
              <w:szCs w:val="16"/>
              <w:rtl/>
              <w:lang w:bidi="ar-AE"/>
            </w:rPr>
            <w:t xml:space="preserve"> </w:t>
          </w:r>
          <w:r w:rsidRPr="00592F5F">
            <w:rPr>
              <w:rFonts w:ascii="Arabic Transparent" w:cs="Arabic Transparent" w:hint="eastAsia"/>
              <w:b/>
              <w:bCs/>
              <w:color w:val="808080" w:themeColor="background1" w:themeShade="80"/>
              <w:sz w:val="16"/>
              <w:szCs w:val="16"/>
              <w:rtl/>
              <w:lang w:bidi="ar-AE"/>
            </w:rPr>
            <w:t>الربيع</w:t>
          </w:r>
          <w:r w:rsidRPr="00592F5F">
            <w:rPr>
              <w:rFonts w:ascii="Arabic Transparent" w:cs="Arabic Transparent"/>
              <w:b/>
              <w:bCs/>
              <w:color w:val="808080" w:themeColor="background1" w:themeShade="80"/>
              <w:sz w:val="16"/>
              <w:szCs w:val="16"/>
              <w:rtl/>
              <w:lang w:bidi="ar-AE"/>
            </w:rPr>
            <w:t xml:space="preserve"> – </w:t>
          </w:r>
          <w:r w:rsidRPr="00592F5F">
            <w:rPr>
              <w:rFonts w:ascii="Arabic Transparent" w:cs="Arabic Transparent" w:hint="eastAsia"/>
              <w:b/>
              <w:bCs/>
              <w:color w:val="808080" w:themeColor="background1" w:themeShade="80"/>
              <w:sz w:val="16"/>
              <w:szCs w:val="16"/>
              <w:rtl/>
              <w:lang w:bidi="ar-AE"/>
            </w:rPr>
            <w:t>شارع</w:t>
          </w:r>
          <w:r w:rsidRPr="00592F5F">
            <w:rPr>
              <w:rFonts w:ascii="Arabic Transparent" w:cs="Arabic Transparent"/>
              <w:b/>
              <w:bCs/>
              <w:color w:val="808080" w:themeColor="background1" w:themeShade="80"/>
              <w:sz w:val="16"/>
              <w:szCs w:val="16"/>
              <w:rtl/>
              <w:lang w:bidi="ar-AE"/>
            </w:rPr>
            <w:t xml:space="preserve"> </w:t>
          </w:r>
          <w:r w:rsidRPr="00592F5F">
            <w:rPr>
              <w:rFonts w:ascii="Arabic Transparent" w:cs="Arabic Transparent" w:hint="eastAsia"/>
              <w:b/>
              <w:bCs/>
              <w:color w:val="808080" w:themeColor="background1" w:themeShade="80"/>
              <w:sz w:val="16"/>
              <w:szCs w:val="16"/>
              <w:rtl/>
              <w:lang w:bidi="ar-AE"/>
            </w:rPr>
            <w:t>ألمرور</w:t>
          </w:r>
          <w:r w:rsidRPr="00592F5F">
            <w:rPr>
              <w:rFonts w:ascii="Arabic Transparent" w:cs="Arabic Transparent"/>
              <w:b/>
              <w:bCs/>
              <w:color w:val="808080" w:themeColor="background1" w:themeShade="80"/>
              <w:sz w:val="16"/>
              <w:szCs w:val="16"/>
              <w:rtl/>
              <w:lang w:bidi="ar-AE"/>
            </w:rPr>
            <w:t xml:space="preserve"> – </w:t>
          </w:r>
          <w:r w:rsidRPr="00592F5F">
            <w:rPr>
              <w:rFonts w:ascii="Arabic Transparent" w:cs="Arabic Transparent" w:hint="eastAsia"/>
              <w:b/>
              <w:bCs/>
              <w:color w:val="808080" w:themeColor="background1" w:themeShade="80"/>
              <w:sz w:val="16"/>
              <w:szCs w:val="16"/>
              <w:rtl/>
              <w:lang w:bidi="ar-AE"/>
            </w:rPr>
            <w:t>أبوظبي</w:t>
          </w:r>
          <w:r w:rsidRPr="00592F5F">
            <w:rPr>
              <w:rFonts w:ascii="Arabic Transparent" w:cs="Arabic Transparent"/>
              <w:b/>
              <w:bCs/>
              <w:color w:val="808080" w:themeColor="background1" w:themeShade="80"/>
              <w:sz w:val="16"/>
              <w:szCs w:val="16"/>
              <w:rtl/>
              <w:lang w:bidi="ar-AE"/>
            </w:rPr>
            <w:t xml:space="preserve"> – </w:t>
          </w:r>
          <w:r w:rsidRPr="00592F5F">
            <w:rPr>
              <w:rFonts w:ascii="Arabic Transparent" w:cs="Arabic Transparent" w:hint="eastAsia"/>
              <w:b/>
              <w:bCs/>
              <w:color w:val="808080" w:themeColor="background1" w:themeShade="80"/>
              <w:sz w:val="16"/>
              <w:szCs w:val="16"/>
              <w:rtl/>
              <w:lang w:bidi="ar-AE"/>
            </w:rPr>
            <w:t>الإمارات</w:t>
          </w:r>
          <w:r w:rsidRPr="00592F5F">
            <w:rPr>
              <w:rFonts w:ascii="Arabic Transparent" w:cs="Arabic Transparent"/>
              <w:b/>
              <w:bCs/>
              <w:color w:val="808080" w:themeColor="background1" w:themeShade="80"/>
              <w:sz w:val="16"/>
              <w:szCs w:val="16"/>
              <w:rtl/>
              <w:lang w:bidi="ar-AE"/>
            </w:rPr>
            <w:t xml:space="preserve"> </w:t>
          </w:r>
          <w:r w:rsidRPr="00592F5F">
            <w:rPr>
              <w:rFonts w:ascii="Arabic Transparent" w:cs="Arabic Transparent" w:hint="eastAsia"/>
              <w:b/>
              <w:bCs/>
              <w:color w:val="808080" w:themeColor="background1" w:themeShade="80"/>
              <w:sz w:val="16"/>
              <w:szCs w:val="16"/>
              <w:rtl/>
              <w:lang w:bidi="ar-AE"/>
            </w:rPr>
            <w:t>العربية</w:t>
          </w:r>
          <w:r w:rsidRPr="00592F5F">
            <w:rPr>
              <w:rFonts w:ascii="Arabic Transparent" w:cs="Arabic Transparent"/>
              <w:b/>
              <w:bCs/>
              <w:color w:val="808080" w:themeColor="background1" w:themeShade="80"/>
              <w:sz w:val="16"/>
              <w:szCs w:val="16"/>
              <w:rtl/>
              <w:lang w:bidi="ar-AE"/>
            </w:rPr>
            <w:t xml:space="preserve"> </w:t>
          </w:r>
          <w:r w:rsidRPr="00592F5F">
            <w:rPr>
              <w:rFonts w:ascii="Arabic Transparent" w:cs="Arabic Transparent" w:hint="eastAsia"/>
              <w:b/>
              <w:bCs/>
              <w:color w:val="808080" w:themeColor="background1" w:themeShade="80"/>
              <w:sz w:val="16"/>
              <w:szCs w:val="16"/>
              <w:rtl/>
              <w:lang w:bidi="ar-AE"/>
            </w:rPr>
            <w:t>المتحدة</w:t>
          </w:r>
        </w:p>
      </w:tc>
      <w:tc>
        <w:tcPr>
          <w:tcW w:w="4560" w:type="dxa"/>
        </w:tcPr>
        <w:p w:rsidR="004041FA" w:rsidRPr="00592F5F" w:rsidRDefault="004041FA" w:rsidP="004F2B43">
          <w:pPr>
            <w:jc w:val="center"/>
            <w:rPr>
              <w:b/>
              <w:bCs/>
              <w:color w:val="808080" w:themeColor="background1" w:themeShade="80"/>
              <w:sz w:val="16"/>
              <w:szCs w:val="16"/>
            </w:rPr>
          </w:pPr>
          <w:r w:rsidRPr="00592F5F">
            <w:rPr>
              <w:b/>
              <w:bCs/>
              <w:color w:val="808080" w:themeColor="background1" w:themeShade="80"/>
              <w:sz w:val="16"/>
              <w:szCs w:val="16"/>
            </w:rPr>
            <w:t>Tel.: +971 2 4482856; Fax: +971 2 4482854</w:t>
          </w:r>
        </w:p>
        <w:p w:rsidR="004041FA" w:rsidRPr="00592F5F" w:rsidRDefault="004041FA" w:rsidP="004F2B43">
          <w:pPr>
            <w:jc w:val="center"/>
            <w:rPr>
              <w:b/>
              <w:bCs/>
              <w:color w:val="808080" w:themeColor="background1" w:themeShade="80"/>
              <w:sz w:val="16"/>
              <w:szCs w:val="16"/>
            </w:rPr>
          </w:pPr>
          <w:r w:rsidRPr="00592F5F">
            <w:rPr>
              <w:b/>
              <w:bCs/>
              <w:color w:val="808080" w:themeColor="background1" w:themeShade="80"/>
              <w:sz w:val="16"/>
              <w:szCs w:val="16"/>
            </w:rPr>
            <w:t>P.O. Box: 41807, Abu Dhabi, United Arab Emirates</w:t>
          </w:r>
        </w:p>
        <w:p w:rsidR="004041FA" w:rsidRPr="00592F5F" w:rsidRDefault="004041FA" w:rsidP="004F2B43">
          <w:pPr>
            <w:jc w:val="center"/>
            <w:rPr>
              <w:b/>
              <w:bCs/>
              <w:color w:val="808080" w:themeColor="background1" w:themeShade="80"/>
              <w:sz w:val="16"/>
              <w:szCs w:val="16"/>
            </w:rPr>
          </w:pPr>
          <w:r w:rsidRPr="00592F5F">
            <w:rPr>
              <w:b/>
              <w:bCs/>
              <w:color w:val="808080" w:themeColor="background1" w:themeShade="80"/>
              <w:sz w:val="16"/>
              <w:szCs w:val="16"/>
            </w:rPr>
            <w:t>AL Rabeeh School, AL Muroor Street, Abu Dhabi, United Arab Emirates</w:t>
          </w:r>
        </w:p>
      </w:tc>
    </w:tr>
  </w:tbl>
  <w:p w:rsidR="004041FA" w:rsidRPr="00533631" w:rsidRDefault="004041FA" w:rsidP="00B947B6">
    <w:pPr>
      <w:jc w:val="right"/>
      <w:rPr>
        <w:rFonts w:ascii="Simplified Arabic" w:cs="Simplified Arabic"/>
        <w:sz w:val="2"/>
        <w:szCs w:val="2"/>
        <w:rtl/>
        <w:lang w:bidi="ar-AE"/>
      </w:rPr>
    </w:pPr>
  </w:p>
  <w:p w:rsidR="004041FA" w:rsidRPr="00B947B6" w:rsidRDefault="004041FA">
    <w:pPr>
      <w:pStyle w:val="Footer"/>
      <w:rPr>
        <w:rFonts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72C" w:rsidRDefault="00B4572C" w:rsidP="00997F51">
      <w:pPr>
        <w:rPr>
          <w:rFonts w:cs="Arial"/>
        </w:rPr>
      </w:pPr>
      <w:r>
        <w:rPr>
          <w:rFonts w:cs="Arial"/>
        </w:rPr>
        <w:separator/>
      </w:r>
    </w:p>
  </w:footnote>
  <w:footnote w:type="continuationSeparator" w:id="0">
    <w:p w:rsidR="00B4572C" w:rsidRDefault="00B4572C" w:rsidP="00997F51">
      <w:pPr>
        <w:rPr>
          <w:rFonts w:cs="Arial"/>
        </w:rPr>
      </w:pPr>
      <w:r>
        <w:rPr>
          <w:rFonts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AF5" w:rsidRDefault="00DD7AF5" w:rsidP="00DD7AF5">
    <w:pPr>
      <w:suppressAutoHyphens/>
      <w:jc w:val="center"/>
      <w:rPr>
        <w:b/>
        <w:bCs/>
        <w:sz w:val="28"/>
        <w:szCs w:val="28"/>
      </w:rPr>
    </w:pPr>
    <w:r>
      <w:rPr>
        <w:b/>
        <w:bCs/>
        <w:noProof/>
        <w:sz w:val="40"/>
        <w:szCs w:val="40"/>
      </w:rPr>
      <w:drawing>
        <wp:inline distT="0" distB="0" distL="0" distR="0">
          <wp:extent cx="1009475" cy="1007745"/>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475" cy="1007745"/>
                  </a:xfrm>
                  <a:prstGeom prst="rect">
                    <a:avLst/>
                  </a:prstGeom>
                  <a:noFill/>
                </pic:spPr>
              </pic:pic>
            </a:graphicData>
          </a:graphic>
        </wp:inline>
      </w:drawing>
    </w:r>
  </w:p>
  <w:p w:rsidR="00DD7AF5" w:rsidRPr="00DD7AF5" w:rsidRDefault="00DD7AF5" w:rsidP="00DD7AF5">
    <w:pPr>
      <w:suppressAutoHyphens/>
      <w:jc w:val="center"/>
      <w:rPr>
        <w:b/>
        <w:bCs/>
        <w:sz w:val="32"/>
        <w:szCs w:val="32"/>
      </w:rPr>
    </w:pPr>
    <w:r w:rsidRPr="00DD7AF5">
      <w:rPr>
        <w:b/>
        <w:bCs/>
        <w:sz w:val="32"/>
        <w:szCs w:val="32"/>
      </w:rPr>
      <w:t>Al Rabeeh School</w:t>
    </w:r>
    <w:r w:rsidRPr="00DD7AF5">
      <w:rPr>
        <w:b/>
        <w:sz w:val="32"/>
        <w:szCs w:val="32"/>
      </w:rPr>
      <w:fldChar w:fldCharType="begin"/>
    </w:r>
    <w:r w:rsidRPr="00DD7AF5">
      <w:rPr>
        <w:b/>
        <w:bCs/>
        <w:sz w:val="32"/>
        <w:szCs w:val="32"/>
      </w:rPr>
      <w:instrText xml:space="preserve">PRIVATE </w:instrText>
    </w:r>
    <w:r w:rsidRPr="00DD7AF5">
      <w:rPr>
        <w:b/>
        <w:sz w:val="32"/>
        <w:szCs w:val="32"/>
      </w:rPr>
      <w:fldChar w:fldCharType="end"/>
    </w:r>
  </w:p>
  <w:p w:rsidR="00DD7AF5" w:rsidRPr="002D3068" w:rsidRDefault="00DD7AF5" w:rsidP="00DD7AF5">
    <w:pPr>
      <w:pStyle w:val="Heading2"/>
      <w:jc w:val="center"/>
      <w:rPr>
        <w:color w:val="auto"/>
        <w:sz w:val="18"/>
        <w:szCs w:val="18"/>
      </w:rPr>
    </w:pPr>
    <w:r w:rsidRPr="002D3068">
      <w:rPr>
        <w:color w:val="auto"/>
        <w:sz w:val="18"/>
        <w:szCs w:val="18"/>
      </w:rPr>
      <w:t>P.O. Box 41807, Abu Dhabi, United Arab Emirates. Tel: +971 2 4482856 Fax: +971 2 4482854</w:t>
    </w:r>
  </w:p>
  <w:p w:rsidR="004041FA" w:rsidRPr="002D3068" w:rsidRDefault="00DD7AF5" w:rsidP="002D3068">
    <w:pPr>
      <w:suppressAutoHyphens/>
      <w:jc w:val="center"/>
      <w:rPr>
        <w:rFonts w:cs="Arial"/>
        <w:b/>
        <w:bCs/>
        <w:sz w:val="56"/>
        <w:szCs w:val="56"/>
      </w:rPr>
    </w:pPr>
    <w:r>
      <w:t>_____________________________________________________________________</w:t>
    </w:r>
    <w:r w:rsidR="002D3068">
      <w:t>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958D3"/>
    <w:multiLevelType w:val="hybridMultilevel"/>
    <w:tmpl w:val="9D22A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2A3"/>
    <w:rsid w:val="000202A3"/>
    <w:rsid w:val="00027624"/>
    <w:rsid w:val="000A1E8C"/>
    <w:rsid w:val="000B122F"/>
    <w:rsid w:val="000C4961"/>
    <w:rsid w:val="00145DAF"/>
    <w:rsid w:val="00181129"/>
    <w:rsid w:val="001C5515"/>
    <w:rsid w:val="002114CF"/>
    <w:rsid w:val="00212240"/>
    <w:rsid w:val="002334EC"/>
    <w:rsid w:val="0024010C"/>
    <w:rsid w:val="002D3068"/>
    <w:rsid w:val="002F24F4"/>
    <w:rsid w:val="002F26E1"/>
    <w:rsid w:val="00316A1D"/>
    <w:rsid w:val="003307B2"/>
    <w:rsid w:val="0035289A"/>
    <w:rsid w:val="00360462"/>
    <w:rsid w:val="003F0F90"/>
    <w:rsid w:val="004041FA"/>
    <w:rsid w:val="00430CF7"/>
    <w:rsid w:val="00432913"/>
    <w:rsid w:val="00474C5A"/>
    <w:rsid w:val="004E1709"/>
    <w:rsid w:val="004F2B43"/>
    <w:rsid w:val="00501EA0"/>
    <w:rsid w:val="00533631"/>
    <w:rsid w:val="0054069B"/>
    <w:rsid w:val="00574E23"/>
    <w:rsid w:val="00592F5F"/>
    <w:rsid w:val="00615057"/>
    <w:rsid w:val="00656B2A"/>
    <w:rsid w:val="006617F7"/>
    <w:rsid w:val="006C6ADF"/>
    <w:rsid w:val="00736BD0"/>
    <w:rsid w:val="00833B00"/>
    <w:rsid w:val="00837B59"/>
    <w:rsid w:val="008566EA"/>
    <w:rsid w:val="0099192A"/>
    <w:rsid w:val="00997F51"/>
    <w:rsid w:val="00A01F74"/>
    <w:rsid w:val="00A11FD4"/>
    <w:rsid w:val="00A147C6"/>
    <w:rsid w:val="00AC35D7"/>
    <w:rsid w:val="00B31BA9"/>
    <w:rsid w:val="00B4572C"/>
    <w:rsid w:val="00B947B6"/>
    <w:rsid w:val="00BF5CD1"/>
    <w:rsid w:val="00BF6591"/>
    <w:rsid w:val="00C11820"/>
    <w:rsid w:val="00C35E6A"/>
    <w:rsid w:val="00C54DC2"/>
    <w:rsid w:val="00CD6229"/>
    <w:rsid w:val="00D93256"/>
    <w:rsid w:val="00DB042A"/>
    <w:rsid w:val="00DD7AF5"/>
    <w:rsid w:val="00E52300"/>
    <w:rsid w:val="00E63CA2"/>
    <w:rsid w:val="00E91CEF"/>
    <w:rsid w:val="00EE0F9D"/>
    <w:rsid w:val="00F650FD"/>
    <w:rsid w:val="00F8536F"/>
    <w:rsid w:val="00FF09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53822A"/>
  <w15:docId w15:val="{1E3A3A97-351A-4988-B881-390F0168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7C6"/>
    <w:rPr>
      <w:rFonts w:ascii="Book Antiqua" w:eastAsia="Times New Roman" w:hAnsi="Book Antiqua" w:cs="Book Antiqua"/>
      <w:sz w:val="24"/>
      <w:szCs w:val="24"/>
    </w:rPr>
  </w:style>
  <w:style w:type="paragraph" w:styleId="Heading1">
    <w:name w:val="heading 1"/>
    <w:basedOn w:val="Normal"/>
    <w:next w:val="Normal"/>
    <w:link w:val="Heading1Char"/>
    <w:uiPriority w:val="99"/>
    <w:qFormat/>
    <w:rsid w:val="00A147C6"/>
    <w:pPr>
      <w:keepNext/>
      <w:jc w:val="right"/>
      <w:outlineLvl w:val="0"/>
    </w:pPr>
    <w:rPr>
      <w:rFonts w:ascii="Times New Roman" w:hAnsi="Times New Roman" w:cs="Times New Roman"/>
      <w:b/>
      <w:bCs/>
      <w:sz w:val="20"/>
      <w:szCs w:val="20"/>
      <w:lang w:eastAsia="ar-SA"/>
    </w:rPr>
  </w:style>
  <w:style w:type="paragraph" w:styleId="Heading2">
    <w:name w:val="heading 2"/>
    <w:basedOn w:val="Normal"/>
    <w:next w:val="Normal"/>
    <w:link w:val="Heading2Char"/>
    <w:unhideWhenUsed/>
    <w:qFormat/>
    <w:locked/>
    <w:rsid w:val="00DD7AF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47C6"/>
    <w:rPr>
      <w:rFonts w:ascii="Times New Roman" w:hAnsi="Times New Roman" w:cs="Times New Roman"/>
      <w:b/>
      <w:bCs/>
      <w:sz w:val="40"/>
      <w:szCs w:val="40"/>
      <w:lang w:eastAsia="ar-SA" w:bidi="ar-SA"/>
    </w:rPr>
  </w:style>
  <w:style w:type="table" w:styleId="TableGrid">
    <w:name w:val="Table Grid"/>
    <w:basedOn w:val="TableNormal"/>
    <w:uiPriority w:val="99"/>
    <w:rsid w:val="00A147C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47C6"/>
    <w:pPr>
      <w:tabs>
        <w:tab w:val="center" w:pos="4320"/>
        <w:tab w:val="right" w:pos="8640"/>
      </w:tabs>
    </w:pPr>
  </w:style>
  <w:style w:type="character" w:customStyle="1" w:styleId="HeaderChar">
    <w:name w:val="Header Char"/>
    <w:basedOn w:val="DefaultParagraphFont"/>
    <w:link w:val="Header"/>
    <w:uiPriority w:val="99"/>
    <w:locked/>
    <w:rsid w:val="00A147C6"/>
    <w:rPr>
      <w:rFonts w:ascii="Book Antiqua" w:hAnsi="Book Antiqua" w:cs="Book Antiqua"/>
      <w:sz w:val="26"/>
      <w:szCs w:val="26"/>
    </w:rPr>
  </w:style>
  <w:style w:type="paragraph" w:styleId="Footer">
    <w:name w:val="footer"/>
    <w:basedOn w:val="Normal"/>
    <w:link w:val="FooterChar"/>
    <w:uiPriority w:val="99"/>
    <w:rsid w:val="00A147C6"/>
    <w:pPr>
      <w:tabs>
        <w:tab w:val="center" w:pos="4320"/>
        <w:tab w:val="right" w:pos="8640"/>
      </w:tabs>
    </w:pPr>
  </w:style>
  <w:style w:type="character" w:customStyle="1" w:styleId="FooterChar">
    <w:name w:val="Footer Char"/>
    <w:basedOn w:val="DefaultParagraphFont"/>
    <w:link w:val="Footer"/>
    <w:uiPriority w:val="99"/>
    <w:locked/>
    <w:rsid w:val="00A147C6"/>
    <w:rPr>
      <w:rFonts w:ascii="Book Antiqua" w:hAnsi="Book Antiqua" w:cs="Book Antiqua"/>
      <w:sz w:val="26"/>
      <w:szCs w:val="26"/>
    </w:rPr>
  </w:style>
  <w:style w:type="paragraph" w:styleId="BodyText">
    <w:name w:val="Body Text"/>
    <w:basedOn w:val="Normal"/>
    <w:link w:val="BodyTextChar"/>
    <w:uiPriority w:val="99"/>
    <w:rsid w:val="00A147C6"/>
    <w:pPr>
      <w:jc w:val="lowKashida"/>
    </w:pPr>
    <w:rPr>
      <w:rFonts w:ascii="Times New Roman" w:hAnsi="Times New Roman" w:cs="Times New Roman"/>
      <w:i/>
      <w:iCs/>
      <w:sz w:val="28"/>
      <w:szCs w:val="28"/>
      <w:lang w:eastAsia="ar-SA"/>
    </w:rPr>
  </w:style>
  <w:style w:type="character" w:customStyle="1" w:styleId="BodyTextChar">
    <w:name w:val="Body Text Char"/>
    <w:basedOn w:val="DefaultParagraphFont"/>
    <w:link w:val="BodyText"/>
    <w:uiPriority w:val="99"/>
    <w:locked/>
    <w:rsid w:val="00A147C6"/>
    <w:rPr>
      <w:rFonts w:ascii="Times New Roman" w:hAnsi="Times New Roman" w:cs="Times New Roman"/>
      <w:i/>
      <w:iCs/>
      <w:sz w:val="28"/>
      <w:szCs w:val="28"/>
      <w:lang w:eastAsia="ar-SA" w:bidi="ar-SA"/>
    </w:rPr>
  </w:style>
  <w:style w:type="paragraph" w:styleId="BalloonText">
    <w:name w:val="Balloon Text"/>
    <w:basedOn w:val="Normal"/>
    <w:link w:val="BalloonTextChar"/>
    <w:uiPriority w:val="99"/>
    <w:semiHidden/>
    <w:unhideWhenUsed/>
    <w:rsid w:val="00BF6591"/>
    <w:rPr>
      <w:rFonts w:ascii="Tahoma" w:hAnsi="Tahoma" w:cs="Tahoma"/>
      <w:sz w:val="16"/>
      <w:szCs w:val="16"/>
    </w:rPr>
  </w:style>
  <w:style w:type="character" w:customStyle="1" w:styleId="BalloonTextChar">
    <w:name w:val="Balloon Text Char"/>
    <w:basedOn w:val="DefaultParagraphFont"/>
    <w:link w:val="BalloonText"/>
    <w:uiPriority w:val="99"/>
    <w:semiHidden/>
    <w:rsid w:val="00BF6591"/>
    <w:rPr>
      <w:rFonts w:ascii="Tahoma" w:eastAsia="Times New Roman" w:hAnsi="Tahoma" w:cs="Tahoma"/>
      <w:sz w:val="16"/>
      <w:szCs w:val="16"/>
    </w:rPr>
  </w:style>
  <w:style w:type="paragraph" w:styleId="NoSpacing">
    <w:name w:val="No Spacing"/>
    <w:uiPriority w:val="1"/>
    <w:qFormat/>
    <w:rsid w:val="00E63CA2"/>
    <w:rPr>
      <w:rFonts w:asciiTheme="minorHAnsi" w:eastAsiaTheme="minorHAnsi" w:hAnsiTheme="minorHAnsi" w:cstheme="minorBidi"/>
      <w:sz w:val="22"/>
      <w:szCs w:val="22"/>
    </w:rPr>
  </w:style>
  <w:style w:type="paragraph" w:styleId="BodyTextIndent2">
    <w:name w:val="Body Text Indent 2"/>
    <w:basedOn w:val="Normal"/>
    <w:link w:val="BodyTextIndent2Char"/>
    <w:uiPriority w:val="99"/>
    <w:semiHidden/>
    <w:unhideWhenUsed/>
    <w:rsid w:val="00C35E6A"/>
    <w:pPr>
      <w:spacing w:after="120" w:line="480" w:lineRule="auto"/>
      <w:ind w:left="283"/>
    </w:pPr>
  </w:style>
  <w:style w:type="character" w:customStyle="1" w:styleId="BodyTextIndent2Char">
    <w:name w:val="Body Text Indent 2 Char"/>
    <w:basedOn w:val="DefaultParagraphFont"/>
    <w:link w:val="BodyTextIndent2"/>
    <w:uiPriority w:val="99"/>
    <w:semiHidden/>
    <w:rsid w:val="00C35E6A"/>
    <w:rPr>
      <w:rFonts w:ascii="Book Antiqua" w:eastAsia="Times New Roman" w:hAnsi="Book Antiqua" w:cs="Book Antiqua"/>
      <w:sz w:val="24"/>
      <w:szCs w:val="24"/>
    </w:rPr>
  </w:style>
  <w:style w:type="character" w:customStyle="1" w:styleId="Heading2Char">
    <w:name w:val="Heading 2 Char"/>
    <w:basedOn w:val="DefaultParagraphFont"/>
    <w:link w:val="Heading2"/>
    <w:rsid w:val="00DD7AF5"/>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F85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52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d%20of%20Accounts\Desktop\Letter%20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D2FA4-F1DD-4163-BD89-090D53E2E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 template</Template>
  <TotalTime>0</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RG</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 of Accounts</dc:creator>
  <cp:lastModifiedBy>VICE PRINCIPAL KS2</cp:lastModifiedBy>
  <cp:revision>2</cp:revision>
  <cp:lastPrinted>2014-09-28T12:17:00Z</cp:lastPrinted>
  <dcterms:created xsi:type="dcterms:W3CDTF">2018-01-16T06:04:00Z</dcterms:created>
  <dcterms:modified xsi:type="dcterms:W3CDTF">2018-01-16T06:04:00Z</dcterms:modified>
</cp:coreProperties>
</file>