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D7" w:rsidRDefault="006D1FD7">
      <w:pPr>
        <w:rPr>
          <w:rFonts w:ascii="Arial" w:eastAsia="Arial" w:hAnsi="Arial" w:cs="Arial"/>
          <w:b/>
          <w:sz w:val="28"/>
          <w:szCs w:val="28"/>
        </w:rPr>
      </w:pPr>
      <w:bookmarkStart w:id="0" w:name="_GoBack"/>
      <w:bookmarkEnd w:id="0"/>
    </w:p>
    <w:p w:rsidR="006D1FD7" w:rsidRDefault="006D1FD7">
      <w:pPr>
        <w:jc w:val="center"/>
        <w:rPr>
          <w:rFonts w:ascii="Arial" w:eastAsia="Arial" w:hAnsi="Arial" w:cs="Arial"/>
          <w:b/>
          <w:sz w:val="28"/>
          <w:szCs w:val="28"/>
        </w:rPr>
      </w:pPr>
    </w:p>
    <w:p w:rsidR="006D1FD7" w:rsidRDefault="006D1FD7">
      <w:pPr>
        <w:jc w:val="center"/>
        <w:rPr>
          <w:rFonts w:ascii="Arial" w:eastAsia="Arial" w:hAnsi="Arial" w:cs="Arial"/>
          <w:b/>
          <w:sz w:val="28"/>
          <w:szCs w:val="28"/>
        </w:rPr>
      </w:pPr>
    </w:p>
    <w:p w:rsidR="006D1FD7" w:rsidRDefault="00D36F2D">
      <w:pPr>
        <w:rPr>
          <w:rFonts w:ascii="Arial" w:eastAsia="Arial" w:hAnsi="Arial" w:cs="Arial"/>
          <w:b/>
          <w:sz w:val="28"/>
          <w:szCs w:val="28"/>
        </w:rPr>
      </w:pPr>
      <w:r>
        <w:rPr>
          <w:noProof/>
        </w:rPr>
        <w:drawing>
          <wp:anchor distT="0" distB="0" distL="0" distR="0" simplePos="0" relativeHeight="251658240" behindDoc="0" locked="0" layoutInCell="1" hidden="0" allowOverlap="1">
            <wp:simplePos x="0" y="0"/>
            <wp:positionH relativeFrom="margin">
              <wp:posOffset>-215264</wp:posOffset>
            </wp:positionH>
            <wp:positionV relativeFrom="paragraph">
              <wp:posOffset>-1170939</wp:posOffset>
            </wp:positionV>
            <wp:extent cx="6433185" cy="1187116"/>
            <wp:effectExtent l="0" t="0" r="0" b="0"/>
            <wp:wrapSquare wrapText="bothSides" distT="0" distB="0" distL="0" distR="0"/>
            <wp:docPr id="1" name="image2.jpg" descr="MCA LETTER"/>
            <wp:cNvGraphicFramePr/>
            <a:graphic xmlns:a="http://schemas.openxmlformats.org/drawingml/2006/main">
              <a:graphicData uri="http://schemas.openxmlformats.org/drawingml/2006/picture">
                <pic:pic xmlns:pic="http://schemas.openxmlformats.org/drawingml/2006/picture">
                  <pic:nvPicPr>
                    <pic:cNvPr id="0" name="image2.jpg" descr="MCA LETTER"/>
                    <pic:cNvPicPr preferRelativeResize="0"/>
                  </pic:nvPicPr>
                  <pic:blipFill>
                    <a:blip r:embed="rId5"/>
                    <a:srcRect/>
                    <a:stretch>
                      <a:fillRect/>
                    </a:stretch>
                  </pic:blipFill>
                  <pic:spPr>
                    <a:xfrm>
                      <a:off x="0" y="0"/>
                      <a:ext cx="6433185" cy="1187116"/>
                    </a:xfrm>
                    <a:prstGeom prst="rect">
                      <a:avLst/>
                    </a:prstGeom>
                    <a:ln/>
                  </pic:spPr>
                </pic:pic>
              </a:graphicData>
            </a:graphic>
          </wp:anchor>
        </w:drawing>
      </w:r>
    </w:p>
    <w:p w:rsidR="006D1FD7" w:rsidRDefault="00D36F2D">
      <w:pPr>
        <w:jc w:val="center"/>
        <w:rPr>
          <w:rFonts w:ascii="Arial" w:eastAsia="Arial" w:hAnsi="Arial" w:cs="Arial"/>
          <w:b/>
          <w:sz w:val="28"/>
          <w:szCs w:val="28"/>
        </w:rPr>
      </w:pPr>
      <w:r>
        <w:rPr>
          <w:rFonts w:ascii="Arial" w:eastAsia="Arial" w:hAnsi="Arial" w:cs="Arial"/>
          <w:b/>
          <w:sz w:val="28"/>
          <w:szCs w:val="28"/>
        </w:rPr>
        <w:t>JOB DESCRIPTION</w:t>
      </w:r>
    </w:p>
    <w:p w:rsidR="006D1FD7" w:rsidRDefault="006D1FD7">
      <w:pPr>
        <w:rPr>
          <w:rFonts w:ascii="Arial" w:eastAsia="Arial" w:hAnsi="Arial" w:cs="Arial"/>
          <w:sz w:val="22"/>
          <w:szCs w:val="22"/>
        </w:rPr>
      </w:pPr>
    </w:p>
    <w:tbl>
      <w:tblPr>
        <w:tblStyle w:val="a"/>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8"/>
        <w:gridCol w:w="7526"/>
      </w:tblGrid>
      <w:tr w:rsidR="006D1FD7">
        <w:trPr>
          <w:trHeight w:val="520"/>
        </w:trPr>
        <w:tc>
          <w:tcPr>
            <w:tcW w:w="2198" w:type="dxa"/>
          </w:tcPr>
          <w:p w:rsidR="006D1FD7" w:rsidRDefault="006D1FD7">
            <w:pPr>
              <w:rPr>
                <w:rFonts w:ascii="Arial" w:eastAsia="Arial" w:hAnsi="Arial" w:cs="Arial"/>
                <w:b/>
                <w:sz w:val="12"/>
                <w:szCs w:val="12"/>
              </w:rPr>
            </w:pPr>
          </w:p>
          <w:p w:rsidR="006D1FD7" w:rsidRDefault="00D36F2D">
            <w:pPr>
              <w:rPr>
                <w:rFonts w:ascii="Arial" w:eastAsia="Arial" w:hAnsi="Arial" w:cs="Arial"/>
                <w:sz w:val="22"/>
                <w:szCs w:val="22"/>
              </w:rPr>
            </w:pPr>
            <w:r>
              <w:rPr>
                <w:rFonts w:ascii="Arial" w:eastAsia="Arial" w:hAnsi="Arial" w:cs="Arial"/>
                <w:b/>
                <w:sz w:val="22"/>
                <w:szCs w:val="22"/>
              </w:rPr>
              <w:t>JOB TITLE</w:t>
            </w:r>
            <w:r>
              <w:rPr>
                <w:rFonts w:ascii="Arial" w:eastAsia="Arial" w:hAnsi="Arial" w:cs="Arial"/>
                <w:sz w:val="22"/>
                <w:szCs w:val="22"/>
              </w:rPr>
              <w:t xml:space="preserve">      </w:t>
            </w:r>
          </w:p>
        </w:tc>
        <w:tc>
          <w:tcPr>
            <w:tcW w:w="7526" w:type="dxa"/>
          </w:tcPr>
          <w:p w:rsidR="006D1FD7" w:rsidRDefault="006D1FD7">
            <w:pPr>
              <w:rPr>
                <w:rFonts w:ascii="Arial" w:eastAsia="Arial" w:hAnsi="Arial" w:cs="Arial"/>
                <w:sz w:val="12"/>
                <w:szCs w:val="12"/>
              </w:rPr>
            </w:pPr>
          </w:p>
          <w:p w:rsidR="006D1FD7" w:rsidRDefault="00D36F2D">
            <w:pPr>
              <w:rPr>
                <w:rFonts w:ascii="Arial" w:eastAsia="Arial" w:hAnsi="Arial" w:cs="Arial"/>
              </w:rPr>
            </w:pPr>
            <w:r>
              <w:rPr>
                <w:rFonts w:ascii="Arial" w:eastAsia="Arial" w:hAnsi="Arial" w:cs="Arial"/>
              </w:rPr>
              <w:t>Speech and Language Therapist</w:t>
            </w:r>
          </w:p>
        </w:tc>
      </w:tr>
      <w:tr w:rsidR="006D1FD7">
        <w:trPr>
          <w:trHeight w:val="520"/>
        </w:trPr>
        <w:tc>
          <w:tcPr>
            <w:tcW w:w="2198" w:type="dxa"/>
          </w:tcPr>
          <w:p w:rsidR="006D1FD7" w:rsidRDefault="006D1FD7">
            <w:pPr>
              <w:rPr>
                <w:rFonts w:ascii="Arial" w:eastAsia="Arial" w:hAnsi="Arial" w:cs="Arial"/>
                <w:b/>
                <w:sz w:val="12"/>
                <w:szCs w:val="12"/>
              </w:rPr>
            </w:pPr>
          </w:p>
          <w:p w:rsidR="006D1FD7" w:rsidRDefault="00D36F2D">
            <w:pPr>
              <w:rPr>
                <w:rFonts w:ascii="Arial" w:eastAsia="Arial" w:hAnsi="Arial" w:cs="Arial"/>
                <w:sz w:val="22"/>
                <w:szCs w:val="22"/>
              </w:rPr>
            </w:pPr>
            <w:r>
              <w:rPr>
                <w:rFonts w:ascii="Arial" w:eastAsia="Arial" w:hAnsi="Arial" w:cs="Arial"/>
                <w:b/>
                <w:sz w:val="22"/>
                <w:szCs w:val="22"/>
              </w:rPr>
              <w:t>GRADE</w:t>
            </w:r>
            <w:r>
              <w:rPr>
                <w:rFonts w:ascii="Arial" w:eastAsia="Arial" w:hAnsi="Arial" w:cs="Arial"/>
                <w:sz w:val="22"/>
                <w:szCs w:val="22"/>
              </w:rPr>
              <w:t xml:space="preserve">           </w:t>
            </w:r>
          </w:p>
        </w:tc>
        <w:tc>
          <w:tcPr>
            <w:tcW w:w="7526" w:type="dxa"/>
          </w:tcPr>
          <w:p w:rsidR="006D1FD7" w:rsidRDefault="006D1FD7">
            <w:pPr>
              <w:rPr>
                <w:rFonts w:ascii="Arial" w:eastAsia="Arial" w:hAnsi="Arial" w:cs="Arial"/>
                <w:sz w:val="12"/>
                <w:szCs w:val="12"/>
              </w:rPr>
            </w:pPr>
          </w:p>
          <w:p w:rsidR="006D1FD7" w:rsidRDefault="003D2B17">
            <w:pPr>
              <w:rPr>
                <w:rFonts w:ascii="Arial" w:eastAsia="Arial" w:hAnsi="Arial" w:cs="Arial"/>
                <w:sz w:val="22"/>
                <w:szCs w:val="22"/>
              </w:rPr>
            </w:pPr>
            <w:bookmarkStart w:id="1" w:name="_gjdgxs" w:colFirst="0" w:colLast="0"/>
            <w:bookmarkEnd w:id="1"/>
            <w:r>
              <w:rPr>
                <w:rFonts w:ascii="Arial" w:eastAsia="Arial" w:hAnsi="Arial" w:cs="Arial"/>
                <w:sz w:val="22"/>
                <w:szCs w:val="22"/>
              </w:rPr>
              <w:t>£22,393-£27,343</w:t>
            </w:r>
          </w:p>
          <w:p w:rsidR="006D1FD7" w:rsidRDefault="00D36F2D">
            <w:pPr>
              <w:rPr>
                <w:rFonts w:ascii="Arial" w:eastAsia="Arial" w:hAnsi="Arial" w:cs="Arial"/>
                <w:sz w:val="22"/>
                <w:szCs w:val="22"/>
              </w:rPr>
            </w:pPr>
            <w:r>
              <w:rPr>
                <w:rFonts w:ascii="Arial" w:eastAsia="Arial" w:hAnsi="Arial" w:cs="Arial"/>
                <w:sz w:val="22"/>
                <w:szCs w:val="22"/>
              </w:rPr>
              <w:t>Salary to be pro-rata for term time working)</w:t>
            </w:r>
          </w:p>
          <w:p w:rsidR="006D1FD7" w:rsidRDefault="006D1FD7">
            <w:pPr>
              <w:rPr>
                <w:rFonts w:ascii="Arial" w:eastAsia="Arial" w:hAnsi="Arial" w:cs="Arial"/>
                <w:sz w:val="12"/>
                <w:szCs w:val="12"/>
              </w:rPr>
            </w:pPr>
          </w:p>
        </w:tc>
      </w:tr>
      <w:tr w:rsidR="006D1FD7">
        <w:trPr>
          <w:trHeight w:val="520"/>
        </w:trPr>
        <w:tc>
          <w:tcPr>
            <w:tcW w:w="2198" w:type="dxa"/>
          </w:tcPr>
          <w:p w:rsidR="006D1FD7" w:rsidRDefault="006D1FD7">
            <w:pPr>
              <w:rPr>
                <w:rFonts w:ascii="Arial" w:eastAsia="Arial" w:hAnsi="Arial" w:cs="Arial"/>
                <w:b/>
                <w:sz w:val="12"/>
                <w:szCs w:val="12"/>
              </w:rPr>
            </w:pPr>
          </w:p>
          <w:p w:rsidR="006D1FD7" w:rsidRDefault="00D36F2D">
            <w:pPr>
              <w:rPr>
                <w:rFonts w:ascii="Arial" w:eastAsia="Arial" w:hAnsi="Arial" w:cs="Arial"/>
                <w:b/>
                <w:sz w:val="22"/>
                <w:szCs w:val="22"/>
              </w:rPr>
            </w:pPr>
            <w:r>
              <w:rPr>
                <w:rFonts w:ascii="Arial" w:eastAsia="Arial" w:hAnsi="Arial" w:cs="Arial"/>
                <w:b/>
                <w:sz w:val="22"/>
                <w:szCs w:val="22"/>
              </w:rPr>
              <w:t>DEPARTMENT</w:t>
            </w:r>
          </w:p>
        </w:tc>
        <w:tc>
          <w:tcPr>
            <w:tcW w:w="7526" w:type="dxa"/>
          </w:tcPr>
          <w:p w:rsidR="006D1FD7" w:rsidRDefault="006D1FD7">
            <w:pPr>
              <w:rPr>
                <w:rFonts w:ascii="Arial" w:eastAsia="Arial" w:hAnsi="Arial" w:cs="Arial"/>
                <w:b/>
                <w:sz w:val="12"/>
                <w:szCs w:val="12"/>
              </w:rPr>
            </w:pPr>
          </w:p>
          <w:p w:rsidR="006D1FD7" w:rsidRDefault="00D36F2D">
            <w:pPr>
              <w:rPr>
                <w:rFonts w:ascii="Arial" w:eastAsia="Arial" w:hAnsi="Arial" w:cs="Arial"/>
                <w:sz w:val="22"/>
                <w:szCs w:val="22"/>
              </w:rPr>
            </w:pPr>
            <w:r>
              <w:rPr>
                <w:rFonts w:ascii="Arial" w:eastAsia="Arial" w:hAnsi="Arial" w:cs="Arial"/>
                <w:sz w:val="22"/>
                <w:szCs w:val="22"/>
              </w:rPr>
              <w:t>Inclusion</w:t>
            </w:r>
          </w:p>
        </w:tc>
      </w:tr>
    </w:tbl>
    <w:p w:rsidR="006D1FD7" w:rsidRDefault="006D1FD7">
      <w:pPr>
        <w:rPr>
          <w:rFonts w:ascii="Arial" w:eastAsia="Arial" w:hAnsi="Arial" w:cs="Arial"/>
          <w:sz w:val="12"/>
          <w:szCs w:val="12"/>
        </w:rPr>
      </w:pPr>
    </w:p>
    <w:p w:rsidR="006D1FD7" w:rsidRDefault="006D1FD7">
      <w:pPr>
        <w:rPr>
          <w:rFonts w:ascii="Arial" w:eastAsia="Arial" w:hAnsi="Arial" w:cs="Arial"/>
          <w:sz w:val="12"/>
          <w:szCs w:val="12"/>
        </w:rPr>
      </w:pPr>
    </w:p>
    <w:p w:rsidR="006D1FD7" w:rsidRDefault="006D1FD7">
      <w:pPr>
        <w:rPr>
          <w:rFonts w:ascii="Arial" w:eastAsia="Arial" w:hAnsi="Arial" w:cs="Arial"/>
          <w:sz w:val="12"/>
          <w:szCs w:val="12"/>
        </w:rPr>
      </w:pPr>
    </w:p>
    <w:p w:rsidR="006D1FD7" w:rsidRDefault="006D1FD7">
      <w:pPr>
        <w:rPr>
          <w:rFonts w:ascii="Arial" w:eastAsia="Arial" w:hAnsi="Arial" w:cs="Arial"/>
          <w:sz w:val="12"/>
          <w:szCs w:val="12"/>
        </w:rPr>
      </w:pPr>
    </w:p>
    <w:tbl>
      <w:tblPr>
        <w:tblStyle w:val="a0"/>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4"/>
      </w:tblGrid>
      <w:tr w:rsidR="006D1FD7">
        <w:trPr>
          <w:trHeight w:val="680"/>
        </w:trPr>
        <w:tc>
          <w:tcPr>
            <w:tcW w:w="9724" w:type="dxa"/>
          </w:tcPr>
          <w:p w:rsidR="006D1FD7" w:rsidRDefault="006D1FD7">
            <w:pPr>
              <w:rPr>
                <w:rFonts w:ascii="Arial" w:eastAsia="Arial" w:hAnsi="Arial" w:cs="Arial"/>
                <w:b/>
                <w:sz w:val="12"/>
                <w:szCs w:val="12"/>
              </w:rPr>
            </w:pPr>
          </w:p>
          <w:p w:rsidR="006D1FD7" w:rsidRDefault="00D36F2D">
            <w:pPr>
              <w:rPr>
                <w:rFonts w:ascii="Arial" w:eastAsia="Arial" w:hAnsi="Arial" w:cs="Arial"/>
                <w:b/>
                <w:sz w:val="22"/>
                <w:szCs w:val="22"/>
              </w:rPr>
            </w:pPr>
            <w:r>
              <w:rPr>
                <w:rFonts w:ascii="Arial" w:eastAsia="Arial" w:hAnsi="Arial" w:cs="Arial"/>
                <w:b/>
                <w:sz w:val="22"/>
                <w:szCs w:val="22"/>
              </w:rPr>
              <w:t xml:space="preserve">JOB PURPOSE: </w:t>
            </w:r>
          </w:p>
          <w:p w:rsidR="006D1FD7" w:rsidRDefault="00D36F2D">
            <w:pPr>
              <w:rPr>
                <w:rFonts w:ascii="Arial" w:eastAsia="Arial" w:hAnsi="Arial" w:cs="Arial"/>
              </w:rPr>
            </w:pPr>
            <w:r>
              <w:rPr>
                <w:rFonts w:ascii="Arial" w:eastAsia="Arial" w:hAnsi="Arial" w:cs="Arial"/>
              </w:rPr>
              <w:t>To work under the guidance of the Area Leader for Inclusion to work across Manchester Communication Academy and Manchester Communication Primary Academy to provide support for those students who have various levels of speech and communication needs. The post holder will actively influence curriculum design to develop the communication skills of all students as well as providing tailored, individual programmes and support for students whose speech and language needs are a barrier to progress. The post holder will also assess students to identify specific needs</w:t>
            </w:r>
          </w:p>
          <w:p w:rsidR="006D1FD7" w:rsidRDefault="006D1FD7">
            <w:pPr>
              <w:rPr>
                <w:rFonts w:ascii="Arial" w:eastAsia="Arial" w:hAnsi="Arial" w:cs="Arial"/>
              </w:rPr>
            </w:pPr>
          </w:p>
          <w:p w:rsidR="006D1FD7" w:rsidRDefault="006D1FD7">
            <w:pPr>
              <w:rPr>
                <w:rFonts w:ascii="Arial" w:eastAsia="Arial" w:hAnsi="Arial" w:cs="Arial"/>
                <w:sz w:val="22"/>
                <w:szCs w:val="22"/>
              </w:rPr>
            </w:pPr>
          </w:p>
          <w:p w:rsidR="006D1FD7" w:rsidRDefault="006D1FD7">
            <w:pPr>
              <w:rPr>
                <w:rFonts w:ascii="Arial" w:eastAsia="Arial" w:hAnsi="Arial" w:cs="Arial"/>
                <w:sz w:val="12"/>
                <w:szCs w:val="12"/>
              </w:rPr>
            </w:pPr>
          </w:p>
        </w:tc>
      </w:tr>
    </w:tbl>
    <w:p w:rsidR="006D1FD7" w:rsidRDefault="006D1FD7">
      <w:pPr>
        <w:rPr>
          <w:rFonts w:ascii="Arial" w:eastAsia="Arial" w:hAnsi="Arial" w:cs="Arial"/>
          <w:sz w:val="12"/>
          <w:szCs w:val="12"/>
        </w:rPr>
      </w:pPr>
    </w:p>
    <w:p w:rsidR="006D1FD7" w:rsidRDefault="006D1FD7">
      <w:pPr>
        <w:rPr>
          <w:rFonts w:ascii="Arial" w:eastAsia="Arial" w:hAnsi="Arial" w:cs="Arial"/>
          <w:sz w:val="12"/>
          <w:szCs w:val="12"/>
        </w:rPr>
      </w:pPr>
    </w:p>
    <w:p w:rsidR="006D1FD7" w:rsidRDefault="00D36F2D">
      <w:pPr>
        <w:ind w:left="720"/>
        <w:rPr>
          <w:rFonts w:ascii="Arial" w:eastAsia="Arial" w:hAnsi="Arial" w:cs="Arial"/>
          <w:b/>
          <w:sz w:val="22"/>
          <w:szCs w:val="22"/>
        </w:rPr>
      </w:pPr>
      <w:r>
        <w:rPr>
          <w:rFonts w:ascii="Arial" w:eastAsia="Arial" w:hAnsi="Arial" w:cs="Arial"/>
          <w:b/>
          <w:sz w:val="22"/>
          <w:szCs w:val="22"/>
        </w:rPr>
        <w:t>KEY TASKS</w:t>
      </w:r>
    </w:p>
    <w:p w:rsidR="006D1FD7" w:rsidRDefault="006D1FD7">
      <w:pPr>
        <w:rPr>
          <w:rFonts w:ascii="Arial" w:eastAsia="Arial" w:hAnsi="Arial" w:cs="Arial"/>
          <w:sz w:val="22"/>
          <w:szCs w:val="22"/>
        </w:rPr>
      </w:pPr>
    </w:p>
    <w:p w:rsidR="006D1FD7" w:rsidRDefault="00D36F2D">
      <w:pPr>
        <w:numPr>
          <w:ilvl w:val="0"/>
          <w:numId w:val="1"/>
        </w:numPr>
        <w:spacing w:line="259" w:lineRule="auto"/>
        <w:rPr>
          <w:rFonts w:ascii="Arial" w:eastAsia="Arial" w:hAnsi="Arial" w:cs="Arial"/>
          <w:sz w:val="22"/>
          <w:szCs w:val="22"/>
        </w:rPr>
      </w:pPr>
      <w:r>
        <w:rPr>
          <w:rFonts w:ascii="Arial" w:eastAsia="Arial" w:hAnsi="Arial" w:cs="Arial"/>
          <w:sz w:val="22"/>
          <w:szCs w:val="22"/>
        </w:rPr>
        <w:t xml:space="preserve">Establish positive and productive working relationships with students and actively promote the inclusion of all students. </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identify</w:t>
      </w:r>
      <w:r w:rsidR="003D2B17">
        <w:rPr>
          <w:rFonts w:ascii="Arial" w:eastAsia="Arial" w:hAnsi="Arial" w:cs="Arial"/>
          <w:sz w:val="22"/>
          <w:szCs w:val="22"/>
        </w:rPr>
        <w:t xml:space="preserve"> and</w:t>
      </w:r>
      <w:r>
        <w:rPr>
          <w:rFonts w:ascii="Arial" w:eastAsia="Arial" w:hAnsi="Arial" w:cs="Arial"/>
          <w:sz w:val="22"/>
          <w:szCs w:val="22"/>
        </w:rPr>
        <w:t xml:space="preserve"> students’ speech and communication difficulties</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contribute to the design of the Year 7 curriculum model to improve the communication skills and vocabulary development of all students</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devise and implement relevant interventions to improve the communication skills of students</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work alongside teachers and teaching assistants to devise and implement relevant intervention</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provide guidance for teachers ensure teaching and learning is appropriate for students with speech and communication difficulties</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contribute to the CPD offer for teaching and support staff focused on understanding and developing speech and communication needs</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monitor and evaluate student progress</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 xml:space="preserve"> In liaison with the Area Leader for Inclusion, manage a caseload of students including referral and discharge</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lastRenderedPageBreak/>
        <w:t>To write and maintain student records and reports</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 xml:space="preserve"> Effectively communicate with all stakeholders, sharing relevant information</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work alongside all relevant members of staff to coordinate and provide a package of support to meet student needs</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keep up to date with research to inform advice and support</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act as a ‘key person’ for allocated students as part of the whole Academy Inclusion strategy.</w:t>
      </w:r>
    </w:p>
    <w:p w:rsidR="006D1FD7" w:rsidRDefault="00D36F2D">
      <w:pPr>
        <w:numPr>
          <w:ilvl w:val="0"/>
          <w:numId w:val="1"/>
        </w:numPr>
        <w:rPr>
          <w:rFonts w:ascii="Arial" w:eastAsia="Arial" w:hAnsi="Arial" w:cs="Arial"/>
          <w:sz w:val="22"/>
          <w:szCs w:val="22"/>
        </w:rPr>
      </w:pPr>
      <w:r>
        <w:rPr>
          <w:rFonts w:ascii="Arial" w:eastAsia="Arial" w:hAnsi="Arial" w:cs="Arial"/>
          <w:sz w:val="22"/>
          <w:szCs w:val="22"/>
        </w:rPr>
        <w:t>To support the Academy Inclusion strategy through the completion of regular observational notes on learners with SEN.</w:t>
      </w:r>
    </w:p>
    <w:p w:rsidR="006D1FD7" w:rsidRDefault="006D1FD7">
      <w:pPr>
        <w:rPr>
          <w:rFonts w:ascii="Arial" w:eastAsia="Arial" w:hAnsi="Arial" w:cs="Arial"/>
          <w:sz w:val="22"/>
          <w:szCs w:val="22"/>
        </w:rPr>
      </w:pPr>
    </w:p>
    <w:tbl>
      <w:tblPr>
        <w:tblStyle w:val="a1"/>
        <w:tblW w:w="9782" w:type="dxa"/>
        <w:tblInd w:w="-176" w:type="dxa"/>
        <w:tblLayout w:type="fixed"/>
        <w:tblLook w:val="0000" w:firstRow="0" w:lastRow="0" w:firstColumn="0" w:lastColumn="0" w:noHBand="0" w:noVBand="0"/>
      </w:tblPr>
      <w:tblGrid>
        <w:gridCol w:w="400"/>
        <w:gridCol w:w="9382"/>
      </w:tblGrid>
      <w:tr w:rsidR="006D1FD7">
        <w:tc>
          <w:tcPr>
            <w:tcW w:w="9782" w:type="dxa"/>
            <w:gridSpan w:val="2"/>
          </w:tcPr>
          <w:p w:rsidR="006D1FD7" w:rsidRDefault="006D1FD7">
            <w:pPr>
              <w:rPr>
                <w:rFonts w:ascii="Arial" w:eastAsia="Arial" w:hAnsi="Arial" w:cs="Arial"/>
                <w:b/>
                <w:sz w:val="22"/>
                <w:szCs w:val="22"/>
              </w:rPr>
            </w:pPr>
          </w:p>
        </w:tc>
      </w:tr>
      <w:tr w:rsidR="006D1FD7">
        <w:tc>
          <w:tcPr>
            <w:tcW w:w="9782" w:type="dxa"/>
            <w:gridSpan w:val="2"/>
          </w:tcPr>
          <w:p w:rsidR="006D1FD7" w:rsidRDefault="006D1FD7">
            <w:pPr>
              <w:rPr>
                <w:rFonts w:ascii="Arial" w:eastAsia="Arial" w:hAnsi="Arial" w:cs="Arial"/>
                <w:b/>
                <w:sz w:val="12"/>
                <w:szCs w:val="12"/>
              </w:rPr>
            </w:pPr>
          </w:p>
          <w:p w:rsidR="006D1FD7" w:rsidRDefault="00D36F2D">
            <w:pPr>
              <w:rPr>
                <w:rFonts w:ascii="Arial" w:eastAsia="Arial" w:hAnsi="Arial" w:cs="Arial"/>
                <w:b/>
                <w:sz w:val="22"/>
                <w:szCs w:val="22"/>
              </w:rPr>
            </w:pPr>
            <w:r>
              <w:rPr>
                <w:rFonts w:ascii="Arial" w:eastAsia="Arial" w:hAnsi="Arial" w:cs="Arial"/>
                <w:b/>
                <w:sz w:val="22"/>
                <w:szCs w:val="22"/>
              </w:rPr>
              <w:t>STANDARD DUTIES</w:t>
            </w:r>
          </w:p>
          <w:p w:rsidR="006D1FD7" w:rsidRDefault="006D1FD7">
            <w:pPr>
              <w:rPr>
                <w:rFonts w:ascii="Arial" w:eastAsia="Arial" w:hAnsi="Arial" w:cs="Arial"/>
                <w:sz w:val="22"/>
                <w:szCs w:val="22"/>
              </w:rPr>
            </w:pPr>
          </w:p>
        </w:tc>
      </w:tr>
      <w:tr w:rsidR="006D1FD7">
        <w:tc>
          <w:tcPr>
            <w:tcW w:w="400" w:type="dxa"/>
          </w:tcPr>
          <w:p w:rsidR="006D1FD7" w:rsidRDefault="00D36F2D">
            <w:pPr>
              <w:rPr>
                <w:rFonts w:ascii="Arial" w:eastAsia="Arial" w:hAnsi="Arial" w:cs="Arial"/>
                <w:sz w:val="22"/>
                <w:szCs w:val="22"/>
              </w:rPr>
            </w:pPr>
            <w:r>
              <w:rPr>
                <w:rFonts w:ascii="Arial" w:eastAsia="Arial" w:hAnsi="Arial" w:cs="Arial"/>
                <w:sz w:val="22"/>
                <w:szCs w:val="22"/>
              </w:rPr>
              <w:t>1.</w:t>
            </w:r>
          </w:p>
          <w:p w:rsidR="006D1FD7" w:rsidRDefault="006D1FD7">
            <w:pPr>
              <w:rPr>
                <w:rFonts w:ascii="Arial" w:eastAsia="Arial" w:hAnsi="Arial" w:cs="Arial"/>
                <w:sz w:val="22"/>
                <w:szCs w:val="22"/>
              </w:rPr>
            </w:pPr>
          </w:p>
        </w:tc>
        <w:tc>
          <w:tcPr>
            <w:tcW w:w="9382" w:type="dxa"/>
          </w:tcPr>
          <w:p w:rsidR="006D1FD7" w:rsidRDefault="00D36F2D">
            <w:pPr>
              <w:rPr>
                <w:rFonts w:ascii="Arial" w:eastAsia="Arial" w:hAnsi="Arial" w:cs="Arial"/>
                <w:sz w:val="22"/>
                <w:szCs w:val="22"/>
              </w:rPr>
            </w:pPr>
            <w:r>
              <w:rPr>
                <w:rFonts w:ascii="Arial" w:eastAsia="Arial" w:hAnsi="Arial" w:cs="Arial"/>
                <w:sz w:val="22"/>
                <w:szCs w:val="22"/>
              </w:rPr>
              <w:t>Promote and implement equality and diversity</w:t>
            </w:r>
          </w:p>
        </w:tc>
      </w:tr>
      <w:tr w:rsidR="006D1FD7">
        <w:tc>
          <w:tcPr>
            <w:tcW w:w="400" w:type="dxa"/>
          </w:tcPr>
          <w:p w:rsidR="006D1FD7" w:rsidRDefault="00D36F2D">
            <w:pPr>
              <w:rPr>
                <w:rFonts w:ascii="Arial" w:eastAsia="Arial" w:hAnsi="Arial" w:cs="Arial"/>
                <w:sz w:val="22"/>
                <w:szCs w:val="22"/>
              </w:rPr>
            </w:pPr>
            <w:r>
              <w:rPr>
                <w:rFonts w:ascii="Arial" w:eastAsia="Arial" w:hAnsi="Arial" w:cs="Arial"/>
                <w:sz w:val="22"/>
                <w:szCs w:val="22"/>
              </w:rPr>
              <w:t>2.</w:t>
            </w:r>
          </w:p>
          <w:p w:rsidR="006D1FD7" w:rsidRDefault="006D1FD7">
            <w:pPr>
              <w:rPr>
                <w:rFonts w:ascii="Arial" w:eastAsia="Arial" w:hAnsi="Arial" w:cs="Arial"/>
                <w:sz w:val="22"/>
                <w:szCs w:val="22"/>
              </w:rPr>
            </w:pPr>
          </w:p>
        </w:tc>
        <w:tc>
          <w:tcPr>
            <w:tcW w:w="9382" w:type="dxa"/>
          </w:tcPr>
          <w:p w:rsidR="006D1FD7" w:rsidRDefault="00D36F2D">
            <w:pPr>
              <w:rPr>
                <w:rFonts w:ascii="Arial" w:eastAsia="Arial" w:hAnsi="Arial" w:cs="Arial"/>
                <w:sz w:val="22"/>
                <w:szCs w:val="22"/>
              </w:rPr>
            </w:pPr>
            <w:r>
              <w:rPr>
                <w:rFonts w:ascii="Arial" w:eastAsia="Arial" w:hAnsi="Arial" w:cs="Arial"/>
                <w:sz w:val="22"/>
                <w:szCs w:val="22"/>
              </w:rPr>
              <w:t xml:space="preserve">Adhere to legislation and the Academy’s policies and procedures </w:t>
            </w:r>
          </w:p>
        </w:tc>
      </w:tr>
      <w:tr w:rsidR="006D1FD7">
        <w:tc>
          <w:tcPr>
            <w:tcW w:w="400" w:type="dxa"/>
          </w:tcPr>
          <w:p w:rsidR="006D1FD7" w:rsidRDefault="00D36F2D">
            <w:pPr>
              <w:rPr>
                <w:rFonts w:ascii="Arial" w:eastAsia="Arial" w:hAnsi="Arial" w:cs="Arial"/>
                <w:sz w:val="22"/>
                <w:szCs w:val="22"/>
              </w:rPr>
            </w:pPr>
            <w:r>
              <w:rPr>
                <w:rFonts w:ascii="Arial" w:eastAsia="Arial" w:hAnsi="Arial" w:cs="Arial"/>
                <w:sz w:val="22"/>
                <w:szCs w:val="22"/>
              </w:rPr>
              <w:t>3.</w:t>
            </w:r>
          </w:p>
          <w:p w:rsidR="006D1FD7" w:rsidRDefault="006D1FD7">
            <w:pPr>
              <w:rPr>
                <w:rFonts w:ascii="Arial" w:eastAsia="Arial" w:hAnsi="Arial" w:cs="Arial"/>
                <w:sz w:val="22"/>
                <w:szCs w:val="22"/>
              </w:rPr>
            </w:pPr>
          </w:p>
        </w:tc>
        <w:tc>
          <w:tcPr>
            <w:tcW w:w="9382" w:type="dxa"/>
          </w:tcPr>
          <w:p w:rsidR="006D1FD7" w:rsidRDefault="00D36F2D">
            <w:pPr>
              <w:rPr>
                <w:rFonts w:ascii="Arial" w:eastAsia="Arial" w:hAnsi="Arial" w:cs="Arial"/>
                <w:sz w:val="22"/>
                <w:szCs w:val="22"/>
              </w:rPr>
            </w:pPr>
            <w:r>
              <w:rPr>
                <w:rFonts w:ascii="Arial" w:eastAsia="Arial" w:hAnsi="Arial" w:cs="Arial"/>
                <w:sz w:val="22"/>
                <w:szCs w:val="22"/>
              </w:rPr>
              <w:t>Due regard to safeguarding and promoting the welfare of children and young people.</w:t>
            </w:r>
          </w:p>
        </w:tc>
      </w:tr>
      <w:tr w:rsidR="006D1FD7">
        <w:tc>
          <w:tcPr>
            <w:tcW w:w="400" w:type="dxa"/>
          </w:tcPr>
          <w:p w:rsidR="006D1FD7" w:rsidRDefault="00D36F2D">
            <w:pPr>
              <w:rPr>
                <w:rFonts w:ascii="Arial" w:eastAsia="Arial" w:hAnsi="Arial" w:cs="Arial"/>
                <w:sz w:val="22"/>
                <w:szCs w:val="22"/>
              </w:rPr>
            </w:pPr>
            <w:r>
              <w:rPr>
                <w:rFonts w:ascii="Arial" w:eastAsia="Arial" w:hAnsi="Arial" w:cs="Arial"/>
                <w:sz w:val="22"/>
                <w:szCs w:val="22"/>
              </w:rPr>
              <w:t>4.</w:t>
            </w:r>
          </w:p>
        </w:tc>
        <w:tc>
          <w:tcPr>
            <w:tcW w:w="9382" w:type="dxa"/>
          </w:tcPr>
          <w:p w:rsidR="006D1FD7" w:rsidRDefault="00D36F2D">
            <w:pPr>
              <w:rPr>
                <w:rFonts w:ascii="Arial" w:eastAsia="Arial" w:hAnsi="Arial" w:cs="Arial"/>
                <w:sz w:val="22"/>
                <w:szCs w:val="22"/>
              </w:rPr>
            </w:pPr>
            <w:r>
              <w:rPr>
                <w:rFonts w:ascii="Arial" w:eastAsia="Arial" w:hAnsi="Arial" w:cs="Arial"/>
                <w:sz w:val="22"/>
                <w:szCs w:val="22"/>
              </w:rPr>
              <w:t>Participate in performance reviews and professional/personal development activities.</w:t>
            </w:r>
          </w:p>
          <w:p w:rsidR="006D1FD7" w:rsidRDefault="006D1FD7">
            <w:pPr>
              <w:rPr>
                <w:rFonts w:ascii="Arial" w:eastAsia="Arial" w:hAnsi="Arial" w:cs="Arial"/>
                <w:sz w:val="22"/>
                <w:szCs w:val="22"/>
              </w:rPr>
            </w:pPr>
          </w:p>
        </w:tc>
      </w:tr>
      <w:tr w:rsidR="006D1FD7">
        <w:tc>
          <w:tcPr>
            <w:tcW w:w="400" w:type="dxa"/>
          </w:tcPr>
          <w:p w:rsidR="006D1FD7" w:rsidRDefault="00D36F2D">
            <w:pPr>
              <w:rPr>
                <w:rFonts w:ascii="Arial" w:eastAsia="Arial" w:hAnsi="Arial" w:cs="Arial"/>
                <w:sz w:val="22"/>
                <w:szCs w:val="22"/>
              </w:rPr>
            </w:pPr>
            <w:r>
              <w:rPr>
                <w:rFonts w:ascii="Arial" w:eastAsia="Arial" w:hAnsi="Arial" w:cs="Arial"/>
                <w:sz w:val="22"/>
                <w:szCs w:val="22"/>
              </w:rPr>
              <w:t>5.</w:t>
            </w:r>
          </w:p>
        </w:tc>
        <w:tc>
          <w:tcPr>
            <w:tcW w:w="9382" w:type="dxa"/>
          </w:tcPr>
          <w:p w:rsidR="006D1FD7" w:rsidRDefault="00D36F2D">
            <w:pPr>
              <w:rPr>
                <w:rFonts w:ascii="Arial" w:eastAsia="Arial" w:hAnsi="Arial" w:cs="Arial"/>
                <w:sz w:val="22"/>
                <w:szCs w:val="22"/>
              </w:rPr>
            </w:pPr>
            <w:r>
              <w:rPr>
                <w:rFonts w:ascii="Arial" w:eastAsia="Arial" w:hAnsi="Arial" w:cs="Arial"/>
                <w:sz w:val="22"/>
                <w:szCs w:val="22"/>
              </w:rPr>
              <w:t>Will model the Academy’s values at all times to generate a shared purpose</w:t>
            </w:r>
          </w:p>
          <w:p w:rsidR="006D1FD7" w:rsidRDefault="006D1FD7">
            <w:pPr>
              <w:rPr>
                <w:rFonts w:ascii="Arial" w:eastAsia="Arial" w:hAnsi="Arial" w:cs="Arial"/>
                <w:color w:val="999999"/>
                <w:sz w:val="22"/>
                <w:szCs w:val="22"/>
              </w:rPr>
            </w:pPr>
          </w:p>
        </w:tc>
      </w:tr>
      <w:tr w:rsidR="006D1FD7">
        <w:tc>
          <w:tcPr>
            <w:tcW w:w="400" w:type="dxa"/>
          </w:tcPr>
          <w:p w:rsidR="006D1FD7" w:rsidRDefault="00D36F2D">
            <w:pPr>
              <w:rPr>
                <w:rFonts w:ascii="Arial" w:eastAsia="Arial" w:hAnsi="Arial" w:cs="Arial"/>
                <w:sz w:val="22"/>
                <w:szCs w:val="22"/>
              </w:rPr>
            </w:pPr>
            <w:r>
              <w:rPr>
                <w:rFonts w:ascii="Arial" w:eastAsia="Arial" w:hAnsi="Arial" w:cs="Arial"/>
                <w:sz w:val="22"/>
                <w:szCs w:val="22"/>
              </w:rPr>
              <w:t>6.</w:t>
            </w:r>
          </w:p>
        </w:tc>
        <w:tc>
          <w:tcPr>
            <w:tcW w:w="9382" w:type="dxa"/>
          </w:tcPr>
          <w:p w:rsidR="006D1FD7" w:rsidRDefault="00D36F2D">
            <w:pPr>
              <w:rPr>
                <w:rFonts w:ascii="Arial" w:eastAsia="Arial" w:hAnsi="Arial" w:cs="Arial"/>
                <w:sz w:val="22"/>
                <w:szCs w:val="22"/>
              </w:rPr>
            </w:pPr>
            <w:r>
              <w:rPr>
                <w:rFonts w:ascii="Arial" w:eastAsia="Arial" w:hAnsi="Arial" w:cs="Arial"/>
                <w:sz w:val="22"/>
                <w:szCs w:val="22"/>
              </w:rPr>
              <w:t>Respect confidentiality.  Confidential information to be kept in confidence and not released to unauthorised persons.</w:t>
            </w:r>
          </w:p>
          <w:p w:rsidR="006D1FD7" w:rsidRDefault="006D1FD7">
            <w:pPr>
              <w:rPr>
                <w:rFonts w:ascii="Arial" w:eastAsia="Arial" w:hAnsi="Arial" w:cs="Arial"/>
                <w:sz w:val="12"/>
                <w:szCs w:val="12"/>
              </w:rPr>
            </w:pPr>
          </w:p>
        </w:tc>
      </w:tr>
      <w:tr w:rsidR="006D1FD7">
        <w:tc>
          <w:tcPr>
            <w:tcW w:w="400" w:type="dxa"/>
          </w:tcPr>
          <w:p w:rsidR="006D1FD7" w:rsidRDefault="00D36F2D">
            <w:pPr>
              <w:rPr>
                <w:rFonts w:ascii="Arial" w:eastAsia="Arial" w:hAnsi="Arial" w:cs="Arial"/>
                <w:sz w:val="22"/>
                <w:szCs w:val="22"/>
              </w:rPr>
            </w:pPr>
            <w:r>
              <w:rPr>
                <w:rFonts w:ascii="Arial" w:eastAsia="Arial" w:hAnsi="Arial" w:cs="Arial"/>
                <w:sz w:val="22"/>
                <w:szCs w:val="22"/>
              </w:rPr>
              <w:t>7.</w:t>
            </w:r>
          </w:p>
        </w:tc>
        <w:tc>
          <w:tcPr>
            <w:tcW w:w="9382" w:type="dxa"/>
          </w:tcPr>
          <w:p w:rsidR="006D1FD7" w:rsidRDefault="00D36F2D">
            <w:pPr>
              <w:rPr>
                <w:rFonts w:ascii="Arial" w:eastAsia="Arial" w:hAnsi="Arial" w:cs="Arial"/>
                <w:sz w:val="22"/>
                <w:szCs w:val="22"/>
              </w:rPr>
            </w:pPr>
            <w:r>
              <w:rPr>
                <w:rFonts w:ascii="Arial" w:eastAsia="Arial" w:hAnsi="Arial" w:cs="Arial"/>
                <w:sz w:val="22"/>
                <w:szCs w:val="22"/>
              </w:rPr>
              <w:t>To undertake any other duties as appropriate, commensurate with the grade of the post.</w:t>
            </w:r>
          </w:p>
          <w:p w:rsidR="006D1FD7" w:rsidRDefault="006D1FD7">
            <w:pPr>
              <w:rPr>
                <w:rFonts w:ascii="Arial" w:eastAsia="Arial" w:hAnsi="Arial" w:cs="Arial"/>
                <w:sz w:val="22"/>
                <w:szCs w:val="22"/>
              </w:rPr>
            </w:pPr>
          </w:p>
        </w:tc>
      </w:tr>
    </w:tbl>
    <w:p w:rsidR="006D1FD7" w:rsidRDefault="00D36F2D">
      <w:pPr>
        <w:rPr>
          <w:rFonts w:ascii="Arial" w:eastAsia="Arial" w:hAnsi="Arial" w:cs="Arial"/>
          <w:b/>
          <w:sz w:val="22"/>
          <w:szCs w:val="22"/>
        </w:rPr>
      </w:pPr>
      <w:r>
        <w:rPr>
          <w:rFonts w:ascii="Arial" w:eastAsia="Arial" w:hAnsi="Arial" w:cs="Arial"/>
          <w:b/>
          <w:sz w:val="22"/>
          <w:szCs w:val="22"/>
        </w:rPr>
        <w:t>CONTACTS</w:t>
      </w:r>
    </w:p>
    <w:p w:rsidR="006D1FD7" w:rsidRDefault="006D1FD7">
      <w:pPr>
        <w:rPr>
          <w:rFonts w:ascii="Arial" w:eastAsia="Arial" w:hAnsi="Arial" w:cs="Arial"/>
          <w:sz w:val="12"/>
          <w:szCs w:val="12"/>
        </w:rPr>
      </w:pPr>
    </w:p>
    <w:tbl>
      <w:tblPr>
        <w:tblStyle w:val="a2"/>
        <w:tblW w:w="988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889"/>
      </w:tblGrid>
      <w:tr w:rsidR="006D1FD7">
        <w:tc>
          <w:tcPr>
            <w:tcW w:w="9889" w:type="dxa"/>
          </w:tcPr>
          <w:p w:rsidR="006D1FD7" w:rsidRDefault="006D1FD7">
            <w:pPr>
              <w:rPr>
                <w:rFonts w:ascii="Arial" w:eastAsia="Arial" w:hAnsi="Arial" w:cs="Arial"/>
                <w:sz w:val="12"/>
                <w:szCs w:val="12"/>
              </w:rPr>
            </w:pPr>
          </w:p>
          <w:p w:rsidR="006D1FD7" w:rsidRDefault="00D36F2D">
            <w:pPr>
              <w:rPr>
                <w:rFonts w:ascii="Arial" w:eastAsia="Arial" w:hAnsi="Arial" w:cs="Arial"/>
                <w:sz w:val="22"/>
                <w:szCs w:val="22"/>
              </w:rPr>
            </w:pPr>
            <w:r>
              <w:rPr>
                <w:rFonts w:ascii="Arial" w:eastAsia="Arial" w:hAnsi="Arial" w:cs="Arial"/>
                <w:sz w:val="22"/>
                <w:szCs w:val="22"/>
              </w:rPr>
              <w:t>All employees and contractors on site</w:t>
            </w:r>
          </w:p>
          <w:p w:rsidR="006D1FD7" w:rsidRDefault="00D36F2D">
            <w:pPr>
              <w:rPr>
                <w:rFonts w:ascii="Arial" w:eastAsia="Arial" w:hAnsi="Arial" w:cs="Arial"/>
                <w:sz w:val="22"/>
                <w:szCs w:val="22"/>
              </w:rPr>
            </w:pPr>
            <w:r>
              <w:rPr>
                <w:rFonts w:ascii="Arial" w:eastAsia="Arial" w:hAnsi="Arial" w:cs="Arial"/>
                <w:sz w:val="22"/>
                <w:szCs w:val="22"/>
              </w:rPr>
              <w:t>Senior Leadership Team</w:t>
            </w:r>
          </w:p>
          <w:p w:rsidR="006D1FD7" w:rsidRDefault="006D1FD7">
            <w:pPr>
              <w:rPr>
                <w:rFonts w:ascii="Arial" w:eastAsia="Arial" w:hAnsi="Arial" w:cs="Arial"/>
                <w:sz w:val="12"/>
                <w:szCs w:val="12"/>
              </w:rPr>
            </w:pPr>
          </w:p>
        </w:tc>
      </w:tr>
    </w:tbl>
    <w:p w:rsidR="006D1FD7" w:rsidRDefault="006D1FD7">
      <w:pPr>
        <w:rPr>
          <w:rFonts w:ascii="Arial" w:eastAsia="Arial" w:hAnsi="Arial" w:cs="Arial"/>
          <w:sz w:val="12"/>
          <w:szCs w:val="12"/>
        </w:rPr>
      </w:pPr>
    </w:p>
    <w:tbl>
      <w:tblPr>
        <w:tblStyle w:val="a3"/>
        <w:tblW w:w="9828" w:type="dxa"/>
        <w:tblLayout w:type="fixed"/>
        <w:tblLook w:val="0000" w:firstRow="0" w:lastRow="0" w:firstColumn="0" w:lastColumn="0" w:noHBand="0" w:noVBand="0"/>
      </w:tblPr>
      <w:tblGrid>
        <w:gridCol w:w="2088"/>
        <w:gridCol w:w="7740"/>
      </w:tblGrid>
      <w:tr w:rsidR="006D1FD7">
        <w:tc>
          <w:tcPr>
            <w:tcW w:w="9828" w:type="dxa"/>
            <w:gridSpan w:val="2"/>
            <w:tcBorders>
              <w:bottom w:val="single" w:sz="4" w:space="0" w:color="000000"/>
            </w:tcBorders>
          </w:tcPr>
          <w:p w:rsidR="006D1FD7" w:rsidRDefault="006D1FD7">
            <w:pPr>
              <w:rPr>
                <w:rFonts w:ascii="Arial" w:eastAsia="Arial" w:hAnsi="Arial" w:cs="Arial"/>
                <w:b/>
                <w:sz w:val="12"/>
                <w:szCs w:val="12"/>
              </w:rPr>
            </w:pPr>
          </w:p>
          <w:p w:rsidR="006D1FD7" w:rsidRDefault="00D36F2D">
            <w:pPr>
              <w:rPr>
                <w:rFonts w:ascii="Arial" w:eastAsia="Arial" w:hAnsi="Arial" w:cs="Arial"/>
                <w:b/>
                <w:sz w:val="22"/>
                <w:szCs w:val="22"/>
              </w:rPr>
            </w:pPr>
            <w:r>
              <w:rPr>
                <w:rFonts w:ascii="Arial" w:eastAsia="Arial" w:hAnsi="Arial" w:cs="Arial"/>
                <w:b/>
                <w:sz w:val="22"/>
                <w:szCs w:val="22"/>
              </w:rPr>
              <w:t xml:space="preserve">RELATIONSHIP TO OTHER POSTS </w:t>
            </w:r>
          </w:p>
        </w:tc>
      </w:tr>
      <w:tr w:rsidR="006D1FD7">
        <w:tc>
          <w:tcPr>
            <w:tcW w:w="2088" w:type="dxa"/>
            <w:tcBorders>
              <w:top w:val="single" w:sz="4" w:space="0" w:color="000000"/>
              <w:left w:val="single" w:sz="4" w:space="0" w:color="000000"/>
              <w:bottom w:val="single" w:sz="4" w:space="0" w:color="000000"/>
              <w:right w:val="single" w:sz="4" w:space="0" w:color="000000"/>
            </w:tcBorders>
          </w:tcPr>
          <w:p w:rsidR="006D1FD7" w:rsidRDefault="006D1FD7">
            <w:pPr>
              <w:rPr>
                <w:rFonts w:ascii="Arial" w:eastAsia="Arial" w:hAnsi="Arial" w:cs="Arial"/>
                <w:sz w:val="12"/>
                <w:szCs w:val="12"/>
              </w:rPr>
            </w:pPr>
          </w:p>
          <w:p w:rsidR="006D1FD7" w:rsidRDefault="00D36F2D">
            <w:pPr>
              <w:rPr>
                <w:rFonts w:ascii="Arial" w:eastAsia="Arial" w:hAnsi="Arial" w:cs="Arial"/>
                <w:sz w:val="22"/>
                <w:szCs w:val="22"/>
              </w:rPr>
            </w:pPr>
            <w:r>
              <w:rPr>
                <w:rFonts w:ascii="Arial" w:eastAsia="Arial" w:hAnsi="Arial" w:cs="Arial"/>
                <w:sz w:val="22"/>
                <w:szCs w:val="22"/>
              </w:rPr>
              <w:t>Responsible to:</w:t>
            </w:r>
          </w:p>
          <w:p w:rsidR="006D1FD7" w:rsidRDefault="006D1FD7">
            <w:pPr>
              <w:rPr>
                <w:rFonts w:ascii="Arial" w:eastAsia="Arial" w:hAnsi="Arial" w:cs="Arial"/>
                <w:sz w:val="12"/>
                <w:szCs w:val="12"/>
              </w:rPr>
            </w:pPr>
          </w:p>
        </w:tc>
        <w:tc>
          <w:tcPr>
            <w:tcW w:w="7740" w:type="dxa"/>
            <w:tcBorders>
              <w:top w:val="single" w:sz="4" w:space="0" w:color="000000"/>
              <w:left w:val="single" w:sz="4" w:space="0" w:color="000000"/>
              <w:bottom w:val="single" w:sz="4" w:space="0" w:color="000000"/>
              <w:right w:val="single" w:sz="4" w:space="0" w:color="000000"/>
            </w:tcBorders>
          </w:tcPr>
          <w:p w:rsidR="006D1FD7" w:rsidRDefault="006D1FD7">
            <w:pPr>
              <w:rPr>
                <w:rFonts w:ascii="Arial" w:eastAsia="Arial" w:hAnsi="Arial" w:cs="Arial"/>
                <w:sz w:val="12"/>
                <w:szCs w:val="12"/>
              </w:rPr>
            </w:pPr>
          </w:p>
          <w:p w:rsidR="006D1FD7" w:rsidRDefault="00D36F2D">
            <w:pPr>
              <w:rPr>
                <w:rFonts w:ascii="Arial" w:eastAsia="Arial" w:hAnsi="Arial" w:cs="Arial"/>
                <w:sz w:val="22"/>
                <w:szCs w:val="22"/>
              </w:rPr>
            </w:pPr>
            <w:r>
              <w:rPr>
                <w:rFonts w:ascii="Arial" w:eastAsia="Arial" w:hAnsi="Arial" w:cs="Arial"/>
                <w:sz w:val="22"/>
                <w:szCs w:val="22"/>
              </w:rPr>
              <w:t>Area Leader Inclusion</w:t>
            </w:r>
          </w:p>
        </w:tc>
      </w:tr>
      <w:tr w:rsidR="006D1FD7">
        <w:tc>
          <w:tcPr>
            <w:tcW w:w="2088" w:type="dxa"/>
            <w:tcBorders>
              <w:top w:val="single" w:sz="4" w:space="0" w:color="000000"/>
              <w:left w:val="single" w:sz="4" w:space="0" w:color="000000"/>
              <w:bottom w:val="single" w:sz="4" w:space="0" w:color="000000"/>
              <w:right w:val="single" w:sz="4" w:space="0" w:color="000000"/>
            </w:tcBorders>
          </w:tcPr>
          <w:p w:rsidR="006D1FD7" w:rsidRDefault="006D1FD7">
            <w:pPr>
              <w:rPr>
                <w:rFonts w:ascii="Arial" w:eastAsia="Arial" w:hAnsi="Arial" w:cs="Arial"/>
                <w:sz w:val="12"/>
                <w:szCs w:val="12"/>
              </w:rPr>
            </w:pPr>
          </w:p>
          <w:p w:rsidR="006D1FD7" w:rsidRDefault="00D36F2D">
            <w:pPr>
              <w:rPr>
                <w:rFonts w:ascii="Arial" w:eastAsia="Arial" w:hAnsi="Arial" w:cs="Arial"/>
                <w:sz w:val="22"/>
                <w:szCs w:val="22"/>
              </w:rPr>
            </w:pPr>
            <w:r>
              <w:rPr>
                <w:rFonts w:ascii="Arial" w:eastAsia="Arial" w:hAnsi="Arial" w:cs="Arial"/>
                <w:sz w:val="22"/>
                <w:szCs w:val="22"/>
              </w:rPr>
              <w:t>Responsible for:</w:t>
            </w:r>
          </w:p>
          <w:p w:rsidR="006D1FD7" w:rsidRDefault="006D1FD7">
            <w:pPr>
              <w:rPr>
                <w:rFonts w:ascii="Arial" w:eastAsia="Arial" w:hAnsi="Arial" w:cs="Arial"/>
                <w:sz w:val="12"/>
                <w:szCs w:val="12"/>
              </w:rPr>
            </w:pPr>
          </w:p>
        </w:tc>
        <w:tc>
          <w:tcPr>
            <w:tcW w:w="7740" w:type="dxa"/>
            <w:tcBorders>
              <w:top w:val="single" w:sz="4" w:space="0" w:color="000000"/>
              <w:left w:val="single" w:sz="4" w:space="0" w:color="000000"/>
              <w:bottom w:val="single" w:sz="4" w:space="0" w:color="000000"/>
              <w:right w:val="single" w:sz="4" w:space="0" w:color="000000"/>
            </w:tcBorders>
          </w:tcPr>
          <w:p w:rsidR="006D1FD7" w:rsidRDefault="006D1FD7">
            <w:pPr>
              <w:rPr>
                <w:rFonts w:ascii="Arial" w:eastAsia="Arial" w:hAnsi="Arial" w:cs="Arial"/>
                <w:sz w:val="12"/>
                <w:szCs w:val="12"/>
              </w:rPr>
            </w:pPr>
          </w:p>
          <w:p w:rsidR="006D1FD7" w:rsidRDefault="00D36F2D">
            <w:pPr>
              <w:rPr>
                <w:rFonts w:ascii="Arial" w:eastAsia="Arial" w:hAnsi="Arial" w:cs="Arial"/>
                <w:sz w:val="22"/>
                <w:szCs w:val="22"/>
              </w:rPr>
            </w:pPr>
            <w:r>
              <w:rPr>
                <w:rFonts w:ascii="Arial" w:eastAsia="Arial" w:hAnsi="Arial" w:cs="Arial"/>
                <w:sz w:val="22"/>
                <w:szCs w:val="22"/>
              </w:rPr>
              <w:t>NO STAFF RESPONSIBILITIES</w:t>
            </w:r>
          </w:p>
        </w:tc>
      </w:tr>
    </w:tbl>
    <w:p w:rsidR="006D1FD7" w:rsidRDefault="006D1FD7">
      <w:pPr>
        <w:rPr>
          <w:rFonts w:ascii="Arial" w:eastAsia="Arial" w:hAnsi="Arial" w:cs="Arial"/>
          <w:sz w:val="12"/>
          <w:szCs w:val="12"/>
        </w:rPr>
      </w:pPr>
    </w:p>
    <w:tbl>
      <w:tblPr>
        <w:tblStyle w:val="a4"/>
        <w:tblW w:w="988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889"/>
      </w:tblGrid>
      <w:tr w:rsidR="006D1FD7">
        <w:tc>
          <w:tcPr>
            <w:tcW w:w="9889" w:type="dxa"/>
          </w:tcPr>
          <w:p w:rsidR="006D1FD7" w:rsidRDefault="006D1FD7">
            <w:pPr>
              <w:rPr>
                <w:rFonts w:ascii="Arial" w:eastAsia="Arial" w:hAnsi="Arial" w:cs="Arial"/>
                <w:b/>
                <w:sz w:val="12"/>
                <w:szCs w:val="12"/>
              </w:rPr>
            </w:pPr>
          </w:p>
          <w:p w:rsidR="006D1FD7" w:rsidRDefault="00D36F2D">
            <w:pPr>
              <w:rPr>
                <w:rFonts w:ascii="Arial" w:eastAsia="Arial" w:hAnsi="Arial" w:cs="Arial"/>
                <w:b/>
                <w:sz w:val="22"/>
                <w:szCs w:val="22"/>
              </w:rPr>
            </w:pPr>
            <w:r>
              <w:rPr>
                <w:rFonts w:ascii="Arial" w:eastAsia="Arial" w:hAnsi="Arial" w:cs="Arial"/>
                <w:b/>
                <w:sz w:val="22"/>
                <w:szCs w:val="22"/>
              </w:rPr>
              <w:t xml:space="preserve">SPECIAL CONDITIONS </w:t>
            </w:r>
          </w:p>
          <w:p w:rsidR="006D1FD7" w:rsidRDefault="00D36F2D">
            <w:pPr>
              <w:rPr>
                <w:rFonts w:ascii="Arial" w:eastAsia="Arial" w:hAnsi="Arial" w:cs="Arial"/>
                <w:sz w:val="22"/>
                <w:szCs w:val="22"/>
              </w:rPr>
            </w:pPr>
            <w:r>
              <w:rPr>
                <w:rFonts w:ascii="Arial" w:eastAsia="Arial" w:hAnsi="Arial" w:cs="Arial"/>
                <w:sz w:val="22"/>
                <w:szCs w:val="22"/>
              </w:rPr>
              <w:t>Enhanced DBS Check for a Regulated Activity.</w:t>
            </w:r>
          </w:p>
          <w:p w:rsidR="006D1FD7" w:rsidRDefault="006D1FD7">
            <w:pPr>
              <w:rPr>
                <w:rFonts w:ascii="Arial" w:eastAsia="Arial" w:hAnsi="Arial" w:cs="Arial"/>
                <w:sz w:val="22"/>
                <w:szCs w:val="22"/>
              </w:rPr>
            </w:pPr>
          </w:p>
          <w:p w:rsidR="006D1FD7" w:rsidRDefault="006D1FD7">
            <w:pPr>
              <w:rPr>
                <w:rFonts w:ascii="Arial" w:eastAsia="Arial" w:hAnsi="Arial" w:cs="Arial"/>
                <w:sz w:val="12"/>
                <w:szCs w:val="12"/>
              </w:rPr>
            </w:pPr>
          </w:p>
        </w:tc>
      </w:tr>
    </w:tbl>
    <w:p w:rsidR="006D1FD7" w:rsidRDefault="006D1FD7">
      <w:pPr>
        <w:rPr>
          <w:rFonts w:ascii="Arial" w:eastAsia="Arial" w:hAnsi="Arial" w:cs="Arial"/>
          <w:sz w:val="12"/>
          <w:szCs w:val="12"/>
        </w:rPr>
      </w:pPr>
    </w:p>
    <w:p w:rsidR="006D1FD7" w:rsidRDefault="006D1FD7">
      <w:pPr>
        <w:rPr>
          <w:rFonts w:ascii="Arial" w:eastAsia="Arial" w:hAnsi="Arial" w:cs="Arial"/>
          <w:sz w:val="12"/>
          <w:szCs w:val="12"/>
        </w:rPr>
      </w:pPr>
    </w:p>
    <w:p w:rsidR="006D1FD7" w:rsidRDefault="006D1FD7">
      <w:pPr>
        <w:rPr>
          <w:rFonts w:ascii="Arial" w:eastAsia="Arial" w:hAnsi="Arial" w:cs="Arial"/>
          <w:sz w:val="12"/>
          <w:szCs w:val="12"/>
        </w:rPr>
      </w:pP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0"/>
        <w:gridCol w:w="1999"/>
        <w:gridCol w:w="2570"/>
        <w:gridCol w:w="3260"/>
      </w:tblGrid>
      <w:tr w:rsidR="006D1FD7">
        <w:tc>
          <w:tcPr>
            <w:tcW w:w="2060" w:type="dxa"/>
          </w:tcPr>
          <w:p w:rsidR="006D1FD7" w:rsidRDefault="006D1FD7">
            <w:pPr>
              <w:tabs>
                <w:tab w:val="center" w:pos="4153"/>
                <w:tab w:val="right" w:pos="8306"/>
              </w:tabs>
              <w:rPr>
                <w:rFonts w:ascii="Arial" w:eastAsia="Arial" w:hAnsi="Arial" w:cs="Arial"/>
                <w:b/>
                <w:sz w:val="12"/>
                <w:szCs w:val="12"/>
              </w:rPr>
            </w:pPr>
          </w:p>
        </w:tc>
        <w:tc>
          <w:tcPr>
            <w:tcW w:w="1999" w:type="dxa"/>
          </w:tcPr>
          <w:p w:rsidR="006D1FD7" w:rsidRDefault="006D1FD7">
            <w:pPr>
              <w:jc w:val="center"/>
              <w:rPr>
                <w:rFonts w:ascii="Arial" w:eastAsia="Arial" w:hAnsi="Arial" w:cs="Arial"/>
                <w:b/>
                <w:sz w:val="12"/>
                <w:szCs w:val="12"/>
              </w:rPr>
            </w:pPr>
          </w:p>
          <w:p w:rsidR="006D1FD7" w:rsidRDefault="00D36F2D">
            <w:pPr>
              <w:jc w:val="center"/>
              <w:rPr>
                <w:rFonts w:ascii="Arial" w:eastAsia="Arial" w:hAnsi="Arial" w:cs="Arial"/>
                <w:b/>
                <w:sz w:val="22"/>
                <w:szCs w:val="22"/>
              </w:rPr>
            </w:pPr>
            <w:r>
              <w:rPr>
                <w:rFonts w:ascii="Arial" w:eastAsia="Arial" w:hAnsi="Arial" w:cs="Arial"/>
                <w:b/>
                <w:sz w:val="22"/>
                <w:szCs w:val="22"/>
              </w:rPr>
              <w:t>DATE</w:t>
            </w:r>
          </w:p>
        </w:tc>
        <w:tc>
          <w:tcPr>
            <w:tcW w:w="2570" w:type="dxa"/>
          </w:tcPr>
          <w:p w:rsidR="006D1FD7" w:rsidRDefault="006D1FD7">
            <w:pPr>
              <w:jc w:val="center"/>
              <w:rPr>
                <w:rFonts w:ascii="Arial" w:eastAsia="Arial" w:hAnsi="Arial" w:cs="Arial"/>
                <w:b/>
                <w:sz w:val="12"/>
                <w:szCs w:val="12"/>
              </w:rPr>
            </w:pPr>
          </w:p>
          <w:p w:rsidR="006D1FD7" w:rsidRDefault="00D36F2D">
            <w:pPr>
              <w:jc w:val="center"/>
              <w:rPr>
                <w:rFonts w:ascii="Arial" w:eastAsia="Arial" w:hAnsi="Arial" w:cs="Arial"/>
                <w:b/>
                <w:sz w:val="22"/>
                <w:szCs w:val="22"/>
              </w:rPr>
            </w:pPr>
            <w:r>
              <w:rPr>
                <w:rFonts w:ascii="Arial" w:eastAsia="Arial" w:hAnsi="Arial" w:cs="Arial"/>
                <w:b/>
                <w:sz w:val="22"/>
                <w:szCs w:val="22"/>
              </w:rPr>
              <w:t>NAME</w:t>
            </w:r>
          </w:p>
        </w:tc>
        <w:tc>
          <w:tcPr>
            <w:tcW w:w="3260" w:type="dxa"/>
          </w:tcPr>
          <w:p w:rsidR="006D1FD7" w:rsidRDefault="006D1FD7">
            <w:pPr>
              <w:jc w:val="center"/>
              <w:rPr>
                <w:rFonts w:ascii="Arial" w:eastAsia="Arial" w:hAnsi="Arial" w:cs="Arial"/>
                <w:b/>
                <w:sz w:val="12"/>
                <w:szCs w:val="12"/>
              </w:rPr>
            </w:pPr>
          </w:p>
          <w:p w:rsidR="006D1FD7" w:rsidRDefault="00D36F2D">
            <w:pPr>
              <w:jc w:val="center"/>
              <w:rPr>
                <w:rFonts w:ascii="Arial" w:eastAsia="Arial" w:hAnsi="Arial" w:cs="Arial"/>
                <w:b/>
                <w:sz w:val="22"/>
                <w:szCs w:val="22"/>
              </w:rPr>
            </w:pPr>
            <w:r>
              <w:rPr>
                <w:rFonts w:ascii="Arial" w:eastAsia="Arial" w:hAnsi="Arial" w:cs="Arial"/>
                <w:b/>
                <w:sz w:val="22"/>
                <w:szCs w:val="22"/>
              </w:rPr>
              <w:t>POST TITLE</w:t>
            </w:r>
          </w:p>
          <w:p w:rsidR="006D1FD7" w:rsidRDefault="006D1FD7">
            <w:pPr>
              <w:jc w:val="center"/>
              <w:rPr>
                <w:rFonts w:ascii="Arial" w:eastAsia="Arial" w:hAnsi="Arial" w:cs="Arial"/>
                <w:b/>
                <w:sz w:val="12"/>
                <w:szCs w:val="12"/>
              </w:rPr>
            </w:pPr>
          </w:p>
        </w:tc>
      </w:tr>
      <w:tr w:rsidR="006D1FD7">
        <w:tc>
          <w:tcPr>
            <w:tcW w:w="2060" w:type="dxa"/>
          </w:tcPr>
          <w:p w:rsidR="006D1FD7" w:rsidRDefault="006D1FD7">
            <w:pPr>
              <w:rPr>
                <w:rFonts w:ascii="Arial" w:eastAsia="Arial" w:hAnsi="Arial" w:cs="Arial"/>
                <w:b/>
              </w:rPr>
            </w:pPr>
          </w:p>
          <w:p w:rsidR="006D1FD7" w:rsidRDefault="00D36F2D">
            <w:pPr>
              <w:rPr>
                <w:rFonts w:ascii="Arial" w:eastAsia="Arial" w:hAnsi="Arial" w:cs="Arial"/>
                <w:b/>
              </w:rPr>
            </w:pPr>
            <w:r>
              <w:rPr>
                <w:rFonts w:ascii="Arial" w:eastAsia="Arial" w:hAnsi="Arial" w:cs="Arial"/>
                <w:b/>
              </w:rPr>
              <w:t>PREPARED</w:t>
            </w:r>
          </w:p>
          <w:p w:rsidR="006D1FD7" w:rsidRDefault="006D1FD7">
            <w:pPr>
              <w:rPr>
                <w:rFonts w:ascii="Arial" w:eastAsia="Arial" w:hAnsi="Arial" w:cs="Arial"/>
                <w:b/>
              </w:rPr>
            </w:pPr>
          </w:p>
        </w:tc>
        <w:tc>
          <w:tcPr>
            <w:tcW w:w="1999" w:type="dxa"/>
          </w:tcPr>
          <w:p w:rsidR="006D1FD7" w:rsidRDefault="006D1FD7">
            <w:pPr>
              <w:jc w:val="center"/>
              <w:rPr>
                <w:rFonts w:ascii="Arial" w:eastAsia="Arial" w:hAnsi="Arial" w:cs="Arial"/>
              </w:rPr>
            </w:pPr>
          </w:p>
          <w:p w:rsidR="006D1FD7" w:rsidRDefault="00D36F2D">
            <w:pPr>
              <w:jc w:val="center"/>
              <w:rPr>
                <w:rFonts w:ascii="Arial" w:eastAsia="Arial" w:hAnsi="Arial" w:cs="Arial"/>
              </w:rPr>
            </w:pPr>
            <w:r>
              <w:rPr>
                <w:rFonts w:ascii="Arial" w:eastAsia="Arial" w:hAnsi="Arial" w:cs="Arial"/>
              </w:rPr>
              <w:t>March 2018</w:t>
            </w:r>
          </w:p>
        </w:tc>
        <w:tc>
          <w:tcPr>
            <w:tcW w:w="2570" w:type="dxa"/>
          </w:tcPr>
          <w:p w:rsidR="006D1FD7" w:rsidRDefault="006D1FD7">
            <w:pPr>
              <w:jc w:val="center"/>
              <w:rPr>
                <w:rFonts w:ascii="Arial" w:eastAsia="Arial" w:hAnsi="Arial" w:cs="Arial"/>
              </w:rPr>
            </w:pPr>
          </w:p>
          <w:p w:rsidR="006D1FD7" w:rsidRDefault="00D36F2D">
            <w:pPr>
              <w:jc w:val="center"/>
              <w:rPr>
                <w:rFonts w:ascii="Arial" w:eastAsia="Arial" w:hAnsi="Arial" w:cs="Arial"/>
              </w:rPr>
            </w:pPr>
            <w:r>
              <w:rPr>
                <w:rFonts w:ascii="Arial" w:eastAsia="Arial" w:hAnsi="Arial" w:cs="Arial"/>
              </w:rPr>
              <w:t>Susie Fraser</w:t>
            </w:r>
          </w:p>
        </w:tc>
        <w:tc>
          <w:tcPr>
            <w:tcW w:w="3260" w:type="dxa"/>
          </w:tcPr>
          <w:p w:rsidR="006D1FD7" w:rsidRDefault="006D1FD7">
            <w:pPr>
              <w:jc w:val="center"/>
              <w:rPr>
                <w:rFonts w:ascii="Arial" w:eastAsia="Arial" w:hAnsi="Arial" w:cs="Arial"/>
              </w:rPr>
            </w:pPr>
          </w:p>
          <w:p w:rsidR="006D1FD7" w:rsidRDefault="00D36F2D">
            <w:pPr>
              <w:jc w:val="center"/>
              <w:rPr>
                <w:rFonts w:ascii="Arial" w:eastAsia="Arial" w:hAnsi="Arial" w:cs="Arial"/>
              </w:rPr>
            </w:pPr>
            <w:r>
              <w:rPr>
                <w:rFonts w:ascii="Arial" w:eastAsia="Arial" w:hAnsi="Arial" w:cs="Arial"/>
              </w:rPr>
              <w:t>Assistant Principal</w:t>
            </w:r>
          </w:p>
        </w:tc>
      </w:tr>
    </w:tbl>
    <w:p w:rsidR="006D1FD7" w:rsidRDefault="00D36F2D">
      <w:pPr>
        <w:jc w:val="center"/>
        <w:rPr>
          <w:rFonts w:ascii="Arial" w:eastAsia="Arial" w:hAnsi="Arial" w:cs="Arial"/>
          <w:b/>
          <w:sz w:val="28"/>
          <w:szCs w:val="28"/>
        </w:rPr>
      </w:pPr>
      <w:r>
        <w:rPr>
          <w:noProof/>
        </w:rPr>
        <w:drawing>
          <wp:anchor distT="0" distB="0" distL="0" distR="0" simplePos="0" relativeHeight="251659264" behindDoc="0" locked="0" layoutInCell="1" hidden="0" allowOverlap="1">
            <wp:simplePos x="0" y="0"/>
            <wp:positionH relativeFrom="margin">
              <wp:posOffset>-434339</wp:posOffset>
            </wp:positionH>
            <wp:positionV relativeFrom="paragraph">
              <wp:posOffset>-614679</wp:posOffset>
            </wp:positionV>
            <wp:extent cx="6433185" cy="1187116"/>
            <wp:effectExtent l="0" t="0" r="0" b="0"/>
            <wp:wrapSquare wrapText="bothSides" distT="0" distB="0" distL="0" distR="0"/>
            <wp:docPr id="2" name="image3.jpg" descr="MCA LETTER"/>
            <wp:cNvGraphicFramePr/>
            <a:graphic xmlns:a="http://schemas.openxmlformats.org/drawingml/2006/main">
              <a:graphicData uri="http://schemas.openxmlformats.org/drawingml/2006/picture">
                <pic:pic xmlns:pic="http://schemas.openxmlformats.org/drawingml/2006/picture">
                  <pic:nvPicPr>
                    <pic:cNvPr id="0" name="image3.jpg" descr="MCA LETTER"/>
                    <pic:cNvPicPr preferRelativeResize="0"/>
                  </pic:nvPicPr>
                  <pic:blipFill>
                    <a:blip r:embed="rId5"/>
                    <a:srcRect/>
                    <a:stretch>
                      <a:fillRect/>
                    </a:stretch>
                  </pic:blipFill>
                  <pic:spPr>
                    <a:xfrm>
                      <a:off x="0" y="0"/>
                      <a:ext cx="6433185" cy="1187116"/>
                    </a:xfrm>
                    <a:prstGeom prst="rect">
                      <a:avLst/>
                    </a:prstGeom>
                    <a:ln/>
                  </pic:spPr>
                </pic:pic>
              </a:graphicData>
            </a:graphic>
          </wp:anchor>
        </w:drawing>
      </w:r>
    </w:p>
    <w:p w:rsidR="006D1FD7" w:rsidRDefault="006D1FD7">
      <w:pPr>
        <w:jc w:val="center"/>
        <w:rPr>
          <w:rFonts w:ascii="Arial" w:eastAsia="Arial" w:hAnsi="Arial" w:cs="Arial"/>
          <w:b/>
          <w:sz w:val="28"/>
          <w:szCs w:val="28"/>
        </w:rPr>
      </w:pPr>
    </w:p>
    <w:p w:rsidR="006D1FD7" w:rsidRDefault="006D1FD7">
      <w:pPr>
        <w:jc w:val="center"/>
        <w:rPr>
          <w:rFonts w:ascii="Arial" w:eastAsia="Arial" w:hAnsi="Arial" w:cs="Arial"/>
          <w:b/>
          <w:sz w:val="28"/>
          <w:szCs w:val="28"/>
        </w:rPr>
      </w:pPr>
    </w:p>
    <w:p w:rsidR="006D1FD7" w:rsidRDefault="00D36F2D">
      <w:pPr>
        <w:jc w:val="center"/>
        <w:rPr>
          <w:rFonts w:ascii="Arial" w:eastAsia="Arial" w:hAnsi="Arial" w:cs="Arial"/>
          <w:b/>
          <w:sz w:val="28"/>
          <w:szCs w:val="28"/>
        </w:rPr>
      </w:pPr>
      <w:r>
        <w:rPr>
          <w:rFonts w:ascii="Arial" w:eastAsia="Arial" w:hAnsi="Arial" w:cs="Arial"/>
          <w:b/>
          <w:sz w:val="28"/>
          <w:szCs w:val="28"/>
        </w:rPr>
        <w:t>PERSON SPECIFICATION</w:t>
      </w:r>
    </w:p>
    <w:p w:rsidR="003D2B17" w:rsidRDefault="003D2B17">
      <w:pPr>
        <w:jc w:val="center"/>
        <w:rPr>
          <w:rFonts w:ascii="Arial" w:eastAsia="Arial" w:hAnsi="Arial" w:cs="Arial"/>
          <w:b/>
          <w:sz w:val="28"/>
          <w:szCs w:val="28"/>
        </w:rPr>
      </w:pPr>
    </w:p>
    <w:p w:rsidR="006D1FD7" w:rsidRDefault="003D2B17">
      <w:pPr>
        <w:rPr>
          <w:rFonts w:ascii="Arial" w:eastAsia="Arial" w:hAnsi="Arial" w:cs="Arial"/>
          <w:b/>
          <w:sz w:val="22"/>
          <w:szCs w:val="22"/>
        </w:rPr>
      </w:pPr>
      <w:r>
        <w:rPr>
          <w:rFonts w:ascii="Arial" w:eastAsia="Arial" w:hAnsi="Arial" w:cs="Arial"/>
          <w:b/>
          <w:sz w:val="22"/>
          <w:szCs w:val="22"/>
        </w:rPr>
        <w:t>Speech and Language Therapist</w:t>
      </w:r>
    </w:p>
    <w:p w:rsidR="006D1FD7" w:rsidRDefault="006D1FD7">
      <w:pPr>
        <w:rPr>
          <w:rFonts w:ascii="Arial" w:eastAsia="Arial" w:hAnsi="Arial" w:cs="Arial"/>
          <w:b/>
          <w:sz w:val="22"/>
          <w:szCs w:val="22"/>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811"/>
        <w:gridCol w:w="2311"/>
        <w:gridCol w:w="2311"/>
      </w:tblGrid>
      <w:tr w:rsidR="006D1FD7">
        <w:tc>
          <w:tcPr>
            <w:tcW w:w="1809" w:type="dxa"/>
          </w:tcPr>
          <w:p w:rsidR="006D1FD7" w:rsidRDefault="006D1FD7">
            <w:pPr>
              <w:rPr>
                <w:rFonts w:ascii="Arial" w:eastAsia="Arial" w:hAnsi="Arial" w:cs="Arial"/>
                <w:sz w:val="22"/>
                <w:szCs w:val="22"/>
              </w:rPr>
            </w:pPr>
          </w:p>
        </w:tc>
        <w:tc>
          <w:tcPr>
            <w:tcW w:w="2811" w:type="dxa"/>
          </w:tcPr>
          <w:p w:rsidR="006D1FD7" w:rsidRDefault="00D36F2D">
            <w:pPr>
              <w:jc w:val="center"/>
              <w:rPr>
                <w:rFonts w:ascii="Arial" w:eastAsia="Arial" w:hAnsi="Arial" w:cs="Arial"/>
                <w:b/>
                <w:sz w:val="22"/>
                <w:szCs w:val="22"/>
              </w:rPr>
            </w:pPr>
            <w:r>
              <w:rPr>
                <w:rFonts w:ascii="Arial" w:eastAsia="Arial" w:hAnsi="Arial" w:cs="Arial"/>
                <w:b/>
                <w:sz w:val="22"/>
                <w:szCs w:val="22"/>
              </w:rPr>
              <w:t>Selection criteria (Essential)</w:t>
            </w:r>
          </w:p>
        </w:tc>
        <w:tc>
          <w:tcPr>
            <w:tcW w:w="2311" w:type="dxa"/>
          </w:tcPr>
          <w:p w:rsidR="006D1FD7" w:rsidRDefault="00D36F2D">
            <w:pPr>
              <w:jc w:val="center"/>
              <w:rPr>
                <w:rFonts w:ascii="Arial" w:eastAsia="Arial" w:hAnsi="Arial" w:cs="Arial"/>
                <w:sz w:val="22"/>
                <w:szCs w:val="22"/>
              </w:rPr>
            </w:pPr>
            <w:r>
              <w:rPr>
                <w:rFonts w:ascii="Arial" w:eastAsia="Arial" w:hAnsi="Arial" w:cs="Arial"/>
                <w:b/>
                <w:sz w:val="22"/>
                <w:szCs w:val="22"/>
              </w:rPr>
              <w:t>Selection criteria (Desirable)</w:t>
            </w:r>
          </w:p>
        </w:tc>
        <w:tc>
          <w:tcPr>
            <w:tcW w:w="2311" w:type="dxa"/>
          </w:tcPr>
          <w:p w:rsidR="006D1FD7" w:rsidRDefault="00D36F2D">
            <w:pPr>
              <w:jc w:val="center"/>
              <w:rPr>
                <w:rFonts w:ascii="Arial" w:eastAsia="Arial" w:hAnsi="Arial" w:cs="Arial"/>
                <w:sz w:val="22"/>
                <w:szCs w:val="22"/>
              </w:rPr>
            </w:pPr>
            <w:r>
              <w:rPr>
                <w:rFonts w:ascii="Arial" w:eastAsia="Arial" w:hAnsi="Arial" w:cs="Arial"/>
                <w:b/>
                <w:sz w:val="22"/>
                <w:szCs w:val="22"/>
              </w:rPr>
              <w:t>How to be Assessed</w:t>
            </w:r>
          </w:p>
        </w:tc>
      </w:tr>
      <w:tr w:rsidR="006D1FD7">
        <w:tc>
          <w:tcPr>
            <w:tcW w:w="1809" w:type="dxa"/>
          </w:tcPr>
          <w:p w:rsidR="006D1FD7" w:rsidRDefault="00D36F2D">
            <w:pPr>
              <w:rPr>
                <w:rFonts w:ascii="Arial" w:eastAsia="Arial" w:hAnsi="Arial" w:cs="Arial"/>
                <w:b/>
                <w:sz w:val="22"/>
                <w:szCs w:val="22"/>
              </w:rPr>
            </w:pPr>
            <w:r>
              <w:rPr>
                <w:rFonts w:ascii="Arial" w:eastAsia="Arial" w:hAnsi="Arial" w:cs="Arial"/>
                <w:b/>
                <w:sz w:val="22"/>
                <w:szCs w:val="22"/>
              </w:rPr>
              <w:t>Education &amp; Qualifications</w:t>
            </w:r>
          </w:p>
          <w:p w:rsidR="006D1FD7" w:rsidRDefault="006D1FD7">
            <w:pPr>
              <w:rPr>
                <w:rFonts w:ascii="Arial" w:eastAsia="Arial" w:hAnsi="Arial" w:cs="Arial"/>
                <w:sz w:val="22"/>
                <w:szCs w:val="22"/>
              </w:rPr>
            </w:pPr>
          </w:p>
        </w:tc>
        <w:tc>
          <w:tcPr>
            <w:tcW w:w="2811" w:type="dxa"/>
          </w:tcPr>
          <w:p w:rsidR="006D1FD7" w:rsidRDefault="00D36F2D">
            <w:pPr>
              <w:pStyle w:val="Heading1"/>
              <w:rPr>
                <w:rFonts w:ascii="Arial" w:eastAsia="Arial" w:hAnsi="Arial" w:cs="Arial"/>
                <w:b w:val="0"/>
                <w:sz w:val="22"/>
                <w:szCs w:val="22"/>
              </w:rPr>
            </w:pPr>
            <w:r>
              <w:rPr>
                <w:rFonts w:ascii="Arial" w:eastAsia="Arial" w:hAnsi="Arial" w:cs="Arial"/>
                <w:b w:val="0"/>
                <w:sz w:val="22"/>
                <w:szCs w:val="22"/>
              </w:rPr>
              <w:t xml:space="preserve">Speech and Language Degree </w:t>
            </w:r>
          </w:p>
          <w:p w:rsidR="006D1FD7" w:rsidRDefault="006D1FD7"/>
          <w:p w:rsidR="006D1FD7" w:rsidRDefault="00D36F2D">
            <w:r>
              <w:t>OR</w:t>
            </w:r>
          </w:p>
          <w:p w:rsidR="003D2B17" w:rsidRDefault="003D2B17"/>
          <w:p w:rsidR="006D1FD7" w:rsidRDefault="00D36F2D">
            <w:r>
              <w:t>postgraduate qualification in Speech and Language Therapy</w:t>
            </w:r>
          </w:p>
          <w:p w:rsidR="003D2B17" w:rsidRDefault="003D2B17"/>
          <w:p w:rsidR="003D2B17" w:rsidRDefault="003D2B17">
            <w:r>
              <w:t>Registered HCPC</w:t>
            </w:r>
          </w:p>
          <w:p w:rsidR="006D1FD7" w:rsidRDefault="006D1FD7">
            <w:pPr>
              <w:rPr>
                <w:rFonts w:ascii="Arial" w:eastAsia="Arial" w:hAnsi="Arial" w:cs="Arial"/>
                <w:sz w:val="22"/>
                <w:szCs w:val="22"/>
              </w:rPr>
            </w:pPr>
          </w:p>
        </w:tc>
        <w:tc>
          <w:tcPr>
            <w:tcW w:w="2311" w:type="dxa"/>
          </w:tcPr>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 xml:space="preserve">Other relevant professional qualifications </w:t>
            </w:r>
          </w:p>
          <w:p w:rsidR="006D1FD7" w:rsidRDefault="006D1FD7">
            <w:pPr>
              <w:rPr>
                <w:rFonts w:ascii="Arial" w:eastAsia="Arial" w:hAnsi="Arial" w:cs="Arial"/>
                <w:sz w:val="22"/>
                <w:szCs w:val="22"/>
              </w:rPr>
            </w:pPr>
          </w:p>
          <w:p w:rsidR="003D2B17" w:rsidRDefault="003D2B17">
            <w:pPr>
              <w:rPr>
                <w:rFonts w:ascii="Arial" w:eastAsia="Arial" w:hAnsi="Arial" w:cs="Arial"/>
                <w:sz w:val="22"/>
                <w:szCs w:val="22"/>
              </w:rPr>
            </w:pPr>
            <w:r>
              <w:rPr>
                <w:rFonts w:ascii="Arial" w:eastAsia="Arial" w:hAnsi="Arial" w:cs="Arial"/>
                <w:sz w:val="22"/>
                <w:szCs w:val="22"/>
              </w:rPr>
              <w:t>Member of Royal College for Speech and Language Therapists</w:t>
            </w:r>
          </w:p>
          <w:p w:rsidR="003E77E6" w:rsidRDefault="003E77E6">
            <w:pPr>
              <w:rPr>
                <w:rFonts w:ascii="Arial" w:eastAsia="Arial" w:hAnsi="Arial" w:cs="Arial"/>
                <w:sz w:val="22"/>
                <w:szCs w:val="22"/>
              </w:rPr>
            </w:pPr>
          </w:p>
          <w:p w:rsidR="003E77E6" w:rsidRDefault="003E77E6">
            <w:pPr>
              <w:rPr>
                <w:rFonts w:ascii="Arial" w:eastAsia="Arial" w:hAnsi="Arial" w:cs="Arial"/>
                <w:sz w:val="22"/>
                <w:szCs w:val="22"/>
              </w:rPr>
            </w:pPr>
            <w:r>
              <w:rPr>
                <w:rFonts w:ascii="Arial" w:eastAsia="Arial" w:hAnsi="Arial" w:cs="Arial"/>
                <w:sz w:val="22"/>
                <w:szCs w:val="22"/>
              </w:rPr>
              <w:t>Successful completion of newly qualified competencies</w:t>
            </w:r>
          </w:p>
        </w:tc>
        <w:tc>
          <w:tcPr>
            <w:tcW w:w="2311" w:type="dxa"/>
          </w:tcPr>
          <w:p w:rsidR="006D1FD7" w:rsidRDefault="00D36F2D">
            <w:pPr>
              <w:rPr>
                <w:rFonts w:ascii="Arial" w:eastAsia="Arial" w:hAnsi="Arial" w:cs="Arial"/>
                <w:sz w:val="22"/>
                <w:szCs w:val="22"/>
              </w:rPr>
            </w:pPr>
            <w:r>
              <w:rPr>
                <w:rFonts w:ascii="Arial" w:eastAsia="Arial" w:hAnsi="Arial" w:cs="Arial"/>
                <w:sz w:val="22"/>
                <w:szCs w:val="22"/>
              </w:rPr>
              <w:t>AF, T, C</w:t>
            </w: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tc>
      </w:tr>
      <w:tr w:rsidR="006D1FD7">
        <w:tc>
          <w:tcPr>
            <w:tcW w:w="1809" w:type="dxa"/>
          </w:tcPr>
          <w:p w:rsidR="006D1FD7" w:rsidRDefault="00D36F2D">
            <w:pPr>
              <w:rPr>
                <w:rFonts w:ascii="Arial" w:eastAsia="Arial" w:hAnsi="Arial" w:cs="Arial"/>
                <w:b/>
                <w:sz w:val="22"/>
                <w:szCs w:val="22"/>
              </w:rPr>
            </w:pPr>
            <w:r>
              <w:rPr>
                <w:rFonts w:ascii="Arial" w:eastAsia="Arial" w:hAnsi="Arial" w:cs="Arial"/>
                <w:b/>
                <w:sz w:val="22"/>
                <w:szCs w:val="22"/>
              </w:rPr>
              <w:t>Experience</w:t>
            </w:r>
          </w:p>
        </w:tc>
        <w:tc>
          <w:tcPr>
            <w:tcW w:w="2811" w:type="dxa"/>
          </w:tcPr>
          <w:p w:rsidR="006D1FD7" w:rsidRDefault="00D36F2D">
            <w:pPr>
              <w:rPr>
                <w:rFonts w:ascii="Arial" w:eastAsia="Arial" w:hAnsi="Arial" w:cs="Arial"/>
                <w:sz w:val="22"/>
                <w:szCs w:val="22"/>
              </w:rPr>
            </w:pPr>
            <w:r>
              <w:rPr>
                <w:rFonts w:ascii="Arial" w:eastAsia="Arial" w:hAnsi="Arial" w:cs="Arial"/>
                <w:sz w:val="22"/>
                <w:szCs w:val="22"/>
              </w:rPr>
              <w:t>Experience of working with SEN learners</w:t>
            </w:r>
          </w:p>
          <w:p w:rsidR="006D1FD7" w:rsidRDefault="006D1FD7">
            <w:pPr>
              <w:rPr>
                <w:rFonts w:ascii="Arial" w:eastAsia="Arial" w:hAnsi="Arial" w:cs="Arial"/>
                <w:sz w:val="22"/>
                <w:szCs w:val="22"/>
              </w:rPr>
            </w:pPr>
          </w:p>
          <w:p w:rsidR="006D1FD7" w:rsidRDefault="00D36F2D">
            <w:r>
              <w:rPr>
                <w:rFonts w:ascii="Arial" w:eastAsia="Arial" w:hAnsi="Arial" w:cs="Arial"/>
                <w:sz w:val="22"/>
                <w:szCs w:val="22"/>
              </w:rPr>
              <w:t>Experience of working in schools</w:t>
            </w:r>
          </w:p>
          <w:p w:rsidR="006D1FD7" w:rsidRDefault="006D1FD7"/>
          <w:p w:rsidR="006D1FD7" w:rsidRDefault="00D36F2D">
            <w:pPr>
              <w:rPr>
                <w:rFonts w:ascii="Arial" w:eastAsia="Arial" w:hAnsi="Arial" w:cs="Arial"/>
                <w:sz w:val="22"/>
                <w:szCs w:val="22"/>
              </w:rPr>
            </w:pPr>
            <w:r>
              <w:rPr>
                <w:rFonts w:ascii="Arial" w:eastAsia="Arial" w:hAnsi="Arial" w:cs="Arial"/>
                <w:sz w:val="22"/>
                <w:szCs w:val="22"/>
              </w:rPr>
              <w:t>Experience of working as part of a team</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Understand the Code of Practice</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Have experience of working with external agencies to inform good practice.</w:t>
            </w:r>
          </w:p>
          <w:p w:rsidR="006D1FD7" w:rsidRDefault="006D1FD7">
            <w:pPr>
              <w:rPr>
                <w:rFonts w:ascii="Arial" w:eastAsia="Arial" w:hAnsi="Arial" w:cs="Arial"/>
                <w:sz w:val="22"/>
                <w:szCs w:val="22"/>
              </w:rPr>
            </w:pPr>
          </w:p>
        </w:tc>
        <w:tc>
          <w:tcPr>
            <w:tcW w:w="2311" w:type="dxa"/>
          </w:tcPr>
          <w:p w:rsidR="006D1FD7" w:rsidRDefault="00D36F2D">
            <w:pPr>
              <w:rPr>
                <w:rFonts w:ascii="Arial" w:eastAsia="Arial" w:hAnsi="Arial" w:cs="Arial"/>
                <w:sz w:val="22"/>
                <w:szCs w:val="22"/>
              </w:rPr>
            </w:pPr>
            <w:r>
              <w:rPr>
                <w:rFonts w:ascii="Arial" w:eastAsia="Arial" w:hAnsi="Arial" w:cs="Arial"/>
                <w:sz w:val="22"/>
                <w:szCs w:val="22"/>
              </w:rPr>
              <w:t xml:space="preserve">Experience of both primary and secondary school </w:t>
            </w: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3D2B17" w:rsidRDefault="003D2B17" w:rsidP="003D2B17">
            <w:pPr>
              <w:rPr>
                <w:rFonts w:ascii="Arial" w:eastAsia="Arial" w:hAnsi="Arial" w:cs="Arial"/>
                <w:sz w:val="22"/>
                <w:szCs w:val="22"/>
              </w:rPr>
            </w:pPr>
            <w:r>
              <w:rPr>
                <w:rFonts w:ascii="Arial" w:eastAsia="Arial" w:hAnsi="Arial" w:cs="Arial"/>
                <w:sz w:val="22"/>
                <w:szCs w:val="22"/>
              </w:rPr>
              <w:t>Understand the Code of Practice and its implications for schools.</w:t>
            </w: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tc>
        <w:tc>
          <w:tcPr>
            <w:tcW w:w="2311" w:type="dxa"/>
          </w:tcPr>
          <w:p w:rsidR="006D1FD7" w:rsidRDefault="00D36F2D">
            <w:pPr>
              <w:rPr>
                <w:rFonts w:ascii="Arial" w:eastAsia="Arial" w:hAnsi="Arial" w:cs="Arial"/>
                <w:sz w:val="22"/>
                <w:szCs w:val="22"/>
              </w:rPr>
            </w:pPr>
            <w:r>
              <w:rPr>
                <w:rFonts w:ascii="Arial" w:eastAsia="Arial" w:hAnsi="Arial" w:cs="Arial"/>
                <w:sz w:val="22"/>
                <w:szCs w:val="22"/>
              </w:rPr>
              <w:t>AF, T,  I</w:t>
            </w:r>
          </w:p>
        </w:tc>
      </w:tr>
      <w:tr w:rsidR="006D1FD7">
        <w:tc>
          <w:tcPr>
            <w:tcW w:w="1809" w:type="dxa"/>
          </w:tcPr>
          <w:p w:rsidR="006D1FD7" w:rsidRDefault="006D1FD7">
            <w:pPr>
              <w:rPr>
                <w:rFonts w:ascii="Arial" w:eastAsia="Arial" w:hAnsi="Arial" w:cs="Arial"/>
                <w:b/>
                <w:sz w:val="22"/>
                <w:szCs w:val="22"/>
              </w:rPr>
            </w:pPr>
          </w:p>
          <w:p w:rsidR="006D1FD7" w:rsidRDefault="00D36F2D">
            <w:pPr>
              <w:rPr>
                <w:rFonts w:ascii="Arial" w:eastAsia="Arial" w:hAnsi="Arial" w:cs="Arial"/>
                <w:sz w:val="22"/>
                <w:szCs w:val="22"/>
              </w:rPr>
            </w:pPr>
            <w:r>
              <w:rPr>
                <w:rFonts w:ascii="Arial" w:eastAsia="Arial" w:hAnsi="Arial" w:cs="Arial"/>
                <w:b/>
                <w:sz w:val="22"/>
                <w:szCs w:val="22"/>
              </w:rPr>
              <w:t>Skills &amp; Abilities</w:t>
            </w:r>
          </w:p>
        </w:tc>
        <w:tc>
          <w:tcPr>
            <w:tcW w:w="2811" w:type="dxa"/>
          </w:tcPr>
          <w:p w:rsidR="006D1FD7" w:rsidRDefault="00D36F2D">
            <w:pPr>
              <w:rPr>
                <w:rFonts w:ascii="Arial" w:eastAsia="Arial" w:hAnsi="Arial" w:cs="Arial"/>
                <w:sz w:val="22"/>
                <w:szCs w:val="22"/>
              </w:rPr>
            </w:pPr>
            <w:r>
              <w:rPr>
                <w:rFonts w:ascii="Arial" w:eastAsia="Arial" w:hAnsi="Arial" w:cs="Arial"/>
                <w:sz w:val="22"/>
                <w:szCs w:val="22"/>
              </w:rPr>
              <w:t>Ability to use Information and Communication Technology (ICT) effectively</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Excellent written communication skills</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Ability to assess students for speech, language and communication difficulties</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Ability to write comprehensive and accurate reports</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Ability to suggest suitable strategies for teachers to meet the needs of students with speech, language and communication difficulties</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Ability to support the production of learning resources to meet the individual needs of the students</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Ability to communicate effectively and develop professional relationships internal colleagues</w:t>
            </w:r>
          </w:p>
          <w:p w:rsidR="006D1FD7" w:rsidRDefault="006D1FD7">
            <w:pPr>
              <w:rPr>
                <w:rFonts w:ascii="Arial" w:eastAsia="Arial" w:hAnsi="Arial" w:cs="Arial"/>
                <w:sz w:val="22"/>
                <w:szCs w:val="22"/>
              </w:rPr>
            </w:pPr>
          </w:p>
          <w:p w:rsidR="006D1FD7" w:rsidRDefault="00D36F2D">
            <w:r>
              <w:rPr>
                <w:rFonts w:ascii="Arial" w:eastAsia="Arial" w:hAnsi="Arial" w:cs="Arial"/>
                <w:sz w:val="22"/>
                <w:szCs w:val="22"/>
              </w:rPr>
              <w:t>Ability to liaise sensitively and effectively with parents and carers, recognising their roles in</w:t>
            </w:r>
            <w:r>
              <w:t xml:space="preserve"> </w:t>
            </w:r>
            <w:r>
              <w:rPr>
                <w:rFonts w:ascii="Arial" w:eastAsia="Arial" w:hAnsi="Arial" w:cs="Arial"/>
                <w:sz w:val="22"/>
                <w:szCs w:val="22"/>
              </w:rPr>
              <w:t>students’ learning</w:t>
            </w:r>
            <w:r>
              <w:t>.</w:t>
            </w:r>
          </w:p>
          <w:p w:rsidR="006D1FD7" w:rsidRDefault="006D1FD7"/>
          <w:p w:rsidR="006D1FD7" w:rsidRDefault="00D36F2D">
            <w:pPr>
              <w:rPr>
                <w:rFonts w:ascii="Arial" w:eastAsia="Arial" w:hAnsi="Arial" w:cs="Arial"/>
                <w:sz w:val="22"/>
                <w:szCs w:val="22"/>
              </w:rPr>
            </w:pPr>
            <w:r>
              <w:rPr>
                <w:rFonts w:ascii="Arial" w:eastAsia="Arial" w:hAnsi="Arial" w:cs="Arial"/>
                <w:sz w:val="22"/>
                <w:szCs w:val="22"/>
              </w:rPr>
              <w:t>Ability to communicate effectively and sensitively with students to support their learning.</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 xml:space="preserve">Ability to work flexibly and independently </w:t>
            </w:r>
            <w:proofErr w:type="gramStart"/>
            <w:r>
              <w:rPr>
                <w:rFonts w:ascii="Arial" w:eastAsia="Arial" w:hAnsi="Arial" w:cs="Arial"/>
                <w:sz w:val="22"/>
                <w:szCs w:val="22"/>
              </w:rPr>
              <w:t>to  support</w:t>
            </w:r>
            <w:proofErr w:type="gramEnd"/>
            <w:r>
              <w:rPr>
                <w:rFonts w:ascii="Arial" w:eastAsia="Arial" w:hAnsi="Arial" w:cs="Arial"/>
                <w:sz w:val="22"/>
                <w:szCs w:val="22"/>
              </w:rPr>
              <w:t xml:space="preserve"> the learning and well-being of learners within the Academy.</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Ability to work effectively as a team member.</w:t>
            </w:r>
          </w:p>
          <w:p w:rsidR="006D1FD7" w:rsidRDefault="006D1FD7">
            <w:pPr>
              <w:rPr>
                <w:rFonts w:ascii="Arial" w:eastAsia="Arial" w:hAnsi="Arial" w:cs="Arial"/>
                <w:sz w:val="22"/>
                <w:szCs w:val="22"/>
              </w:rPr>
            </w:pPr>
          </w:p>
        </w:tc>
        <w:tc>
          <w:tcPr>
            <w:tcW w:w="2311" w:type="dxa"/>
          </w:tcPr>
          <w:p w:rsidR="006D1FD7" w:rsidRDefault="00D36F2D" w:rsidP="003D2B17">
            <w:pPr>
              <w:rPr>
                <w:rFonts w:ascii="Arial" w:eastAsia="Arial" w:hAnsi="Arial" w:cs="Arial"/>
                <w:sz w:val="22"/>
                <w:szCs w:val="22"/>
              </w:rPr>
            </w:pPr>
            <w:r>
              <w:rPr>
                <w:rFonts w:ascii="Arial" w:eastAsia="Arial" w:hAnsi="Arial" w:cs="Arial"/>
                <w:sz w:val="22"/>
                <w:szCs w:val="22"/>
              </w:rPr>
              <w:t>Ability to</w:t>
            </w:r>
            <w:r w:rsidR="003D2B17">
              <w:rPr>
                <w:rFonts w:ascii="Arial" w:eastAsia="Arial" w:hAnsi="Arial" w:cs="Arial"/>
                <w:sz w:val="22"/>
                <w:szCs w:val="22"/>
              </w:rPr>
              <w:t xml:space="preserve"> contribute to</w:t>
            </w:r>
            <w:r>
              <w:rPr>
                <w:rFonts w:ascii="Arial" w:eastAsia="Arial" w:hAnsi="Arial" w:cs="Arial"/>
                <w:sz w:val="22"/>
                <w:szCs w:val="22"/>
              </w:rPr>
              <w:t xml:space="preserve"> staff training</w:t>
            </w:r>
          </w:p>
        </w:tc>
        <w:tc>
          <w:tcPr>
            <w:tcW w:w="2311" w:type="dxa"/>
          </w:tcPr>
          <w:p w:rsidR="006D1FD7" w:rsidRDefault="00D36F2D">
            <w:pPr>
              <w:rPr>
                <w:rFonts w:ascii="Arial" w:eastAsia="Arial" w:hAnsi="Arial" w:cs="Arial"/>
                <w:sz w:val="22"/>
                <w:szCs w:val="22"/>
              </w:rPr>
            </w:pPr>
            <w:r>
              <w:rPr>
                <w:rFonts w:ascii="Arial" w:eastAsia="Arial" w:hAnsi="Arial" w:cs="Arial"/>
                <w:sz w:val="22"/>
                <w:szCs w:val="22"/>
              </w:rPr>
              <w:t>AF, T,  I</w:t>
            </w:r>
          </w:p>
        </w:tc>
      </w:tr>
      <w:tr w:rsidR="006D1FD7">
        <w:tc>
          <w:tcPr>
            <w:tcW w:w="1809" w:type="dxa"/>
          </w:tcPr>
          <w:p w:rsidR="006D1FD7" w:rsidRDefault="00D36F2D">
            <w:pPr>
              <w:rPr>
                <w:rFonts w:ascii="Arial" w:eastAsia="Arial" w:hAnsi="Arial" w:cs="Arial"/>
                <w:sz w:val="22"/>
                <w:szCs w:val="22"/>
              </w:rPr>
            </w:pPr>
            <w:r>
              <w:rPr>
                <w:rFonts w:ascii="Arial" w:eastAsia="Arial" w:hAnsi="Arial" w:cs="Arial"/>
                <w:b/>
                <w:sz w:val="22"/>
                <w:szCs w:val="22"/>
              </w:rPr>
              <w:t>Knowledge</w:t>
            </w:r>
          </w:p>
        </w:tc>
        <w:tc>
          <w:tcPr>
            <w:tcW w:w="2811" w:type="dxa"/>
          </w:tcPr>
          <w:p w:rsidR="006D1FD7" w:rsidRDefault="00D36F2D">
            <w:pPr>
              <w:rPr>
                <w:rFonts w:ascii="Arial" w:eastAsia="Arial" w:hAnsi="Arial" w:cs="Arial"/>
                <w:sz w:val="22"/>
                <w:szCs w:val="22"/>
              </w:rPr>
            </w:pPr>
            <w:r>
              <w:rPr>
                <w:rFonts w:ascii="Arial" w:eastAsia="Arial" w:hAnsi="Arial" w:cs="Arial"/>
                <w:sz w:val="22"/>
                <w:szCs w:val="22"/>
              </w:rPr>
              <w:t>Knowledge of speech, language and communication needs and experience of providing effective support.</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Knowledge of assessment</w:t>
            </w:r>
            <w:r w:rsidR="003D2B17">
              <w:rPr>
                <w:rFonts w:ascii="Arial" w:eastAsia="Arial" w:hAnsi="Arial" w:cs="Arial"/>
                <w:sz w:val="22"/>
                <w:szCs w:val="22"/>
              </w:rPr>
              <w:t>s</w:t>
            </w:r>
            <w:r>
              <w:rPr>
                <w:rFonts w:ascii="Arial" w:eastAsia="Arial" w:hAnsi="Arial" w:cs="Arial"/>
                <w:sz w:val="22"/>
                <w:szCs w:val="22"/>
              </w:rPr>
              <w:t xml:space="preserve"> for speech, language and communication difficulties</w:t>
            </w:r>
          </w:p>
          <w:p w:rsidR="006D1FD7" w:rsidRDefault="006D1FD7">
            <w:pPr>
              <w:rPr>
                <w:rFonts w:ascii="Arial" w:eastAsia="Arial" w:hAnsi="Arial" w:cs="Arial"/>
                <w:sz w:val="22"/>
                <w:szCs w:val="22"/>
              </w:rPr>
            </w:pPr>
          </w:p>
        </w:tc>
        <w:tc>
          <w:tcPr>
            <w:tcW w:w="2311" w:type="dxa"/>
          </w:tcPr>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3D2B17" w:rsidRDefault="003D2B17" w:rsidP="003D2B17">
            <w:pPr>
              <w:rPr>
                <w:rFonts w:ascii="Arial" w:eastAsia="Arial" w:hAnsi="Arial" w:cs="Arial"/>
                <w:sz w:val="22"/>
                <w:szCs w:val="22"/>
              </w:rPr>
            </w:pPr>
          </w:p>
          <w:p w:rsidR="003D2B17" w:rsidRDefault="003D2B17" w:rsidP="003D2B17">
            <w:pPr>
              <w:rPr>
                <w:rFonts w:ascii="Arial" w:eastAsia="Arial" w:hAnsi="Arial" w:cs="Arial"/>
                <w:sz w:val="22"/>
                <w:szCs w:val="22"/>
              </w:rPr>
            </w:pPr>
            <w:r>
              <w:rPr>
                <w:rFonts w:ascii="Arial" w:eastAsia="Arial" w:hAnsi="Arial" w:cs="Arial"/>
                <w:sz w:val="22"/>
                <w:szCs w:val="22"/>
              </w:rPr>
              <w:t>Knowledge of EHC plans and application process</w:t>
            </w: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tc>
        <w:tc>
          <w:tcPr>
            <w:tcW w:w="2311" w:type="dxa"/>
          </w:tcPr>
          <w:p w:rsidR="006D1FD7" w:rsidRDefault="00D36F2D">
            <w:pPr>
              <w:rPr>
                <w:rFonts w:ascii="Arial" w:eastAsia="Arial" w:hAnsi="Arial" w:cs="Arial"/>
                <w:sz w:val="22"/>
                <w:szCs w:val="22"/>
              </w:rPr>
            </w:pPr>
            <w:r>
              <w:rPr>
                <w:rFonts w:ascii="Arial" w:eastAsia="Arial" w:hAnsi="Arial" w:cs="Arial"/>
                <w:sz w:val="22"/>
                <w:szCs w:val="22"/>
              </w:rPr>
              <w:t>AF, T,  I</w:t>
            </w:r>
          </w:p>
        </w:tc>
      </w:tr>
      <w:tr w:rsidR="006D1FD7">
        <w:tc>
          <w:tcPr>
            <w:tcW w:w="1809" w:type="dxa"/>
          </w:tcPr>
          <w:p w:rsidR="006D1FD7" w:rsidRDefault="00D36F2D">
            <w:pPr>
              <w:rPr>
                <w:rFonts w:ascii="Arial" w:eastAsia="Arial" w:hAnsi="Arial" w:cs="Arial"/>
                <w:sz w:val="22"/>
                <w:szCs w:val="22"/>
              </w:rPr>
            </w:pPr>
            <w:r>
              <w:rPr>
                <w:rFonts w:ascii="Arial" w:eastAsia="Arial" w:hAnsi="Arial" w:cs="Arial"/>
                <w:b/>
                <w:sz w:val="22"/>
                <w:szCs w:val="22"/>
              </w:rPr>
              <w:t>Work Circumstances</w:t>
            </w:r>
          </w:p>
        </w:tc>
        <w:tc>
          <w:tcPr>
            <w:tcW w:w="2811" w:type="dxa"/>
          </w:tcPr>
          <w:p w:rsidR="006D1FD7" w:rsidRDefault="00D36F2D">
            <w:pPr>
              <w:rPr>
                <w:rFonts w:ascii="Arial" w:eastAsia="Arial" w:hAnsi="Arial" w:cs="Arial"/>
                <w:sz w:val="22"/>
                <w:szCs w:val="22"/>
              </w:rPr>
            </w:pPr>
            <w:r>
              <w:rPr>
                <w:rFonts w:ascii="Arial" w:eastAsia="Arial" w:hAnsi="Arial" w:cs="Arial"/>
                <w:sz w:val="22"/>
                <w:szCs w:val="22"/>
              </w:rPr>
              <w:t>Enhanced DBS Check for a Regulated Activity</w:t>
            </w: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Take annual leave out of term time, i.e. in school holidays</w:t>
            </w:r>
          </w:p>
        </w:tc>
        <w:tc>
          <w:tcPr>
            <w:tcW w:w="2311" w:type="dxa"/>
          </w:tcPr>
          <w:p w:rsidR="006D1FD7" w:rsidRDefault="006D1FD7">
            <w:pPr>
              <w:rPr>
                <w:rFonts w:ascii="Arial" w:eastAsia="Arial" w:hAnsi="Arial" w:cs="Arial"/>
                <w:sz w:val="22"/>
                <w:szCs w:val="22"/>
              </w:rPr>
            </w:pPr>
          </w:p>
        </w:tc>
        <w:tc>
          <w:tcPr>
            <w:tcW w:w="2311" w:type="dxa"/>
          </w:tcPr>
          <w:p w:rsidR="006D1FD7" w:rsidRDefault="00D36F2D">
            <w:pPr>
              <w:rPr>
                <w:rFonts w:ascii="Arial" w:eastAsia="Arial" w:hAnsi="Arial" w:cs="Arial"/>
                <w:sz w:val="22"/>
                <w:szCs w:val="22"/>
              </w:rPr>
            </w:pPr>
            <w:r>
              <w:rPr>
                <w:rFonts w:ascii="Arial" w:eastAsia="Arial" w:hAnsi="Arial" w:cs="Arial"/>
                <w:sz w:val="22"/>
                <w:szCs w:val="22"/>
              </w:rPr>
              <w:t>I</w:t>
            </w: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p w:rsidR="006D1FD7" w:rsidRDefault="00D36F2D">
            <w:pPr>
              <w:rPr>
                <w:rFonts w:ascii="Arial" w:eastAsia="Arial" w:hAnsi="Arial" w:cs="Arial"/>
                <w:sz w:val="22"/>
                <w:szCs w:val="22"/>
              </w:rPr>
            </w:pPr>
            <w:r>
              <w:rPr>
                <w:rFonts w:ascii="Arial" w:eastAsia="Arial" w:hAnsi="Arial" w:cs="Arial"/>
                <w:sz w:val="22"/>
                <w:szCs w:val="22"/>
              </w:rPr>
              <w:t>I</w:t>
            </w:r>
          </w:p>
          <w:p w:rsidR="006D1FD7" w:rsidRDefault="006D1FD7">
            <w:pPr>
              <w:rPr>
                <w:rFonts w:ascii="Arial" w:eastAsia="Arial" w:hAnsi="Arial" w:cs="Arial"/>
                <w:sz w:val="22"/>
                <w:szCs w:val="22"/>
              </w:rPr>
            </w:pPr>
          </w:p>
          <w:p w:rsidR="006D1FD7" w:rsidRDefault="006D1FD7">
            <w:pPr>
              <w:rPr>
                <w:rFonts w:ascii="Arial" w:eastAsia="Arial" w:hAnsi="Arial" w:cs="Arial"/>
                <w:sz w:val="22"/>
                <w:szCs w:val="22"/>
              </w:rPr>
            </w:pPr>
          </w:p>
        </w:tc>
      </w:tr>
    </w:tbl>
    <w:p w:rsidR="006D1FD7" w:rsidRDefault="006D1FD7">
      <w:pPr>
        <w:rPr>
          <w:rFonts w:ascii="Arial" w:eastAsia="Arial" w:hAnsi="Arial" w:cs="Arial"/>
          <w:b/>
          <w:sz w:val="22"/>
          <w:szCs w:val="22"/>
        </w:rPr>
      </w:pPr>
    </w:p>
    <w:p w:rsidR="006D1FD7" w:rsidRDefault="00D36F2D">
      <w:pPr>
        <w:rPr>
          <w:rFonts w:ascii="Arial" w:eastAsia="Arial" w:hAnsi="Arial" w:cs="Arial"/>
          <w:sz w:val="22"/>
          <w:szCs w:val="22"/>
        </w:rPr>
      </w:pPr>
      <w:r>
        <w:rPr>
          <w:rFonts w:ascii="Arial" w:eastAsia="Arial" w:hAnsi="Arial" w:cs="Arial"/>
          <w:sz w:val="22"/>
          <w:szCs w:val="22"/>
        </w:rPr>
        <w:t>AF – application form, T- test, I – interview, C – certificate</w:t>
      </w:r>
    </w:p>
    <w:p w:rsidR="006D1FD7" w:rsidRDefault="006D1FD7">
      <w:pPr>
        <w:rPr>
          <w:rFonts w:ascii="Arial" w:eastAsia="Arial" w:hAnsi="Arial" w:cs="Arial"/>
          <w:b/>
          <w:sz w:val="22"/>
          <w:szCs w:val="22"/>
        </w:rPr>
      </w:pPr>
    </w:p>
    <w:p w:rsidR="006D1FD7" w:rsidRDefault="00D36F2D">
      <w:pPr>
        <w:rPr>
          <w:rFonts w:ascii="Arial" w:eastAsia="Arial" w:hAnsi="Arial" w:cs="Arial"/>
          <w:i/>
          <w:sz w:val="22"/>
          <w:szCs w:val="22"/>
        </w:rPr>
      </w:pPr>
      <w:r>
        <w:rPr>
          <w:rFonts w:ascii="Arial" w:eastAsia="Arial" w:hAnsi="Arial" w:cs="Arial"/>
          <w:i/>
          <w:sz w:val="22"/>
          <w:szCs w:val="22"/>
        </w:rPr>
        <w:t>N.B. - Any candidate with a disability who meets the essential criteria will be guaranteed an interview</w:t>
      </w:r>
    </w:p>
    <w:sectPr w:rsidR="006D1FD7">
      <w:pgSz w:w="11906" w:h="16838"/>
      <w:pgMar w:top="127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6143"/>
    <w:multiLevelType w:val="multilevel"/>
    <w:tmpl w:val="128E4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D7"/>
    <w:rsid w:val="003D2B17"/>
    <w:rsid w:val="003E77E6"/>
    <w:rsid w:val="006D1FD7"/>
    <w:rsid w:val="00D205C1"/>
    <w:rsid w:val="00D3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D3F70-55FD-49BF-9A8F-2AE65236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rFonts w:ascii="Arial" w:eastAsia="Arial" w:hAnsi="Arial" w:cs="Arial"/>
      <w:b/>
      <w:sz w:val="22"/>
      <w:szCs w:val="22"/>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Fraser</dc:creator>
  <cp:lastModifiedBy>Carrie Carvell</cp:lastModifiedBy>
  <cp:revision>2</cp:revision>
  <dcterms:created xsi:type="dcterms:W3CDTF">2018-04-11T23:36:00Z</dcterms:created>
  <dcterms:modified xsi:type="dcterms:W3CDTF">2018-04-11T23:36:00Z</dcterms:modified>
</cp:coreProperties>
</file>