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40" w:rsidRDefault="00F36A40" w:rsidP="00D031B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15CF071" wp14:editId="0580F453">
            <wp:extent cx="1841725" cy="723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-View-Logo_Final-05_Full-Colour_No-Strap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823" cy="72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B3" w:rsidRPr="00F36A40" w:rsidRDefault="00F36A40" w:rsidP="00D031B3">
      <w:pPr>
        <w:rPr>
          <w:rFonts w:ascii="Arial" w:hAnsi="Arial" w:cs="Arial"/>
          <w:b/>
          <w:sz w:val="28"/>
          <w:szCs w:val="28"/>
        </w:rPr>
      </w:pPr>
      <w:r w:rsidRPr="00F36A40">
        <w:rPr>
          <w:rFonts w:ascii="Arial" w:hAnsi="Arial" w:cs="Arial"/>
          <w:b/>
          <w:sz w:val="28"/>
          <w:szCs w:val="28"/>
        </w:rPr>
        <w:t>P</w:t>
      </w:r>
      <w:r w:rsidR="00D031B3" w:rsidRPr="00F36A40">
        <w:rPr>
          <w:rFonts w:ascii="Arial" w:hAnsi="Arial" w:cs="Arial"/>
          <w:b/>
          <w:sz w:val="28"/>
          <w:szCs w:val="28"/>
        </w:rPr>
        <w:t xml:space="preserve">rivacy Notice </w:t>
      </w:r>
      <w:r w:rsidR="00563538" w:rsidRPr="00F36A40">
        <w:rPr>
          <w:rFonts w:ascii="Arial" w:hAnsi="Arial" w:cs="Arial"/>
          <w:b/>
          <w:sz w:val="28"/>
          <w:szCs w:val="28"/>
        </w:rPr>
        <w:t xml:space="preserve">- </w:t>
      </w:r>
      <w:r w:rsidR="00503162" w:rsidRPr="00F36A40">
        <w:rPr>
          <w:rFonts w:ascii="Arial" w:hAnsi="Arial" w:cs="Arial"/>
          <w:b/>
          <w:sz w:val="28"/>
          <w:szCs w:val="28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563538">
            <w:pPr>
              <w:pStyle w:val="NoSpacing"/>
            </w:pPr>
            <w:r>
              <w:t>Recruitment of School 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F36A40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F36A40" w:rsidRPr="00062414" w:rsidRDefault="00F36A40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F36A40" w:rsidRPr="00062414" w:rsidRDefault="00F36A40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F36A40" w:rsidRPr="00062414" w:rsidRDefault="00F36A40" w:rsidP="0053729A">
            <w:pPr>
              <w:pStyle w:val="NoSpacing"/>
            </w:pPr>
            <w:r w:rsidRPr="00AF760F">
              <w:t>Castle View School</w:t>
            </w:r>
          </w:p>
        </w:tc>
      </w:tr>
      <w:tr w:rsidR="00F36A40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F36A40" w:rsidRPr="00062414" w:rsidRDefault="00F36A4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F36A40" w:rsidRDefault="00F36A40" w:rsidP="00FA74C4">
            <w:pPr>
              <w:pStyle w:val="NoSpacing"/>
            </w:pPr>
            <w:bookmarkStart w:id="0" w:name="Back1"/>
            <w:bookmarkEnd w:id="0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F36A40" w:rsidRPr="00062414" w:rsidRDefault="00F36A40" w:rsidP="00D658E0">
            <w:pPr>
              <w:pStyle w:val="NoSpacing"/>
            </w:pPr>
            <w:hyperlink w:anchor="DPO" w:history="1">
              <w:r w:rsidRPr="00134B0B">
                <w:rPr>
                  <w:rStyle w:val="Hyperlink"/>
                </w:rPr>
                <w:t>Data Protection Officer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F36A40" w:rsidRPr="00AF760F" w:rsidRDefault="00F36A40" w:rsidP="0053729A">
            <w:pPr>
              <w:pStyle w:val="NoSpacing"/>
              <w:rPr>
                <w:highlight w:val="yellow"/>
              </w:rPr>
            </w:pPr>
            <w:r w:rsidRPr="005338BE">
              <w:t>Lauri Almond (Essex County Council).</w:t>
            </w: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1" w:name="Back2"/>
            <w:bookmarkEnd w:id="1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22000C">
            <w:pPr>
              <w:pStyle w:val="NoSpacing"/>
              <w:rPr>
                <w:color w:val="FF0000"/>
              </w:rPr>
            </w:pPr>
            <w:r w:rsidRPr="00F36A40">
              <w:t xml:space="preserve">Members of the HR and Recruitment team, Interviewers, relevant Governors and Trustees, </w:t>
            </w:r>
            <w:r w:rsidR="0022000C" w:rsidRPr="00F36A40">
              <w:t>Legal Services contracted by the school.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2" w:name="Back3"/>
        <w:bookmarkEnd w:id="2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3" w:name="Back4"/>
            <w:bookmarkEnd w:id="3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 xml:space="preserve">, Trustees and Governors, </w:t>
            </w:r>
            <w:r w:rsidR="00DE7104">
              <w:lastRenderedPageBreak/>
              <w:t>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lastRenderedPageBreak/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F36A40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How long will 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>6 months from the 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4" w:name="Back6"/>
        <w:bookmarkEnd w:id="4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5" w:name="Back7"/>
            <w:bookmarkEnd w:id="5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6" w:name="Back8"/>
        <w:bookmarkEnd w:id="6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9B0F99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9"/>
        <w:bookmarkEnd w:id="7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8" w:name="Back10"/>
            <w:bookmarkEnd w:id="8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9" w:name="Back11"/>
        <w:bookmarkEnd w:id="9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0" w:name="Back12"/>
        <w:bookmarkEnd w:id="10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3"/>
        <w:bookmarkStart w:id="12" w:name="Back14"/>
        <w:bookmarkEnd w:id="11"/>
        <w:bookmarkEnd w:id="12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3" w:name="Back15"/>
        <w:bookmarkEnd w:id="13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DF36CE" w:rsidRPr="00062414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9B0F99" w:rsidP="00D031B3">
            <w:pPr>
              <w:pStyle w:val="NoSpacing"/>
              <w:rPr>
                <w:color w:val="FFFFFF" w:themeColor="background1"/>
              </w:rPr>
            </w:pPr>
            <w:hyperlink r:id="rId10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9B0F99" w:rsidP="00D031B3">
            <w:pPr>
              <w:pStyle w:val="NoSpacing"/>
              <w:rPr>
                <w:b/>
                <w:color w:val="FFFFFF" w:themeColor="background1"/>
              </w:rPr>
            </w:pPr>
            <w:hyperlink r:id="rId11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F36A40" w:rsidRDefault="00DF36CE" w:rsidP="00FA74C4">
            <w:pPr>
              <w:pStyle w:val="NoSpacing"/>
            </w:pPr>
            <w:r w:rsidRPr="00F36A40">
              <w:t>Essex County Council.  County Hall.  Chelmsford.  CM1 1QH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F36A40" w:rsidRDefault="009B0F99" w:rsidP="00F36A40">
            <w:pPr>
              <w:pStyle w:val="NoSpacing"/>
            </w:pPr>
            <w:hyperlink r:id="rId12" w:history="1">
              <w:r w:rsidR="00DF36CE" w:rsidRPr="00F36A40">
                <w:rPr>
                  <w:rStyle w:val="Hyperlink"/>
                  <w:color w:val="auto"/>
                </w:rPr>
                <w:t>DPO@essex.gov.uk</w:t>
              </w:r>
            </w:hyperlink>
            <w:r w:rsidR="00DF36CE" w:rsidRPr="00F36A40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F36A40" w:rsidRDefault="00DF36CE" w:rsidP="00FA74C4">
            <w:pPr>
              <w:pStyle w:val="NoSpacing"/>
            </w:pPr>
            <w:r w:rsidRPr="00F36A40">
              <w:t>03330322970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9B0F99" w:rsidP="00FA74C4">
            <w:pPr>
              <w:pStyle w:val="NoSpacing"/>
            </w:pPr>
            <w:hyperlink r:id="rId13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BF0C97" w:rsidRPr="00C657B2" w:rsidRDefault="00BF0C97" w:rsidP="00F36A40">
      <w:pPr>
        <w:ind w:right="141"/>
        <w:rPr>
          <w:rFonts w:ascii="Arial" w:hAnsi="Arial" w:cs="Arial"/>
          <w:sz w:val="16"/>
          <w:szCs w:val="24"/>
        </w:rPr>
      </w:pPr>
      <w:bookmarkStart w:id="14" w:name="_GoBack"/>
      <w:bookmarkEnd w:id="14"/>
    </w:p>
    <w:sectPr w:rsidR="00BF0C97" w:rsidRP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99" w:rsidRDefault="009B0F99" w:rsidP="00CC18EF">
      <w:pPr>
        <w:spacing w:after="0" w:line="240" w:lineRule="auto"/>
      </w:pPr>
      <w:r>
        <w:separator/>
      </w:r>
    </w:p>
  </w:endnote>
  <w:endnote w:type="continuationSeparator" w:id="0">
    <w:p w:rsidR="009B0F99" w:rsidRDefault="009B0F99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99" w:rsidRDefault="009B0F99" w:rsidP="00CC18EF">
      <w:pPr>
        <w:spacing w:after="0" w:line="240" w:lineRule="auto"/>
      </w:pPr>
      <w:r>
        <w:separator/>
      </w:r>
    </w:p>
  </w:footnote>
  <w:footnote w:type="continuationSeparator" w:id="0">
    <w:p w:rsidR="009B0F99" w:rsidRDefault="009B0F99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3"/>
    <w:rsid w:val="000426EF"/>
    <w:rsid w:val="00071240"/>
    <w:rsid w:val="00134B0B"/>
    <w:rsid w:val="0017105A"/>
    <w:rsid w:val="001F7630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E70AA"/>
    <w:rsid w:val="00760035"/>
    <w:rsid w:val="0078232C"/>
    <w:rsid w:val="008335D3"/>
    <w:rsid w:val="00837403"/>
    <w:rsid w:val="008727AF"/>
    <w:rsid w:val="00991691"/>
    <w:rsid w:val="0099362E"/>
    <w:rsid w:val="009968EC"/>
    <w:rsid w:val="00997D8D"/>
    <w:rsid w:val="009A4551"/>
    <w:rsid w:val="009A5FFC"/>
    <w:rsid w:val="009B0F99"/>
    <w:rsid w:val="009F5740"/>
    <w:rsid w:val="00A03949"/>
    <w:rsid w:val="00A21102"/>
    <w:rsid w:val="00A36E37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  <w:rsid w:val="00F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co.org.uk/concerns/handli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essex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EN/TXT/PDF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co.org.uk/for-organisations/data-protection-reform/overview-of-the-gd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5128-91BC-4C8E-8E0D-79B66518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Mrs Karen Eaton</cp:lastModifiedBy>
  <cp:revision>2</cp:revision>
  <dcterms:created xsi:type="dcterms:W3CDTF">2018-07-02T14:46:00Z</dcterms:created>
  <dcterms:modified xsi:type="dcterms:W3CDTF">2018-07-02T14:46:00Z</dcterms:modified>
</cp:coreProperties>
</file>