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CB" w:rsidRPr="00EA0759" w:rsidRDefault="00EA0759" w:rsidP="00EA0759">
      <w:pPr>
        <w:spacing w:after="0" w:line="240" w:lineRule="auto"/>
        <w:jc w:val="center"/>
        <w:rPr>
          <w:rFonts w:ascii="Arial" w:eastAsiaTheme="minorEastAsia" w:hAnsi="Arial" w:cs="Arial"/>
          <w:sz w:val="16"/>
          <w:szCs w:val="16"/>
          <w:lang w:eastAsia="en-GB"/>
        </w:rPr>
      </w:pPr>
      <w:r w:rsidRPr="00EA0759">
        <w:rPr>
          <w:rFonts w:ascii="Arial" w:eastAsiaTheme="minorEastAsia" w:hAnsi="Arial" w:cs="Arial"/>
          <w:sz w:val="16"/>
          <w:szCs w:val="16"/>
          <w:lang w:eastAsia="en-GB"/>
        </w:rPr>
        <w:t xml:space="preserve">Castleford </w:t>
      </w:r>
      <w:r w:rsidR="00BE1140" w:rsidRPr="00EA0759">
        <w:rPr>
          <w:rFonts w:ascii="Arial" w:eastAsiaTheme="minorEastAsia" w:hAnsi="Arial" w:cs="Arial"/>
          <w:sz w:val="16"/>
          <w:szCs w:val="16"/>
          <w:lang w:eastAsia="en-GB"/>
        </w:rPr>
        <w:t>Academy</w:t>
      </w:r>
      <w:r w:rsidRPr="00EA0759">
        <w:rPr>
          <w:rFonts w:ascii="Arial" w:eastAsiaTheme="minorEastAsia" w:hAnsi="Arial" w:cs="Arial"/>
          <w:sz w:val="16"/>
          <w:szCs w:val="16"/>
          <w:lang w:eastAsia="en-GB"/>
        </w:rPr>
        <w:t xml:space="preserve"> is an 11-19 over subscribed, successful mixed comprehensive </w:t>
      </w:r>
      <w:r w:rsidR="00885B12">
        <w:rPr>
          <w:rFonts w:ascii="Arial" w:eastAsiaTheme="minorEastAsia" w:hAnsi="Arial" w:cs="Arial"/>
          <w:sz w:val="16"/>
          <w:szCs w:val="16"/>
          <w:lang w:eastAsia="en-GB"/>
        </w:rPr>
        <w:t>of over 1,375</w:t>
      </w:r>
      <w:r w:rsidR="00BE1140">
        <w:rPr>
          <w:rFonts w:ascii="Arial" w:eastAsiaTheme="minorEastAsia" w:hAnsi="Arial" w:cs="Arial"/>
          <w:sz w:val="16"/>
          <w:szCs w:val="16"/>
          <w:lang w:eastAsia="en-GB"/>
        </w:rPr>
        <w:t xml:space="preserve"> pupils off</w:t>
      </w:r>
      <w:r w:rsidRPr="00EA0759">
        <w:rPr>
          <w:rFonts w:ascii="Arial" w:eastAsiaTheme="minorEastAsia" w:hAnsi="Arial" w:cs="Arial"/>
          <w:sz w:val="16"/>
          <w:szCs w:val="16"/>
          <w:lang w:eastAsia="en-GB"/>
        </w:rPr>
        <w:t>ering a broad and balanced curriculum. We are firmly committed to establishing first class standards and are proud of our achievements. Our expectations are high and this is reflected in our very successful academic record. The Academy was inspected in September 2014 and was judged ‘Good.’</w:t>
      </w:r>
    </w:p>
    <w:p w:rsidR="00EA0759" w:rsidRPr="00EA0759" w:rsidRDefault="00EA0759" w:rsidP="00EA0759">
      <w:pPr>
        <w:spacing w:after="0" w:line="240" w:lineRule="auto"/>
        <w:jc w:val="center"/>
        <w:rPr>
          <w:rFonts w:ascii="Arial" w:eastAsiaTheme="minorEastAsia" w:hAnsi="Arial" w:cs="Arial"/>
          <w:sz w:val="16"/>
          <w:szCs w:val="16"/>
          <w:lang w:eastAsia="en-GB"/>
        </w:rPr>
      </w:pPr>
    </w:p>
    <w:p w:rsidR="00EA0759" w:rsidRDefault="00EA0759" w:rsidP="00EA0759">
      <w:pPr>
        <w:spacing w:after="0" w:line="240" w:lineRule="auto"/>
        <w:jc w:val="center"/>
        <w:rPr>
          <w:rFonts w:ascii="Arial" w:eastAsiaTheme="minorEastAsia" w:hAnsi="Arial" w:cs="Arial"/>
          <w:sz w:val="16"/>
          <w:szCs w:val="16"/>
          <w:lang w:eastAsia="en-GB"/>
        </w:rPr>
      </w:pPr>
      <w:r w:rsidRPr="00EA0759">
        <w:rPr>
          <w:rFonts w:ascii="Arial" w:eastAsiaTheme="minorEastAsia" w:hAnsi="Arial" w:cs="Arial"/>
          <w:sz w:val="16"/>
          <w:szCs w:val="16"/>
          <w:lang w:eastAsia="en-GB"/>
        </w:rPr>
        <w:t>Leaders challenge and support all stakeholders to achieve outstanding outcomes f</w:t>
      </w:r>
      <w:r w:rsidR="00047613">
        <w:rPr>
          <w:rFonts w:ascii="Arial" w:eastAsiaTheme="minorEastAsia" w:hAnsi="Arial" w:cs="Arial"/>
          <w:sz w:val="16"/>
          <w:szCs w:val="16"/>
          <w:lang w:eastAsia="en-GB"/>
        </w:rPr>
        <w:t>or all pupils across the MAT. We</w:t>
      </w:r>
      <w:r w:rsidRPr="00EA0759">
        <w:rPr>
          <w:rFonts w:ascii="Arial" w:eastAsiaTheme="minorEastAsia" w:hAnsi="Arial" w:cs="Arial"/>
          <w:sz w:val="16"/>
          <w:szCs w:val="16"/>
          <w:lang w:eastAsia="en-GB"/>
        </w:rPr>
        <w:t xml:space="preserve"> value and develop our staff by attract</w:t>
      </w:r>
      <w:r w:rsidR="005C0F3A">
        <w:rPr>
          <w:rFonts w:ascii="Arial" w:eastAsiaTheme="minorEastAsia" w:hAnsi="Arial" w:cs="Arial"/>
          <w:sz w:val="16"/>
          <w:szCs w:val="16"/>
          <w:lang w:eastAsia="en-GB"/>
        </w:rPr>
        <w:t>ing and retaining high quality teachers</w:t>
      </w:r>
      <w:r w:rsidRPr="00EA0759">
        <w:rPr>
          <w:rFonts w:ascii="Arial" w:eastAsiaTheme="minorEastAsia" w:hAnsi="Arial" w:cs="Arial"/>
          <w:sz w:val="16"/>
          <w:szCs w:val="16"/>
          <w:lang w:eastAsia="en-GB"/>
        </w:rPr>
        <w:t xml:space="preserve">, supporting </w:t>
      </w:r>
      <w:r w:rsidR="005C0F3A">
        <w:rPr>
          <w:rFonts w:ascii="Arial" w:eastAsiaTheme="minorEastAsia" w:hAnsi="Arial" w:cs="Arial"/>
          <w:sz w:val="16"/>
          <w:szCs w:val="16"/>
          <w:lang w:eastAsia="en-GB"/>
        </w:rPr>
        <w:t>them</w:t>
      </w:r>
      <w:r w:rsidRPr="00EA0759">
        <w:rPr>
          <w:rFonts w:ascii="Arial" w:eastAsiaTheme="minorEastAsia" w:hAnsi="Arial" w:cs="Arial"/>
          <w:sz w:val="16"/>
          <w:szCs w:val="16"/>
          <w:lang w:eastAsia="en-GB"/>
        </w:rPr>
        <w:t xml:space="preserve"> to achieve their best and create opportunities for professional growth and development.</w:t>
      </w:r>
    </w:p>
    <w:p w:rsidR="004B7CAD" w:rsidRDefault="004B7CAD" w:rsidP="00EA0759">
      <w:pPr>
        <w:spacing w:after="0" w:line="240" w:lineRule="auto"/>
        <w:jc w:val="center"/>
        <w:rPr>
          <w:rFonts w:ascii="Arial" w:eastAsiaTheme="minorEastAsia" w:hAnsi="Arial" w:cs="Arial"/>
          <w:sz w:val="16"/>
          <w:szCs w:val="16"/>
          <w:lang w:eastAsia="en-GB"/>
        </w:rPr>
      </w:pPr>
    </w:p>
    <w:p w:rsidR="00315DCB" w:rsidRDefault="004B7CAD">
      <w:pPr>
        <w:spacing w:after="0" w:line="240" w:lineRule="auto"/>
        <w:rPr>
          <w:rFonts w:ascii="Franklin Gothic Book" w:eastAsiaTheme="minorEastAsia" w:hAnsi="Franklin Gothic Book" w:cstheme="minorHAnsi"/>
          <w:lang w:eastAsia="en-GB"/>
        </w:rPr>
      </w:pPr>
      <w:r>
        <w:rPr>
          <w:rFonts w:ascii="Arial" w:eastAsiaTheme="minorEastAsia" w:hAnsi="Arial" w:cs="Arial"/>
          <w:noProof/>
          <w:sz w:val="16"/>
          <w:szCs w:val="16"/>
          <w:lang w:eastAsia="en-GB"/>
        </w:rPr>
        <mc:AlternateContent>
          <mc:Choice Requires="wps">
            <w:drawing>
              <wp:anchor distT="0" distB="0" distL="114300" distR="114300" simplePos="0" relativeHeight="251659264" behindDoc="0" locked="0" layoutInCell="1" allowOverlap="1" wp14:anchorId="5D720C4E" wp14:editId="7B4F0677">
                <wp:simplePos x="0" y="0"/>
                <wp:positionH relativeFrom="page">
                  <wp:align>center</wp:align>
                </wp:positionH>
                <wp:positionV relativeFrom="paragraph">
                  <wp:posOffset>5080</wp:posOffset>
                </wp:positionV>
                <wp:extent cx="2943225" cy="110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4322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7CAD" w:rsidRPr="004521B6" w:rsidRDefault="006C1EFC" w:rsidP="004B7CAD">
                            <w:pPr>
                              <w:spacing w:after="0" w:line="240" w:lineRule="auto"/>
                              <w:jc w:val="center"/>
                              <w:rPr>
                                <w:rFonts w:ascii="Arial" w:eastAsiaTheme="minorEastAsia" w:hAnsi="Arial" w:cs="Arial"/>
                                <w:b/>
                                <w:lang w:eastAsia="en-GB"/>
                              </w:rPr>
                            </w:pPr>
                            <w:r w:rsidRPr="004521B6">
                              <w:rPr>
                                <w:rFonts w:ascii="Arial" w:eastAsiaTheme="minorEastAsia" w:hAnsi="Arial" w:cs="Arial"/>
                                <w:b/>
                                <w:lang w:eastAsia="en-GB"/>
                              </w:rPr>
                              <w:t>HR Manager</w:t>
                            </w:r>
                          </w:p>
                          <w:p w:rsidR="006C1EFC" w:rsidRPr="004521B6" w:rsidRDefault="00820DEF" w:rsidP="004B7CAD">
                            <w:pPr>
                              <w:spacing w:after="0" w:line="240" w:lineRule="auto"/>
                              <w:jc w:val="center"/>
                              <w:rPr>
                                <w:rFonts w:ascii="Arial" w:eastAsiaTheme="minorEastAsia" w:hAnsi="Arial" w:cs="Arial"/>
                                <w:b/>
                                <w:lang w:eastAsia="en-GB"/>
                              </w:rPr>
                            </w:pPr>
                            <w:r w:rsidRPr="004521B6">
                              <w:rPr>
                                <w:rFonts w:ascii="Arial" w:eastAsiaTheme="minorEastAsia" w:hAnsi="Arial" w:cs="Arial"/>
                                <w:b/>
                                <w:lang w:eastAsia="en-GB"/>
                              </w:rPr>
                              <w:t xml:space="preserve">Grade </w:t>
                            </w:r>
                            <w:r w:rsidR="00885B12">
                              <w:rPr>
                                <w:rFonts w:ascii="Arial" w:eastAsiaTheme="minorEastAsia" w:hAnsi="Arial" w:cs="Arial"/>
                                <w:b/>
                                <w:lang w:eastAsia="en-GB"/>
                              </w:rPr>
                              <w:t>11</w:t>
                            </w:r>
                            <w:r w:rsidR="00602B63">
                              <w:rPr>
                                <w:rFonts w:ascii="Arial" w:eastAsiaTheme="minorEastAsia" w:hAnsi="Arial" w:cs="Arial"/>
                                <w:b/>
                                <w:lang w:eastAsia="en-GB"/>
                              </w:rPr>
                              <w:t>, SCP 42 - 45</w:t>
                            </w:r>
                          </w:p>
                          <w:p w:rsidR="0096409B" w:rsidRPr="004521B6" w:rsidRDefault="00602B63" w:rsidP="004B7CAD">
                            <w:pPr>
                              <w:spacing w:after="0" w:line="240" w:lineRule="auto"/>
                              <w:jc w:val="center"/>
                              <w:rPr>
                                <w:rFonts w:ascii="Arial" w:eastAsiaTheme="minorEastAsia" w:hAnsi="Arial" w:cs="Arial"/>
                                <w:b/>
                                <w:lang w:eastAsia="en-GB"/>
                              </w:rPr>
                            </w:pPr>
                            <w:r>
                              <w:rPr>
                                <w:rFonts w:ascii="Arial" w:eastAsiaTheme="minorEastAsia" w:hAnsi="Arial" w:cs="Arial"/>
                                <w:b/>
                                <w:lang w:eastAsia="en-GB"/>
                              </w:rPr>
                              <w:t xml:space="preserve">Actual </w:t>
                            </w:r>
                            <w:r w:rsidR="0096409B" w:rsidRPr="004521B6">
                              <w:rPr>
                                <w:rFonts w:ascii="Arial" w:eastAsiaTheme="minorEastAsia" w:hAnsi="Arial" w:cs="Arial"/>
                                <w:b/>
                                <w:lang w:eastAsia="en-GB"/>
                              </w:rPr>
                              <w:t xml:space="preserve">Salary </w:t>
                            </w:r>
                            <w:r>
                              <w:rPr>
                                <w:rFonts w:ascii="Arial" w:eastAsiaTheme="minorEastAsia" w:hAnsi="Arial" w:cs="Arial"/>
                                <w:b/>
                                <w:lang w:eastAsia="en-GB"/>
                              </w:rPr>
                              <w:t>£34,153 - £36,671</w:t>
                            </w:r>
                          </w:p>
                          <w:p w:rsidR="0096409B" w:rsidRPr="00602B63" w:rsidRDefault="00D27F9E" w:rsidP="00602B63">
                            <w:pPr>
                              <w:spacing w:after="0" w:line="240" w:lineRule="auto"/>
                              <w:jc w:val="center"/>
                              <w:rPr>
                                <w:rFonts w:ascii="Arial" w:eastAsiaTheme="minorEastAsia" w:hAnsi="Arial" w:cs="Arial"/>
                                <w:b/>
                                <w:lang w:eastAsia="en-GB"/>
                              </w:rPr>
                            </w:pPr>
                            <w:r w:rsidRPr="00602B63">
                              <w:rPr>
                                <w:rFonts w:ascii="Arial" w:eastAsiaTheme="minorEastAsia" w:hAnsi="Arial" w:cs="Arial"/>
                                <w:b/>
                                <w:lang w:eastAsia="en-GB"/>
                              </w:rPr>
                              <w:t>37hrs per week</w:t>
                            </w:r>
                          </w:p>
                          <w:p w:rsidR="004B7CAD" w:rsidRPr="00602B63" w:rsidRDefault="0096409B" w:rsidP="00602B63">
                            <w:pPr>
                              <w:spacing w:after="0" w:line="240" w:lineRule="auto"/>
                              <w:jc w:val="center"/>
                              <w:rPr>
                                <w:rFonts w:ascii="Arial" w:eastAsiaTheme="minorEastAsia" w:hAnsi="Arial" w:cs="Arial"/>
                                <w:b/>
                                <w:lang w:eastAsia="en-GB"/>
                              </w:rPr>
                            </w:pPr>
                            <w:r w:rsidRPr="00602B63">
                              <w:rPr>
                                <w:rFonts w:ascii="Arial" w:eastAsiaTheme="minorEastAsia" w:hAnsi="Arial" w:cs="Arial"/>
                                <w:b/>
                                <w:lang w:eastAsia="en-GB"/>
                              </w:rPr>
                              <w:t xml:space="preserve">Term Time </w:t>
                            </w:r>
                            <w:r w:rsidR="00D27F9E" w:rsidRPr="00602B63">
                              <w:rPr>
                                <w:rFonts w:ascii="Arial" w:eastAsiaTheme="minorEastAsia" w:hAnsi="Arial" w:cs="Arial"/>
                                <w:b/>
                                <w:lang w:eastAsia="en-GB"/>
                              </w:rPr>
                              <w:t>+ 10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20C4E" id="Rectangle 1" o:spid="_x0000_s1026" style="position:absolute;margin-left:0;margin-top:.4pt;width:231.75pt;height:87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" fillcolor="#4f81bd [3204]" strokecolor="#243f60 [1604]" strokeweight="2pt">
                <v:textbox>
                  <w:txbxContent>
                    <w:p w:rsidR="004B7CAD" w:rsidRPr="004521B6" w:rsidRDefault="006C1EFC" w:rsidP="004B7CAD">
                      <w:pPr>
                        <w:spacing w:after="0" w:line="240" w:lineRule="auto"/>
                        <w:jc w:val="center"/>
                        <w:rPr>
                          <w:rFonts w:ascii="Arial" w:eastAsiaTheme="minorEastAsia" w:hAnsi="Arial" w:cs="Arial"/>
                          <w:b/>
                          <w:lang w:eastAsia="en-GB"/>
                        </w:rPr>
                      </w:pPr>
                      <w:r w:rsidRPr="004521B6">
                        <w:rPr>
                          <w:rFonts w:ascii="Arial" w:eastAsiaTheme="minorEastAsia" w:hAnsi="Arial" w:cs="Arial"/>
                          <w:b/>
                          <w:lang w:eastAsia="en-GB"/>
                        </w:rPr>
                        <w:t>HR Manager</w:t>
                      </w:r>
                    </w:p>
                    <w:p w:rsidR="006C1EFC" w:rsidRPr="004521B6" w:rsidRDefault="00820DEF" w:rsidP="004B7CAD">
                      <w:pPr>
                        <w:spacing w:after="0" w:line="240" w:lineRule="auto"/>
                        <w:jc w:val="center"/>
                        <w:rPr>
                          <w:rFonts w:ascii="Arial" w:eastAsiaTheme="minorEastAsia" w:hAnsi="Arial" w:cs="Arial"/>
                          <w:b/>
                          <w:lang w:eastAsia="en-GB"/>
                        </w:rPr>
                      </w:pPr>
                      <w:r w:rsidRPr="004521B6">
                        <w:rPr>
                          <w:rFonts w:ascii="Arial" w:eastAsiaTheme="minorEastAsia" w:hAnsi="Arial" w:cs="Arial"/>
                          <w:b/>
                          <w:lang w:eastAsia="en-GB"/>
                        </w:rPr>
                        <w:t xml:space="preserve">Grade </w:t>
                      </w:r>
                      <w:r w:rsidR="00885B12">
                        <w:rPr>
                          <w:rFonts w:ascii="Arial" w:eastAsiaTheme="minorEastAsia" w:hAnsi="Arial" w:cs="Arial"/>
                          <w:b/>
                          <w:lang w:eastAsia="en-GB"/>
                        </w:rPr>
                        <w:t>11</w:t>
                      </w:r>
                      <w:r w:rsidR="00602B63">
                        <w:rPr>
                          <w:rFonts w:ascii="Arial" w:eastAsiaTheme="minorEastAsia" w:hAnsi="Arial" w:cs="Arial"/>
                          <w:b/>
                          <w:lang w:eastAsia="en-GB"/>
                        </w:rPr>
                        <w:t>, SCP 42 - 45</w:t>
                      </w:r>
                    </w:p>
                    <w:p w:rsidR="0096409B" w:rsidRPr="004521B6" w:rsidRDefault="00602B63" w:rsidP="004B7CAD">
                      <w:pPr>
                        <w:spacing w:after="0" w:line="240" w:lineRule="auto"/>
                        <w:jc w:val="center"/>
                        <w:rPr>
                          <w:rFonts w:ascii="Arial" w:eastAsiaTheme="minorEastAsia" w:hAnsi="Arial" w:cs="Arial"/>
                          <w:b/>
                          <w:lang w:eastAsia="en-GB"/>
                        </w:rPr>
                      </w:pPr>
                      <w:r>
                        <w:rPr>
                          <w:rFonts w:ascii="Arial" w:eastAsiaTheme="minorEastAsia" w:hAnsi="Arial" w:cs="Arial"/>
                          <w:b/>
                          <w:lang w:eastAsia="en-GB"/>
                        </w:rPr>
                        <w:t xml:space="preserve">Actual </w:t>
                      </w:r>
                      <w:r w:rsidR="0096409B" w:rsidRPr="004521B6">
                        <w:rPr>
                          <w:rFonts w:ascii="Arial" w:eastAsiaTheme="minorEastAsia" w:hAnsi="Arial" w:cs="Arial"/>
                          <w:b/>
                          <w:lang w:eastAsia="en-GB"/>
                        </w:rPr>
                        <w:t xml:space="preserve">Salary </w:t>
                      </w:r>
                      <w:r>
                        <w:rPr>
                          <w:rFonts w:ascii="Arial" w:eastAsiaTheme="minorEastAsia" w:hAnsi="Arial" w:cs="Arial"/>
                          <w:b/>
                          <w:lang w:eastAsia="en-GB"/>
                        </w:rPr>
                        <w:t>£34,153 - £36,671</w:t>
                      </w:r>
                    </w:p>
                    <w:p w:rsidR="0096409B" w:rsidRPr="00602B63" w:rsidRDefault="00D27F9E" w:rsidP="00602B63">
                      <w:pPr>
                        <w:spacing w:after="0" w:line="240" w:lineRule="auto"/>
                        <w:jc w:val="center"/>
                        <w:rPr>
                          <w:rFonts w:ascii="Arial" w:eastAsiaTheme="minorEastAsia" w:hAnsi="Arial" w:cs="Arial"/>
                          <w:b/>
                          <w:lang w:eastAsia="en-GB"/>
                        </w:rPr>
                      </w:pPr>
                      <w:r w:rsidRPr="00602B63">
                        <w:rPr>
                          <w:rFonts w:ascii="Arial" w:eastAsiaTheme="minorEastAsia" w:hAnsi="Arial" w:cs="Arial"/>
                          <w:b/>
                          <w:lang w:eastAsia="en-GB"/>
                        </w:rPr>
                        <w:t>37hrs per week</w:t>
                      </w:r>
                    </w:p>
                    <w:p w:rsidR="004B7CAD" w:rsidRPr="00602B63" w:rsidRDefault="0096409B" w:rsidP="00602B63">
                      <w:pPr>
                        <w:spacing w:after="0" w:line="240" w:lineRule="auto"/>
                        <w:jc w:val="center"/>
                        <w:rPr>
                          <w:rFonts w:ascii="Arial" w:eastAsiaTheme="minorEastAsia" w:hAnsi="Arial" w:cs="Arial"/>
                          <w:b/>
                          <w:lang w:eastAsia="en-GB"/>
                        </w:rPr>
                      </w:pPr>
                      <w:r w:rsidRPr="00602B63">
                        <w:rPr>
                          <w:rFonts w:ascii="Arial" w:eastAsiaTheme="minorEastAsia" w:hAnsi="Arial" w:cs="Arial"/>
                          <w:b/>
                          <w:lang w:eastAsia="en-GB"/>
                        </w:rPr>
                        <w:t xml:space="preserve">Term Time </w:t>
                      </w:r>
                      <w:r w:rsidR="00D27F9E" w:rsidRPr="00602B63">
                        <w:rPr>
                          <w:rFonts w:ascii="Arial" w:eastAsiaTheme="minorEastAsia" w:hAnsi="Arial" w:cs="Arial"/>
                          <w:b/>
                          <w:lang w:eastAsia="en-GB"/>
                        </w:rPr>
                        <w:t>+ 10 days</w:t>
                      </w:r>
                    </w:p>
                  </w:txbxContent>
                </v:textbox>
                <w10:wrap anchorx="page"/>
              </v:rect>
            </w:pict>
          </mc:Fallback>
        </mc:AlternateContent>
      </w: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B7CAD" w:rsidRDefault="004B7CAD">
      <w:pPr>
        <w:spacing w:after="0" w:line="240" w:lineRule="auto"/>
        <w:rPr>
          <w:rFonts w:ascii="Franklin Gothic Book" w:eastAsiaTheme="minorEastAsia" w:hAnsi="Franklin Gothic Book" w:cstheme="minorHAnsi"/>
          <w:lang w:eastAsia="en-GB"/>
        </w:rPr>
      </w:pPr>
    </w:p>
    <w:p w:rsidR="004521B6" w:rsidRDefault="004521B6" w:rsidP="000A5BC4">
      <w:pPr>
        <w:ind w:left="-1418" w:right="-1" w:firstLine="1134"/>
        <w:jc w:val="center"/>
        <w:rPr>
          <w:rFonts w:ascii="Arial" w:hAnsi="Arial" w:cs="Arial"/>
          <w:color w:val="333333"/>
          <w:sz w:val="18"/>
          <w:szCs w:val="18"/>
          <w:lang w:val="en"/>
        </w:rPr>
      </w:pPr>
    </w:p>
    <w:p w:rsidR="000A5BC4" w:rsidRDefault="006C1EFC" w:rsidP="00F26886">
      <w:pPr>
        <w:ind w:right="-1"/>
        <w:jc w:val="center"/>
        <w:rPr>
          <w:rFonts w:ascii="Arial" w:hAnsi="Arial" w:cs="Arial"/>
          <w:color w:val="333333"/>
          <w:sz w:val="18"/>
          <w:szCs w:val="18"/>
          <w:lang w:val="en"/>
        </w:rPr>
      </w:pPr>
      <w:r>
        <w:rPr>
          <w:rFonts w:ascii="Arial" w:hAnsi="Arial" w:cs="Arial"/>
          <w:color w:val="333333"/>
          <w:sz w:val="18"/>
          <w:szCs w:val="18"/>
          <w:lang w:val="en"/>
        </w:rPr>
        <w:t>A</w:t>
      </w:r>
      <w:r w:rsidR="0096409B" w:rsidRPr="00D4430D">
        <w:rPr>
          <w:rFonts w:ascii="Arial" w:hAnsi="Arial" w:cs="Arial"/>
          <w:color w:val="333333"/>
          <w:sz w:val="18"/>
          <w:szCs w:val="18"/>
          <w:lang w:val="en"/>
        </w:rPr>
        <w:t>n</w:t>
      </w:r>
      <w:r w:rsidR="000A5BC4" w:rsidRPr="00D4430D">
        <w:rPr>
          <w:rFonts w:ascii="Arial" w:hAnsi="Arial" w:cs="Arial"/>
          <w:color w:val="333333"/>
          <w:sz w:val="18"/>
          <w:szCs w:val="18"/>
          <w:lang w:val="en"/>
        </w:rPr>
        <w:t xml:space="preserve"> exciting opportunity has aris</w:t>
      </w:r>
      <w:r w:rsidR="0096409B" w:rsidRPr="00D4430D">
        <w:rPr>
          <w:rFonts w:ascii="Arial" w:hAnsi="Arial" w:cs="Arial"/>
          <w:color w:val="333333"/>
          <w:sz w:val="18"/>
          <w:szCs w:val="18"/>
          <w:lang w:val="en"/>
        </w:rPr>
        <w:t>en for an enthusiastic, dynamic and</w:t>
      </w:r>
      <w:r w:rsidR="000A5BC4" w:rsidRPr="00D4430D">
        <w:rPr>
          <w:rFonts w:ascii="Arial" w:hAnsi="Arial" w:cs="Arial"/>
          <w:color w:val="333333"/>
          <w:sz w:val="18"/>
          <w:szCs w:val="18"/>
          <w:lang w:val="en"/>
        </w:rPr>
        <w:t xml:space="preserve"> motivated </w:t>
      </w:r>
      <w:r w:rsidR="00D27F9E" w:rsidRPr="00D4430D">
        <w:rPr>
          <w:rFonts w:ascii="Arial" w:hAnsi="Arial" w:cs="Arial"/>
          <w:color w:val="333333"/>
          <w:sz w:val="18"/>
          <w:szCs w:val="18"/>
          <w:lang w:val="en"/>
        </w:rPr>
        <w:t xml:space="preserve">HR </w:t>
      </w:r>
      <w:r w:rsidR="00F26886">
        <w:rPr>
          <w:rFonts w:ascii="Arial" w:hAnsi="Arial" w:cs="Arial"/>
          <w:color w:val="333333"/>
          <w:sz w:val="18"/>
          <w:szCs w:val="18"/>
          <w:lang w:val="en"/>
        </w:rPr>
        <w:t>Manager</w:t>
      </w:r>
      <w:r w:rsidR="0096409B" w:rsidRPr="00D4430D">
        <w:rPr>
          <w:rFonts w:ascii="Arial" w:hAnsi="Arial" w:cs="Arial"/>
          <w:color w:val="333333"/>
          <w:sz w:val="18"/>
          <w:szCs w:val="18"/>
          <w:lang w:val="en"/>
        </w:rPr>
        <w:t xml:space="preserve"> </w:t>
      </w:r>
      <w:r w:rsidR="00D27F9E" w:rsidRPr="00D4430D">
        <w:rPr>
          <w:rFonts w:ascii="Arial" w:hAnsi="Arial" w:cs="Arial"/>
          <w:color w:val="333333"/>
          <w:sz w:val="18"/>
          <w:szCs w:val="18"/>
          <w:lang w:val="en"/>
        </w:rPr>
        <w:t>who wil</w:t>
      </w:r>
      <w:r w:rsidR="00F26886">
        <w:rPr>
          <w:rFonts w:ascii="Arial" w:hAnsi="Arial" w:cs="Arial"/>
          <w:color w:val="333333"/>
          <w:sz w:val="18"/>
          <w:szCs w:val="18"/>
          <w:lang w:val="en"/>
        </w:rPr>
        <w:t>l</w:t>
      </w:r>
      <w:r w:rsidR="00D27F9E" w:rsidRPr="00D4430D">
        <w:rPr>
          <w:rFonts w:ascii="Arial" w:hAnsi="Arial" w:cs="Arial"/>
          <w:color w:val="333333"/>
          <w:sz w:val="18"/>
          <w:szCs w:val="18"/>
          <w:lang w:val="en"/>
        </w:rPr>
        <w:t xml:space="preserve"> </w:t>
      </w:r>
      <w:r w:rsidR="00F26886">
        <w:rPr>
          <w:rFonts w:ascii="Arial" w:hAnsi="Arial" w:cs="Arial"/>
          <w:color w:val="333333"/>
          <w:sz w:val="18"/>
          <w:szCs w:val="18"/>
          <w:lang w:val="en"/>
        </w:rPr>
        <w:t xml:space="preserve">lead </w:t>
      </w:r>
      <w:r w:rsidR="006A6622">
        <w:rPr>
          <w:rFonts w:ascii="Arial" w:hAnsi="Arial" w:cs="Arial"/>
          <w:color w:val="333333"/>
          <w:sz w:val="18"/>
          <w:szCs w:val="18"/>
          <w:lang w:val="en"/>
        </w:rPr>
        <w:t xml:space="preserve">outstanding provision at Castleford </w:t>
      </w:r>
      <w:r w:rsidR="00F26886">
        <w:rPr>
          <w:rFonts w:ascii="Arial" w:hAnsi="Arial" w:cs="Arial"/>
          <w:color w:val="333333"/>
          <w:sz w:val="18"/>
          <w:szCs w:val="18"/>
          <w:lang w:val="en"/>
        </w:rPr>
        <w:t>Academy. Furthermore, the HR Manager will work alongside Fusion HR to provide support to the Multi Academy Trust.</w:t>
      </w:r>
    </w:p>
    <w:p w:rsidR="000A5BC4" w:rsidRPr="00D4430D" w:rsidRDefault="00D27F9E" w:rsidP="000A5BC4">
      <w:pPr>
        <w:spacing w:after="0" w:line="240" w:lineRule="auto"/>
        <w:ind w:left="142" w:hanging="142"/>
        <w:rPr>
          <w:rFonts w:ascii="Arial" w:eastAsiaTheme="minorEastAsia" w:hAnsi="Arial" w:cs="Arial"/>
          <w:sz w:val="18"/>
          <w:szCs w:val="18"/>
          <w:lang w:eastAsia="en-GB"/>
        </w:rPr>
      </w:pPr>
      <w:r w:rsidRPr="00D4430D">
        <w:rPr>
          <w:rFonts w:ascii="Arial" w:eastAsiaTheme="minorEastAsia" w:hAnsi="Arial" w:cs="Arial"/>
          <w:sz w:val="18"/>
          <w:szCs w:val="18"/>
          <w:lang w:eastAsia="en-GB"/>
        </w:rPr>
        <w:t>You will</w:t>
      </w:r>
      <w:r w:rsidR="000A5BC4" w:rsidRPr="00D4430D">
        <w:rPr>
          <w:rFonts w:ascii="Arial" w:eastAsiaTheme="minorEastAsia" w:hAnsi="Arial" w:cs="Arial"/>
          <w:sz w:val="18"/>
          <w:szCs w:val="18"/>
          <w:lang w:eastAsia="en-GB"/>
        </w:rPr>
        <w:t>:</w:t>
      </w:r>
    </w:p>
    <w:p w:rsidR="000A5BC4" w:rsidRPr="00D4430D" w:rsidRDefault="000A5BC4" w:rsidP="00D4430D">
      <w:pPr>
        <w:spacing w:after="0" w:line="240" w:lineRule="auto"/>
        <w:ind w:left="142" w:hanging="142"/>
        <w:contextualSpacing/>
        <w:rPr>
          <w:rFonts w:ascii="Arial" w:eastAsiaTheme="minorEastAsia" w:hAnsi="Arial" w:cs="Arial"/>
          <w:sz w:val="18"/>
          <w:szCs w:val="18"/>
          <w:lang w:eastAsia="en-GB"/>
        </w:rPr>
      </w:pPr>
    </w:p>
    <w:p w:rsidR="00D27F9E" w:rsidRPr="00D4430D" w:rsidRDefault="00D27F9E" w:rsidP="00D4430D">
      <w:pPr>
        <w:pStyle w:val="bodyformone"/>
        <w:numPr>
          <w:ilvl w:val="0"/>
          <w:numId w:val="30"/>
        </w:numPr>
        <w:spacing w:before="0"/>
        <w:contextualSpacing/>
        <w:rPr>
          <w:color w:val="auto"/>
          <w:sz w:val="18"/>
          <w:szCs w:val="18"/>
        </w:rPr>
      </w:pPr>
      <w:r w:rsidRPr="00D4430D">
        <w:rPr>
          <w:color w:val="auto"/>
          <w:sz w:val="18"/>
          <w:szCs w:val="18"/>
        </w:rPr>
        <w:t>Create, review and maintain HR</w:t>
      </w:r>
      <w:r w:rsidR="00D4430D">
        <w:rPr>
          <w:color w:val="auto"/>
          <w:sz w:val="18"/>
          <w:szCs w:val="18"/>
        </w:rPr>
        <w:t xml:space="preserve"> policies and </w:t>
      </w:r>
      <w:r w:rsidRPr="00D4430D">
        <w:rPr>
          <w:color w:val="auto"/>
          <w:sz w:val="18"/>
          <w:szCs w:val="18"/>
        </w:rPr>
        <w:t>procedures including recruitment, induction, audit, attendance and performance management.</w:t>
      </w:r>
    </w:p>
    <w:p w:rsidR="00D27F9E" w:rsidRPr="00D4430D" w:rsidRDefault="00D27F9E" w:rsidP="00D4430D">
      <w:pPr>
        <w:pStyle w:val="bodyformone"/>
        <w:numPr>
          <w:ilvl w:val="0"/>
          <w:numId w:val="30"/>
        </w:numPr>
        <w:spacing w:before="0"/>
        <w:contextualSpacing/>
        <w:rPr>
          <w:color w:val="auto"/>
          <w:sz w:val="18"/>
          <w:szCs w:val="18"/>
        </w:rPr>
      </w:pPr>
      <w:r w:rsidRPr="00D4430D">
        <w:rPr>
          <w:color w:val="auto"/>
          <w:sz w:val="18"/>
          <w:szCs w:val="18"/>
        </w:rPr>
        <w:t>Administer the S</w:t>
      </w:r>
      <w:r w:rsidR="00F26886">
        <w:rPr>
          <w:color w:val="auto"/>
          <w:sz w:val="18"/>
          <w:szCs w:val="18"/>
        </w:rPr>
        <w:t xml:space="preserve">ingle </w:t>
      </w:r>
      <w:r w:rsidRPr="00D4430D">
        <w:rPr>
          <w:color w:val="auto"/>
          <w:sz w:val="18"/>
          <w:szCs w:val="18"/>
        </w:rPr>
        <w:t>C</w:t>
      </w:r>
      <w:r w:rsidR="00F26886">
        <w:rPr>
          <w:color w:val="auto"/>
          <w:sz w:val="18"/>
          <w:szCs w:val="18"/>
        </w:rPr>
        <w:t xml:space="preserve">entral </w:t>
      </w:r>
      <w:r w:rsidRPr="00D4430D">
        <w:rPr>
          <w:color w:val="auto"/>
          <w:sz w:val="18"/>
          <w:szCs w:val="18"/>
        </w:rPr>
        <w:t>R</w:t>
      </w:r>
      <w:r w:rsidR="00F26886">
        <w:rPr>
          <w:color w:val="auto"/>
          <w:sz w:val="18"/>
          <w:szCs w:val="18"/>
        </w:rPr>
        <w:t>ecord</w:t>
      </w:r>
      <w:r w:rsidRPr="00D4430D">
        <w:rPr>
          <w:color w:val="auto"/>
          <w:sz w:val="18"/>
          <w:szCs w:val="18"/>
        </w:rPr>
        <w:t xml:space="preserve"> on behalf of the Academy, provide advice and support to o</w:t>
      </w:r>
      <w:r w:rsidR="00D4430D" w:rsidRPr="00D4430D">
        <w:rPr>
          <w:color w:val="auto"/>
          <w:sz w:val="18"/>
          <w:szCs w:val="18"/>
        </w:rPr>
        <w:t>ther academies within the Trust.</w:t>
      </w:r>
    </w:p>
    <w:p w:rsidR="00D27F9E" w:rsidRPr="00D4430D" w:rsidRDefault="00D27F9E" w:rsidP="00D4430D">
      <w:pPr>
        <w:pStyle w:val="bodyformone"/>
        <w:numPr>
          <w:ilvl w:val="0"/>
          <w:numId w:val="30"/>
        </w:numPr>
        <w:spacing w:before="0"/>
        <w:contextualSpacing/>
        <w:rPr>
          <w:color w:val="auto"/>
          <w:sz w:val="18"/>
          <w:szCs w:val="18"/>
        </w:rPr>
      </w:pPr>
      <w:r w:rsidRPr="00D4430D">
        <w:rPr>
          <w:color w:val="auto"/>
          <w:sz w:val="18"/>
          <w:szCs w:val="18"/>
        </w:rPr>
        <w:t>Liaise with unions/key stakeholders/legal advisors in relation to negotiations on pol</w:t>
      </w:r>
      <w:r w:rsidR="00885B12">
        <w:rPr>
          <w:color w:val="auto"/>
          <w:sz w:val="18"/>
          <w:szCs w:val="18"/>
        </w:rPr>
        <w:t>i</w:t>
      </w:r>
      <w:r w:rsidRPr="00D4430D">
        <w:rPr>
          <w:color w:val="auto"/>
          <w:sz w:val="18"/>
          <w:szCs w:val="18"/>
        </w:rPr>
        <w:t>cies, pay, TUPE, redundancy, job evaluation and capability/performance issues, advising senior managers on processes.</w:t>
      </w:r>
    </w:p>
    <w:p w:rsidR="00D27F9E" w:rsidRPr="00D4430D" w:rsidRDefault="00D27F9E" w:rsidP="00D4430D">
      <w:pPr>
        <w:pStyle w:val="bodyformone"/>
        <w:numPr>
          <w:ilvl w:val="0"/>
          <w:numId w:val="30"/>
        </w:numPr>
        <w:spacing w:before="0"/>
        <w:contextualSpacing/>
        <w:rPr>
          <w:color w:val="auto"/>
          <w:sz w:val="18"/>
          <w:szCs w:val="18"/>
        </w:rPr>
      </w:pPr>
      <w:r w:rsidRPr="00D4430D">
        <w:rPr>
          <w:color w:val="auto"/>
          <w:sz w:val="18"/>
          <w:szCs w:val="18"/>
        </w:rPr>
        <w:t>Conduct investigation meetings, advising senior managers on the process for disciplinary and grievance hearings and completing necessary paperwork.</w:t>
      </w:r>
    </w:p>
    <w:p w:rsidR="00D27F9E" w:rsidRPr="00D4430D" w:rsidRDefault="00D27F9E" w:rsidP="00D4430D">
      <w:pPr>
        <w:pStyle w:val="bodyformone"/>
        <w:numPr>
          <w:ilvl w:val="0"/>
          <w:numId w:val="30"/>
        </w:numPr>
        <w:spacing w:before="0"/>
        <w:contextualSpacing/>
        <w:rPr>
          <w:color w:val="auto"/>
          <w:sz w:val="18"/>
          <w:szCs w:val="18"/>
        </w:rPr>
      </w:pPr>
      <w:r w:rsidRPr="00D4430D">
        <w:rPr>
          <w:color w:val="auto"/>
          <w:sz w:val="18"/>
          <w:szCs w:val="18"/>
        </w:rPr>
        <w:t>Recruitment, advertisement, co</w:t>
      </w:r>
      <w:r w:rsidR="00F26886">
        <w:rPr>
          <w:color w:val="auto"/>
          <w:sz w:val="18"/>
          <w:szCs w:val="18"/>
        </w:rPr>
        <w:t>-</w:t>
      </w:r>
      <w:r w:rsidRPr="00D4430D">
        <w:rPr>
          <w:color w:val="auto"/>
          <w:sz w:val="18"/>
          <w:szCs w:val="18"/>
        </w:rPr>
        <w:t>ordination and facilitation of assessment days, co</w:t>
      </w:r>
      <w:r w:rsidR="00F26886">
        <w:rPr>
          <w:color w:val="auto"/>
          <w:sz w:val="18"/>
          <w:szCs w:val="18"/>
        </w:rPr>
        <w:t>-</w:t>
      </w:r>
      <w:r w:rsidRPr="00D4430D">
        <w:rPr>
          <w:color w:val="auto"/>
          <w:sz w:val="18"/>
          <w:szCs w:val="18"/>
        </w:rPr>
        <w:t>ordination and facilitation of shortlisting and feedback process, producing paperwork for successful candidates and induction of new staff.</w:t>
      </w:r>
    </w:p>
    <w:p w:rsidR="00D27F9E" w:rsidRPr="00D4430D" w:rsidRDefault="00D27F9E" w:rsidP="006C1EFC">
      <w:pPr>
        <w:pStyle w:val="bodyformone"/>
        <w:numPr>
          <w:ilvl w:val="0"/>
          <w:numId w:val="30"/>
        </w:numPr>
        <w:spacing w:before="0" w:after="0"/>
        <w:contextualSpacing/>
        <w:rPr>
          <w:color w:val="auto"/>
          <w:sz w:val="18"/>
          <w:szCs w:val="18"/>
        </w:rPr>
      </w:pPr>
      <w:r w:rsidRPr="00D4430D">
        <w:rPr>
          <w:color w:val="auto"/>
          <w:sz w:val="18"/>
          <w:szCs w:val="18"/>
        </w:rPr>
        <w:t xml:space="preserve">Manage the sickness absence procedure, conduct return to work and absence management meetings and prepare reports to present to senior managers/trust members. </w:t>
      </w:r>
    </w:p>
    <w:p w:rsidR="00D27F9E" w:rsidRDefault="006C1EFC" w:rsidP="00382D8A">
      <w:pPr>
        <w:pStyle w:val="ListParagraph"/>
        <w:numPr>
          <w:ilvl w:val="0"/>
          <w:numId w:val="30"/>
        </w:numPr>
        <w:spacing w:after="0" w:line="240" w:lineRule="auto"/>
        <w:rPr>
          <w:rFonts w:ascii="Arial" w:hAnsi="Arial" w:cs="Arial"/>
          <w:sz w:val="18"/>
          <w:szCs w:val="18"/>
        </w:rPr>
      </w:pPr>
      <w:r w:rsidRPr="004521B6">
        <w:rPr>
          <w:rFonts w:ascii="Arial" w:hAnsi="Arial" w:cs="Arial"/>
          <w:sz w:val="18"/>
          <w:szCs w:val="18"/>
        </w:rPr>
        <w:t xml:space="preserve">Liaise with Fusion </w:t>
      </w:r>
      <w:proofErr w:type="gramStart"/>
      <w:r w:rsidRPr="004521B6">
        <w:rPr>
          <w:rFonts w:ascii="Arial" w:hAnsi="Arial" w:cs="Arial"/>
          <w:sz w:val="18"/>
          <w:szCs w:val="18"/>
        </w:rPr>
        <w:t xml:space="preserve">HR </w:t>
      </w:r>
      <w:r w:rsidR="004521B6">
        <w:rPr>
          <w:rFonts w:ascii="Arial" w:hAnsi="Arial" w:cs="Arial"/>
          <w:sz w:val="18"/>
          <w:szCs w:val="18"/>
        </w:rPr>
        <w:t xml:space="preserve"> to</w:t>
      </w:r>
      <w:proofErr w:type="gramEnd"/>
      <w:r w:rsidR="004521B6">
        <w:rPr>
          <w:rFonts w:ascii="Arial" w:hAnsi="Arial" w:cs="Arial"/>
          <w:sz w:val="18"/>
          <w:szCs w:val="18"/>
        </w:rPr>
        <w:t xml:space="preserve"> p</w:t>
      </w:r>
      <w:r w:rsidR="00D27F9E" w:rsidRPr="004521B6">
        <w:rPr>
          <w:rFonts w:ascii="Arial" w:hAnsi="Arial" w:cs="Arial"/>
          <w:sz w:val="18"/>
          <w:szCs w:val="18"/>
        </w:rPr>
        <w:t>rovide a confidential and effective HR service to both staff and senior leaders within the Trust, acting as a point of contact for all parties.</w:t>
      </w:r>
    </w:p>
    <w:p w:rsidR="004521B6" w:rsidRPr="004521B6" w:rsidRDefault="004521B6" w:rsidP="00382D8A">
      <w:pPr>
        <w:pStyle w:val="ListParagraph"/>
        <w:numPr>
          <w:ilvl w:val="0"/>
          <w:numId w:val="30"/>
        </w:numPr>
        <w:spacing w:after="0" w:line="240" w:lineRule="auto"/>
        <w:rPr>
          <w:rFonts w:ascii="Arial" w:hAnsi="Arial" w:cs="Arial"/>
          <w:sz w:val="18"/>
          <w:szCs w:val="18"/>
        </w:rPr>
      </w:pPr>
      <w:r>
        <w:rPr>
          <w:rFonts w:ascii="Arial" w:hAnsi="Arial" w:cs="Arial"/>
          <w:sz w:val="18"/>
          <w:szCs w:val="18"/>
        </w:rPr>
        <w:t>Remain up to date with employment law.</w:t>
      </w:r>
    </w:p>
    <w:p w:rsidR="00A60432" w:rsidRPr="00D4430D" w:rsidRDefault="00A60432" w:rsidP="00A60432">
      <w:pPr>
        <w:pStyle w:val="ListParagraph"/>
        <w:spacing w:after="0" w:line="240" w:lineRule="auto"/>
        <w:rPr>
          <w:rFonts w:ascii="Arial" w:eastAsiaTheme="minorEastAsia" w:hAnsi="Arial" w:cs="Arial"/>
          <w:sz w:val="18"/>
          <w:szCs w:val="18"/>
          <w:lang w:eastAsia="en-GB"/>
        </w:rPr>
      </w:pPr>
    </w:p>
    <w:p w:rsidR="000A5BC4" w:rsidRPr="00D4430D" w:rsidRDefault="000A5BC4" w:rsidP="000A5BC4">
      <w:p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You will have:</w:t>
      </w:r>
    </w:p>
    <w:p w:rsidR="000A5BC4" w:rsidRPr="00D4430D" w:rsidRDefault="000A5BC4" w:rsidP="000A5BC4">
      <w:pPr>
        <w:spacing w:after="0" w:line="240" w:lineRule="auto"/>
        <w:rPr>
          <w:rFonts w:ascii="Arial" w:eastAsiaTheme="minorEastAsia" w:hAnsi="Arial" w:cs="Arial"/>
          <w:sz w:val="18"/>
          <w:szCs w:val="18"/>
          <w:lang w:eastAsia="en-GB"/>
        </w:rPr>
      </w:pPr>
    </w:p>
    <w:p w:rsidR="000A5BC4" w:rsidRPr="00D4430D" w:rsidRDefault="00D4430D" w:rsidP="003A4528">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CIPD qualified with a p</w:t>
      </w:r>
      <w:r w:rsidR="00A60432" w:rsidRPr="00D4430D">
        <w:rPr>
          <w:rFonts w:ascii="Arial" w:eastAsiaTheme="minorEastAsia" w:hAnsi="Arial" w:cs="Arial"/>
          <w:sz w:val="18"/>
          <w:szCs w:val="18"/>
          <w:lang w:eastAsia="en-GB"/>
        </w:rPr>
        <w:t xml:space="preserve">roven experience in </w:t>
      </w:r>
      <w:r w:rsidRPr="00D4430D">
        <w:rPr>
          <w:rFonts w:ascii="Arial" w:eastAsiaTheme="minorEastAsia" w:hAnsi="Arial" w:cs="Arial"/>
          <w:sz w:val="18"/>
          <w:szCs w:val="18"/>
          <w:lang w:eastAsia="en-GB"/>
        </w:rPr>
        <w:t xml:space="preserve">generalist HR </w:t>
      </w:r>
      <w:r w:rsidR="00F26886">
        <w:rPr>
          <w:rFonts w:ascii="Arial" w:eastAsiaTheme="minorEastAsia" w:hAnsi="Arial" w:cs="Arial"/>
          <w:sz w:val="18"/>
          <w:szCs w:val="18"/>
          <w:lang w:eastAsia="en-GB"/>
        </w:rPr>
        <w:t>Manager</w:t>
      </w:r>
      <w:r w:rsidRPr="00D4430D">
        <w:rPr>
          <w:rFonts w:ascii="Arial" w:eastAsiaTheme="minorEastAsia" w:hAnsi="Arial" w:cs="Arial"/>
          <w:sz w:val="18"/>
          <w:szCs w:val="18"/>
          <w:lang w:eastAsia="en-GB"/>
        </w:rPr>
        <w:t xml:space="preserve"> role</w:t>
      </w:r>
      <w:r w:rsidR="00A60432" w:rsidRPr="00D4430D">
        <w:rPr>
          <w:rFonts w:ascii="Arial" w:eastAsiaTheme="minorEastAsia" w:hAnsi="Arial" w:cs="Arial"/>
          <w:sz w:val="18"/>
          <w:szCs w:val="18"/>
          <w:lang w:eastAsia="en-GB"/>
        </w:rPr>
        <w:t>.</w:t>
      </w:r>
    </w:p>
    <w:p w:rsidR="00D4430D" w:rsidRPr="00D4430D" w:rsidRDefault="00A60432" w:rsidP="000A5BC4">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 xml:space="preserve">Knowledge of </w:t>
      </w:r>
      <w:r w:rsidR="00D4430D" w:rsidRPr="00D4430D">
        <w:rPr>
          <w:rFonts w:ascii="Arial" w:eastAsiaTheme="minorEastAsia" w:hAnsi="Arial" w:cs="Arial"/>
          <w:sz w:val="18"/>
          <w:szCs w:val="18"/>
          <w:lang w:eastAsia="en-GB"/>
        </w:rPr>
        <w:t>employment law</w:t>
      </w:r>
      <w:r w:rsidRPr="00D4430D">
        <w:rPr>
          <w:rFonts w:ascii="Arial" w:eastAsiaTheme="minorEastAsia" w:hAnsi="Arial" w:cs="Arial"/>
          <w:sz w:val="18"/>
          <w:szCs w:val="18"/>
          <w:lang w:eastAsia="en-GB"/>
        </w:rPr>
        <w:t>.</w:t>
      </w:r>
    </w:p>
    <w:p w:rsidR="00D4430D" w:rsidRPr="00D4430D" w:rsidRDefault="00D4430D" w:rsidP="000A5BC4">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Experience of advising management on HR issues, conduct and case management.</w:t>
      </w:r>
    </w:p>
    <w:p w:rsidR="00A60432" w:rsidRPr="00D4430D" w:rsidRDefault="00D4430D" w:rsidP="000A5BC4">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 xml:space="preserve">Experience on leading on recruitment processes from </w:t>
      </w:r>
      <w:proofErr w:type="spellStart"/>
      <w:r w:rsidRPr="00D4430D">
        <w:rPr>
          <w:rFonts w:ascii="Arial" w:eastAsiaTheme="minorEastAsia" w:hAnsi="Arial" w:cs="Arial"/>
          <w:sz w:val="18"/>
          <w:szCs w:val="18"/>
          <w:lang w:eastAsia="en-GB"/>
        </w:rPr>
        <w:t>advtertisement</w:t>
      </w:r>
      <w:proofErr w:type="spellEnd"/>
      <w:r w:rsidRPr="00D4430D">
        <w:rPr>
          <w:rFonts w:ascii="Arial" w:eastAsiaTheme="minorEastAsia" w:hAnsi="Arial" w:cs="Arial"/>
          <w:sz w:val="18"/>
          <w:szCs w:val="18"/>
          <w:lang w:eastAsia="en-GB"/>
        </w:rPr>
        <w:t xml:space="preserve"> to induction.</w:t>
      </w:r>
    </w:p>
    <w:p w:rsidR="00D4430D" w:rsidRPr="00D4430D" w:rsidRDefault="00D4430D" w:rsidP="000A5BC4">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Proven track record of successful absence management.</w:t>
      </w:r>
    </w:p>
    <w:p w:rsidR="00A60432" w:rsidRPr="00D4430D" w:rsidRDefault="00A60432" w:rsidP="000A5BC4">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 xml:space="preserve">Ability to work to deadlines with a high level of accuracy. </w:t>
      </w:r>
    </w:p>
    <w:p w:rsidR="00A60432" w:rsidRDefault="00A60432" w:rsidP="000A5BC4">
      <w:pPr>
        <w:pStyle w:val="ListParagraph"/>
        <w:numPr>
          <w:ilvl w:val="0"/>
          <w:numId w:val="29"/>
        </w:numPr>
        <w:spacing w:after="0" w:line="240" w:lineRule="auto"/>
        <w:rPr>
          <w:rFonts w:ascii="Arial" w:eastAsiaTheme="minorEastAsia" w:hAnsi="Arial" w:cs="Arial"/>
          <w:sz w:val="18"/>
          <w:szCs w:val="18"/>
          <w:lang w:eastAsia="en-GB"/>
        </w:rPr>
      </w:pPr>
      <w:r w:rsidRPr="00D4430D">
        <w:rPr>
          <w:rFonts w:ascii="Arial" w:eastAsiaTheme="minorEastAsia" w:hAnsi="Arial" w:cs="Arial"/>
          <w:sz w:val="18"/>
          <w:szCs w:val="18"/>
          <w:lang w:eastAsia="en-GB"/>
        </w:rPr>
        <w:t>The abili</w:t>
      </w:r>
      <w:r w:rsidR="00D4430D" w:rsidRPr="00D4430D">
        <w:rPr>
          <w:rFonts w:ascii="Arial" w:eastAsiaTheme="minorEastAsia" w:hAnsi="Arial" w:cs="Arial"/>
          <w:sz w:val="18"/>
          <w:szCs w:val="18"/>
          <w:lang w:eastAsia="en-GB"/>
        </w:rPr>
        <w:t>ty to communicate on all levels with a high level of confidentiality.</w:t>
      </w:r>
    </w:p>
    <w:p w:rsidR="004521B6" w:rsidRPr="00D4430D" w:rsidRDefault="004521B6" w:rsidP="000A5BC4">
      <w:pPr>
        <w:pStyle w:val="ListParagraph"/>
        <w:numPr>
          <w:ilvl w:val="0"/>
          <w:numId w:val="29"/>
        </w:numPr>
        <w:spacing w:after="0" w:line="240" w:lineRule="auto"/>
        <w:rPr>
          <w:rFonts w:ascii="Arial" w:eastAsiaTheme="minorEastAsia" w:hAnsi="Arial" w:cs="Arial"/>
          <w:sz w:val="18"/>
          <w:szCs w:val="18"/>
          <w:lang w:eastAsia="en-GB"/>
        </w:rPr>
      </w:pPr>
      <w:r>
        <w:rPr>
          <w:rFonts w:ascii="Arial" w:eastAsiaTheme="minorEastAsia" w:hAnsi="Arial" w:cs="Arial"/>
          <w:sz w:val="18"/>
          <w:szCs w:val="18"/>
          <w:lang w:eastAsia="en-GB"/>
        </w:rPr>
        <w:t>School experience advantageous but not essential.</w:t>
      </w:r>
    </w:p>
    <w:p w:rsidR="00FA1E6F" w:rsidRPr="004521B6" w:rsidRDefault="00FA1E6F" w:rsidP="00FA1E6F">
      <w:pPr>
        <w:spacing w:after="0" w:line="240" w:lineRule="auto"/>
        <w:rPr>
          <w:rFonts w:ascii="Arial" w:eastAsiaTheme="minorEastAsia" w:hAnsi="Arial" w:cs="Arial"/>
          <w:sz w:val="14"/>
          <w:szCs w:val="14"/>
          <w:lang w:eastAsia="en-GB"/>
        </w:rPr>
      </w:pPr>
    </w:p>
    <w:p w:rsidR="00FA1E6F" w:rsidRPr="004521B6" w:rsidRDefault="00FA1E6F" w:rsidP="00FA1E6F">
      <w:pPr>
        <w:ind w:left="-426"/>
        <w:jc w:val="center"/>
        <w:rPr>
          <w:rFonts w:ascii="Arial" w:hAnsi="Arial"/>
          <w:sz w:val="14"/>
          <w:szCs w:val="14"/>
        </w:rPr>
      </w:pPr>
      <w:r w:rsidRPr="004521B6">
        <w:rPr>
          <w:rFonts w:ascii="Arial" w:hAnsi="Arial" w:cs="Arial"/>
          <w:i/>
          <w:color w:val="666666"/>
          <w:sz w:val="14"/>
          <w:szCs w:val="14"/>
          <w:lang w:val="en"/>
        </w:rPr>
        <w:t>Castleford Academy is committed to safeguarding and promoting the welfare of children and young people and we expect all staff and volunteers to share this commitment. For all positions at Castleford Academy you are required to complete a Disclosure Barring Service (DBS) Enhanced check prior to appointment</w:t>
      </w:r>
      <w:r w:rsidRPr="004521B6">
        <w:rPr>
          <w:rFonts w:ascii="Arial" w:hAnsi="Arial" w:cs="Arial"/>
          <w:color w:val="666666"/>
          <w:sz w:val="14"/>
          <w:szCs w:val="14"/>
          <w:lang w:val="en"/>
        </w:rPr>
        <w:t>.</w:t>
      </w:r>
    </w:p>
    <w:p w:rsidR="00872CC2" w:rsidRPr="00D4430D" w:rsidRDefault="00872CC2" w:rsidP="00872CC2">
      <w:pPr>
        <w:ind w:left="-426"/>
        <w:jc w:val="center"/>
        <w:rPr>
          <w:rFonts w:ascii="Arial" w:hAnsi="Arial"/>
          <w:sz w:val="18"/>
          <w:szCs w:val="18"/>
        </w:rPr>
      </w:pPr>
      <w:r w:rsidRPr="00D4430D">
        <w:rPr>
          <w:rFonts w:ascii="Arial" w:hAnsi="Arial"/>
          <w:sz w:val="18"/>
          <w:szCs w:val="18"/>
        </w:rPr>
        <w:t xml:space="preserve">If you are interested in this role now or in the future, please contact </w:t>
      </w:r>
      <w:r w:rsidR="004521B6">
        <w:rPr>
          <w:rFonts w:ascii="Arial" w:hAnsi="Arial"/>
          <w:sz w:val="18"/>
          <w:szCs w:val="18"/>
        </w:rPr>
        <w:t xml:space="preserve">Mrs Avril Smith, </w:t>
      </w:r>
      <w:r w:rsidR="00602B63">
        <w:rPr>
          <w:rFonts w:ascii="Arial" w:hAnsi="Arial"/>
          <w:sz w:val="18"/>
          <w:szCs w:val="18"/>
        </w:rPr>
        <w:t>Business Manager</w:t>
      </w:r>
      <w:r w:rsidRPr="00D4430D">
        <w:rPr>
          <w:rFonts w:ascii="Arial" w:hAnsi="Arial"/>
          <w:sz w:val="18"/>
          <w:szCs w:val="18"/>
        </w:rPr>
        <w:t xml:space="preserve"> to arrange a visit.</w:t>
      </w:r>
    </w:p>
    <w:p w:rsidR="00872CC2" w:rsidRPr="00D4430D" w:rsidRDefault="00872CC2" w:rsidP="00872CC2">
      <w:pPr>
        <w:shd w:val="clear" w:color="auto" w:fill="FFFFFF"/>
        <w:ind w:left="-142" w:right="-335"/>
        <w:jc w:val="center"/>
        <w:rPr>
          <w:rFonts w:ascii="Arial" w:hAnsi="Arial" w:cs="Arial"/>
          <w:color w:val="333333"/>
          <w:sz w:val="18"/>
          <w:szCs w:val="18"/>
          <w:lang w:val="en"/>
        </w:rPr>
      </w:pPr>
      <w:r w:rsidRPr="00D4430D">
        <w:rPr>
          <w:rFonts w:ascii="Arial" w:hAnsi="Arial" w:cs="Arial"/>
          <w:color w:val="333333"/>
          <w:sz w:val="18"/>
          <w:szCs w:val="18"/>
          <w:lang w:val="en"/>
        </w:rPr>
        <w:t xml:space="preserve">Application forms can be downloaded from our website. Completed applications should be addressed to </w:t>
      </w:r>
      <w:proofErr w:type="spellStart"/>
      <w:r w:rsidRPr="00D4430D">
        <w:rPr>
          <w:rFonts w:ascii="Arial" w:hAnsi="Arial" w:cs="Arial"/>
          <w:color w:val="333333"/>
          <w:sz w:val="18"/>
          <w:szCs w:val="18"/>
          <w:lang w:val="en"/>
        </w:rPr>
        <w:t>Mr</w:t>
      </w:r>
      <w:proofErr w:type="spellEnd"/>
      <w:r w:rsidRPr="00D4430D">
        <w:rPr>
          <w:rFonts w:ascii="Arial" w:hAnsi="Arial" w:cs="Arial"/>
          <w:color w:val="333333"/>
          <w:sz w:val="18"/>
          <w:szCs w:val="18"/>
          <w:lang w:val="en"/>
        </w:rPr>
        <w:t xml:space="preserve"> George Panayiotou, </w:t>
      </w:r>
      <w:proofErr w:type="spellStart"/>
      <w:r w:rsidRPr="00D4430D">
        <w:rPr>
          <w:rFonts w:ascii="Arial" w:hAnsi="Arial" w:cs="Arial"/>
          <w:color w:val="333333"/>
          <w:sz w:val="18"/>
          <w:szCs w:val="18"/>
          <w:lang w:val="en"/>
        </w:rPr>
        <w:t>Headteacher</w:t>
      </w:r>
      <w:proofErr w:type="spellEnd"/>
      <w:r w:rsidRPr="00D4430D">
        <w:rPr>
          <w:rFonts w:ascii="Arial" w:hAnsi="Arial" w:cs="Arial"/>
          <w:color w:val="333333"/>
          <w:sz w:val="18"/>
          <w:szCs w:val="18"/>
          <w:lang w:val="en"/>
        </w:rPr>
        <w:t xml:space="preserve"> at the school address or via email to </w:t>
      </w:r>
      <w:hyperlink r:id="rId8" w:history="1">
        <w:r w:rsidRPr="00D4430D">
          <w:rPr>
            <w:rStyle w:val="Hyperlink"/>
            <w:rFonts w:ascii="Arial" w:hAnsi="Arial" w:cs="Arial"/>
            <w:sz w:val="18"/>
            <w:szCs w:val="18"/>
            <w:lang w:val="en"/>
          </w:rPr>
          <w:t>recruitment@castlefordacademy.com</w:t>
        </w:r>
      </w:hyperlink>
      <w:r w:rsidRPr="00D4430D">
        <w:rPr>
          <w:rFonts w:ascii="Arial" w:hAnsi="Arial" w:cs="Arial"/>
          <w:color w:val="333333"/>
          <w:sz w:val="18"/>
          <w:szCs w:val="18"/>
          <w:lang w:val="en"/>
        </w:rPr>
        <w:t>.</w:t>
      </w:r>
    </w:p>
    <w:p w:rsidR="00872CC2" w:rsidRPr="00D4430D" w:rsidRDefault="00872CC2" w:rsidP="00602B63">
      <w:pPr>
        <w:shd w:val="clear" w:color="auto" w:fill="FFFFFF"/>
        <w:ind w:left="-709" w:right="-335" w:firstLine="425"/>
        <w:jc w:val="center"/>
        <w:rPr>
          <w:rFonts w:ascii="Arial" w:hAnsi="Arial" w:cs="Arial"/>
          <w:color w:val="333333"/>
          <w:sz w:val="18"/>
          <w:szCs w:val="18"/>
          <w:lang w:val="en"/>
        </w:rPr>
      </w:pPr>
      <w:bookmarkStart w:id="0" w:name="_GoBack"/>
      <w:bookmarkEnd w:id="0"/>
      <w:r w:rsidRPr="00D4430D">
        <w:rPr>
          <w:rFonts w:ascii="Arial" w:hAnsi="Arial" w:cs="Arial"/>
          <w:color w:val="333333"/>
          <w:sz w:val="18"/>
          <w:szCs w:val="18"/>
          <w:lang w:val="en"/>
        </w:rPr>
        <w:t>Providing suitable interest, the c</w:t>
      </w:r>
      <w:r w:rsidR="00602B63">
        <w:rPr>
          <w:rFonts w:ascii="Arial" w:hAnsi="Arial" w:cs="Arial"/>
          <w:color w:val="333333"/>
          <w:sz w:val="18"/>
          <w:szCs w:val="18"/>
          <w:lang w:val="en"/>
        </w:rPr>
        <w:t xml:space="preserve">losing date for applications is Monday </w:t>
      </w:r>
      <w:proofErr w:type="gramStart"/>
      <w:r w:rsidR="00602B63">
        <w:rPr>
          <w:rFonts w:ascii="Arial" w:hAnsi="Arial" w:cs="Arial"/>
          <w:color w:val="333333"/>
          <w:sz w:val="18"/>
          <w:szCs w:val="18"/>
          <w:lang w:val="en"/>
        </w:rPr>
        <w:t>17</w:t>
      </w:r>
      <w:r w:rsidR="00602B63" w:rsidRPr="00602B63">
        <w:rPr>
          <w:rFonts w:ascii="Arial" w:hAnsi="Arial" w:cs="Arial"/>
          <w:color w:val="333333"/>
          <w:sz w:val="18"/>
          <w:szCs w:val="18"/>
          <w:vertAlign w:val="superscript"/>
          <w:lang w:val="en"/>
        </w:rPr>
        <w:t>th</w:t>
      </w:r>
      <w:proofErr w:type="gramEnd"/>
      <w:r w:rsidR="00602B63">
        <w:rPr>
          <w:rFonts w:ascii="Arial" w:hAnsi="Arial" w:cs="Arial"/>
          <w:color w:val="333333"/>
          <w:sz w:val="18"/>
          <w:szCs w:val="18"/>
          <w:lang w:val="en"/>
        </w:rPr>
        <w:t xml:space="preserve"> December 2018</w:t>
      </w:r>
      <w:r w:rsidRPr="00D4430D">
        <w:rPr>
          <w:rFonts w:ascii="Arial" w:hAnsi="Arial" w:cs="Arial"/>
          <w:color w:val="333333"/>
          <w:sz w:val="18"/>
          <w:szCs w:val="18"/>
          <w:lang w:val="en"/>
        </w:rPr>
        <w:t xml:space="preserve"> </w:t>
      </w:r>
      <w:r w:rsidR="00313719" w:rsidRPr="00D4430D">
        <w:rPr>
          <w:rFonts w:ascii="Arial" w:hAnsi="Arial" w:cs="Arial"/>
          <w:color w:val="333333"/>
          <w:sz w:val="18"/>
          <w:szCs w:val="18"/>
          <w:lang w:val="en"/>
        </w:rPr>
        <w:t xml:space="preserve">at 12 noon </w:t>
      </w:r>
      <w:r w:rsidRPr="00D4430D">
        <w:rPr>
          <w:rFonts w:ascii="Arial" w:hAnsi="Arial" w:cs="Arial"/>
          <w:color w:val="333333"/>
          <w:sz w:val="18"/>
          <w:szCs w:val="18"/>
          <w:lang w:val="en"/>
        </w:rPr>
        <w:t xml:space="preserve">with </w:t>
      </w:r>
      <w:r w:rsidR="004521B6">
        <w:rPr>
          <w:rFonts w:ascii="Arial" w:hAnsi="Arial" w:cs="Arial"/>
          <w:color w:val="333333"/>
          <w:sz w:val="18"/>
          <w:szCs w:val="18"/>
          <w:lang w:val="en"/>
        </w:rPr>
        <w:t xml:space="preserve">interviews taking </w:t>
      </w:r>
      <w:r w:rsidRPr="00D4430D">
        <w:rPr>
          <w:rFonts w:ascii="Arial" w:hAnsi="Arial" w:cs="Arial"/>
          <w:color w:val="333333"/>
          <w:sz w:val="18"/>
          <w:szCs w:val="18"/>
          <w:lang w:val="en"/>
        </w:rPr>
        <w:t xml:space="preserve">place </w:t>
      </w:r>
      <w:r w:rsidR="00602B63">
        <w:rPr>
          <w:rFonts w:ascii="Arial" w:hAnsi="Arial" w:cs="Arial"/>
          <w:color w:val="333333"/>
          <w:sz w:val="18"/>
          <w:szCs w:val="18"/>
          <w:lang w:val="en"/>
        </w:rPr>
        <w:t>later that week</w:t>
      </w:r>
      <w:r w:rsidRPr="00D4430D">
        <w:rPr>
          <w:rFonts w:ascii="Arial" w:hAnsi="Arial" w:cs="Arial"/>
          <w:color w:val="333333"/>
          <w:sz w:val="18"/>
          <w:szCs w:val="18"/>
          <w:lang w:val="en"/>
        </w:rPr>
        <w:t>.</w:t>
      </w:r>
    </w:p>
    <w:p w:rsidR="00FA1E6F" w:rsidRPr="00D4430D" w:rsidRDefault="00872CC2" w:rsidP="00872CC2">
      <w:pPr>
        <w:shd w:val="clear" w:color="auto" w:fill="FFFFFF"/>
        <w:ind w:left="-284" w:right="-335"/>
        <w:jc w:val="center"/>
        <w:rPr>
          <w:rFonts w:ascii="Arial" w:hAnsi="Arial" w:cs="Arial"/>
          <w:b/>
          <w:color w:val="333333"/>
          <w:sz w:val="18"/>
          <w:szCs w:val="18"/>
          <w:lang w:val="en"/>
        </w:rPr>
      </w:pPr>
      <w:r w:rsidRPr="00D4430D">
        <w:rPr>
          <w:rFonts w:ascii="Arial" w:hAnsi="Arial" w:cs="Arial"/>
          <w:color w:val="333333"/>
          <w:sz w:val="18"/>
          <w:szCs w:val="18"/>
          <w:lang w:val="en"/>
        </w:rPr>
        <w:t xml:space="preserve">For further information on the school, the role and ‘how to apply’ please visit </w:t>
      </w:r>
      <w:hyperlink r:id="rId9" w:history="1">
        <w:r w:rsidRPr="00D4430D">
          <w:rPr>
            <w:rStyle w:val="Hyperlink"/>
            <w:rFonts w:ascii="Arial" w:hAnsi="Arial" w:cs="Arial"/>
            <w:sz w:val="18"/>
            <w:szCs w:val="18"/>
            <w:lang w:val="en"/>
          </w:rPr>
          <w:t>www.castlefordacademy.com</w:t>
        </w:r>
      </w:hyperlink>
      <w:r w:rsidRPr="00D4430D">
        <w:rPr>
          <w:rFonts w:ascii="Arial" w:hAnsi="Arial" w:cs="Arial"/>
          <w:color w:val="333333"/>
          <w:sz w:val="18"/>
          <w:szCs w:val="18"/>
          <w:lang w:val="en"/>
        </w:rPr>
        <w:t xml:space="preserve"> or telephone </w:t>
      </w:r>
      <w:proofErr w:type="spellStart"/>
      <w:r w:rsidRPr="00D4430D">
        <w:rPr>
          <w:rFonts w:ascii="Arial" w:hAnsi="Arial" w:cs="Arial"/>
          <w:color w:val="333333"/>
          <w:sz w:val="18"/>
          <w:szCs w:val="18"/>
          <w:lang w:val="en"/>
        </w:rPr>
        <w:t>Mrs</w:t>
      </w:r>
      <w:proofErr w:type="spellEnd"/>
      <w:r w:rsidRPr="00D4430D">
        <w:rPr>
          <w:rFonts w:ascii="Arial" w:hAnsi="Arial" w:cs="Arial"/>
          <w:color w:val="333333"/>
          <w:sz w:val="18"/>
          <w:szCs w:val="18"/>
          <w:lang w:val="en"/>
        </w:rPr>
        <w:t xml:space="preserve"> </w:t>
      </w:r>
      <w:r w:rsidR="004521B6">
        <w:rPr>
          <w:rFonts w:ascii="Arial" w:hAnsi="Arial" w:cs="Arial"/>
          <w:color w:val="333333"/>
          <w:sz w:val="18"/>
          <w:szCs w:val="18"/>
          <w:lang w:val="en"/>
        </w:rPr>
        <w:t>Avril Smith</w:t>
      </w:r>
      <w:r w:rsidRPr="00D4430D">
        <w:rPr>
          <w:rFonts w:ascii="Arial" w:hAnsi="Arial" w:cs="Arial"/>
          <w:color w:val="333333"/>
          <w:sz w:val="18"/>
          <w:szCs w:val="18"/>
          <w:lang w:val="en"/>
        </w:rPr>
        <w:t xml:space="preserve"> on 01977 6050</w:t>
      </w:r>
      <w:r w:rsidR="004521B6">
        <w:rPr>
          <w:rFonts w:ascii="Arial" w:hAnsi="Arial" w:cs="Arial"/>
          <w:color w:val="333333"/>
          <w:sz w:val="18"/>
          <w:szCs w:val="18"/>
          <w:lang w:val="en"/>
        </w:rPr>
        <w:t>60.</w:t>
      </w:r>
    </w:p>
    <w:sectPr w:rsidR="00FA1E6F" w:rsidRPr="00D4430D">
      <w:headerReference w:type="default" r:id="rId10"/>
      <w:pgSz w:w="11906" w:h="16838"/>
      <w:pgMar w:top="1440"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CB" w:rsidRDefault="007C699F">
      <w:pPr>
        <w:spacing w:after="0" w:line="240" w:lineRule="auto"/>
      </w:pPr>
      <w:r>
        <w:separator/>
      </w:r>
    </w:p>
  </w:endnote>
  <w:endnote w:type="continuationSeparator" w:id="0">
    <w:p w:rsidR="00315DCB" w:rsidRDefault="007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CB" w:rsidRDefault="007C699F">
      <w:pPr>
        <w:spacing w:after="0" w:line="240" w:lineRule="auto"/>
      </w:pPr>
      <w:r>
        <w:separator/>
      </w:r>
    </w:p>
  </w:footnote>
  <w:footnote w:type="continuationSeparator" w:id="0">
    <w:p w:rsidR="00315DCB" w:rsidRDefault="007C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CB" w:rsidRDefault="007C699F">
    <w:pPr>
      <w:pStyle w:val="Header"/>
    </w:pPr>
    <w:r>
      <w:rPr>
        <w:noProof/>
        <w:lang w:eastAsia="en-GB"/>
      </w:rPr>
      <w:drawing>
        <wp:anchor distT="0" distB="0" distL="114300" distR="114300" simplePos="0" relativeHeight="251658752" behindDoc="1" locked="0" layoutInCell="1" allowOverlap="1">
          <wp:simplePos x="0" y="0"/>
          <wp:positionH relativeFrom="margin">
            <wp:posOffset>-443230</wp:posOffset>
          </wp:positionH>
          <wp:positionV relativeFrom="paragraph">
            <wp:posOffset>-252730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DCB" w:rsidRDefault="0031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09780B"/>
    <w:multiLevelType w:val="hybridMultilevel"/>
    <w:tmpl w:val="433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0D07"/>
    <w:multiLevelType w:val="hybridMultilevel"/>
    <w:tmpl w:val="07F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E5814"/>
    <w:multiLevelType w:val="hybridMultilevel"/>
    <w:tmpl w:val="7E4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957E3"/>
    <w:multiLevelType w:val="hybridMultilevel"/>
    <w:tmpl w:val="A9F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64D3"/>
    <w:multiLevelType w:val="hybridMultilevel"/>
    <w:tmpl w:val="991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6BE1"/>
    <w:multiLevelType w:val="hybridMultilevel"/>
    <w:tmpl w:val="FFD67C82"/>
    <w:lvl w:ilvl="0" w:tplc="0DC49AAE">
      <w:start w:val="1"/>
      <w:numFmt w:val="decimal"/>
      <w:lvlText w:val="%1."/>
      <w:lvlJc w:val="left"/>
      <w:pPr>
        <w:ind w:left="720" w:hanging="360"/>
      </w:pPr>
      <w:rPr>
        <w:rFonts w:hint="default"/>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56C03"/>
    <w:multiLevelType w:val="hybridMultilevel"/>
    <w:tmpl w:val="F8E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31FE6"/>
    <w:multiLevelType w:val="hybridMultilevel"/>
    <w:tmpl w:val="CDE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81834"/>
    <w:multiLevelType w:val="hybridMultilevel"/>
    <w:tmpl w:val="540C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B73DC"/>
    <w:multiLevelType w:val="hybridMultilevel"/>
    <w:tmpl w:val="128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B34E5"/>
    <w:multiLevelType w:val="hybridMultilevel"/>
    <w:tmpl w:val="E1CE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546D4"/>
    <w:multiLevelType w:val="hybridMultilevel"/>
    <w:tmpl w:val="0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F24AF"/>
    <w:multiLevelType w:val="hybridMultilevel"/>
    <w:tmpl w:val="05D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65D17"/>
    <w:multiLevelType w:val="hybridMultilevel"/>
    <w:tmpl w:val="2EC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8548E"/>
    <w:multiLevelType w:val="hybridMultilevel"/>
    <w:tmpl w:val="465CB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C22A1"/>
    <w:multiLevelType w:val="multilevel"/>
    <w:tmpl w:val="61FA2E4A"/>
    <w:numStyleLink w:val="Style1"/>
  </w:abstractNum>
  <w:abstractNum w:abstractNumId="17" w15:restartNumberingAfterBreak="0">
    <w:nsid w:val="43AC616C"/>
    <w:multiLevelType w:val="hybridMultilevel"/>
    <w:tmpl w:val="79F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E6808"/>
    <w:multiLevelType w:val="hybridMultilevel"/>
    <w:tmpl w:val="706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83409C0"/>
    <w:multiLevelType w:val="hybridMultilevel"/>
    <w:tmpl w:val="7EF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77662"/>
    <w:multiLevelType w:val="hybridMultilevel"/>
    <w:tmpl w:val="C36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26830"/>
    <w:multiLevelType w:val="hybridMultilevel"/>
    <w:tmpl w:val="7A7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17536"/>
    <w:multiLevelType w:val="hybridMultilevel"/>
    <w:tmpl w:val="B47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75A89"/>
    <w:multiLevelType w:val="hybridMultilevel"/>
    <w:tmpl w:val="12D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D119D"/>
    <w:multiLevelType w:val="hybridMultilevel"/>
    <w:tmpl w:val="90E8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E127FA2"/>
    <w:multiLevelType w:val="hybridMultilevel"/>
    <w:tmpl w:val="20E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B300E"/>
    <w:multiLevelType w:val="hybridMultilevel"/>
    <w:tmpl w:val="9B7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12E05"/>
    <w:multiLevelType w:val="hybridMultilevel"/>
    <w:tmpl w:val="535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16"/>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43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7"/>
  </w:num>
  <w:num w:numId="6">
    <w:abstractNumId w:val="13"/>
  </w:num>
  <w:num w:numId="7">
    <w:abstractNumId w:val="22"/>
  </w:num>
  <w:num w:numId="8">
    <w:abstractNumId w:val="6"/>
  </w:num>
  <w:num w:numId="9">
    <w:abstractNumId w:val="7"/>
  </w:num>
  <w:num w:numId="10">
    <w:abstractNumId w:val="23"/>
  </w:num>
  <w:num w:numId="11">
    <w:abstractNumId w:val="28"/>
  </w:num>
  <w:num w:numId="12">
    <w:abstractNumId w:val="1"/>
  </w:num>
  <w:num w:numId="13">
    <w:abstractNumId w:val="12"/>
  </w:num>
  <w:num w:numId="14">
    <w:abstractNumId w:val="25"/>
  </w:num>
  <w:num w:numId="15">
    <w:abstractNumId w:val="2"/>
  </w:num>
  <w:num w:numId="16">
    <w:abstractNumId w:val="4"/>
  </w:num>
  <w:num w:numId="17">
    <w:abstractNumId w:val="24"/>
  </w:num>
  <w:num w:numId="18">
    <w:abstractNumId w:val="5"/>
  </w:num>
  <w:num w:numId="19">
    <w:abstractNumId w:val="14"/>
  </w:num>
  <w:num w:numId="20">
    <w:abstractNumId w:val="30"/>
  </w:num>
  <w:num w:numId="21">
    <w:abstractNumId w:val="17"/>
  </w:num>
  <w:num w:numId="22">
    <w:abstractNumId w:val="9"/>
  </w:num>
  <w:num w:numId="23">
    <w:abstractNumId w:val="29"/>
  </w:num>
  <w:num w:numId="24">
    <w:abstractNumId w:val="8"/>
  </w:num>
  <w:num w:numId="25">
    <w:abstractNumId w:val="18"/>
  </w:num>
  <w:num w:numId="26">
    <w:abstractNumId w:val="10"/>
  </w:num>
  <w:num w:numId="27">
    <w:abstractNumId w:val="15"/>
  </w:num>
  <w:num w:numId="28">
    <w:abstractNumId w:val="21"/>
  </w:num>
  <w:num w:numId="29">
    <w:abstractNumId w:val="11"/>
  </w:num>
  <w:num w:numId="30">
    <w:abstractNumId w:val="26"/>
  </w:num>
  <w:num w:numId="3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B"/>
    <w:rsid w:val="00047613"/>
    <w:rsid w:val="000A5BC4"/>
    <w:rsid w:val="000E090C"/>
    <w:rsid w:val="00313719"/>
    <w:rsid w:val="00315DCB"/>
    <w:rsid w:val="004521B6"/>
    <w:rsid w:val="004616DD"/>
    <w:rsid w:val="004B7CAD"/>
    <w:rsid w:val="004C647A"/>
    <w:rsid w:val="00576084"/>
    <w:rsid w:val="005C0F3A"/>
    <w:rsid w:val="00602B63"/>
    <w:rsid w:val="006A6622"/>
    <w:rsid w:val="006C1EFC"/>
    <w:rsid w:val="006F1BAB"/>
    <w:rsid w:val="007A7233"/>
    <w:rsid w:val="007C699F"/>
    <w:rsid w:val="007E4724"/>
    <w:rsid w:val="00820DEF"/>
    <w:rsid w:val="00835FB3"/>
    <w:rsid w:val="00872CC2"/>
    <w:rsid w:val="00885B12"/>
    <w:rsid w:val="008952F1"/>
    <w:rsid w:val="0096409B"/>
    <w:rsid w:val="00A60432"/>
    <w:rsid w:val="00BA5B2D"/>
    <w:rsid w:val="00BE1140"/>
    <w:rsid w:val="00C979A0"/>
    <w:rsid w:val="00D27F9E"/>
    <w:rsid w:val="00D4430D"/>
    <w:rsid w:val="00E2416B"/>
    <w:rsid w:val="00E7778A"/>
    <w:rsid w:val="00EA0759"/>
    <w:rsid w:val="00F26886"/>
    <w:rsid w:val="00FA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74BE"/>
  <w15:docId w15:val="{CC10E2C7-A0F0-4094-9C51-09EA591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tabs>
        <w:tab w:val="num" w:pos="360"/>
      </w:tabs>
      <w:ind w:left="720" w:firstLine="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0"/>
    <w:uiPriority w:val="9"/>
    <w:rPr>
      <w:rFonts w:asciiTheme="majorHAnsi" w:hAnsiTheme="majorHAnsi" w:cstheme="majorHAnsi"/>
      <w:sz w:val="28"/>
      <w:szCs w:val="3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numbering" w:customStyle="1" w:styleId="Style1">
    <w:name w:val="Style1"/>
    <w:basedOn w:val="NoList"/>
    <w:uiPriority w:val="99"/>
    <w:pPr>
      <w:numPr>
        <w:numId w:val="1"/>
      </w:numPr>
    </w:pPr>
  </w:style>
  <w:style w:type="paragraph" w:customStyle="1" w:styleId="Style2">
    <w:name w:val="Style2"/>
    <w:basedOn w:val="Heading10"/>
    <w:qFormat/>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pPr>
      <w:numPr>
        <w:ilvl w:val="2"/>
      </w:numPr>
      <w:tabs>
        <w:tab w:val="num" w:pos="360"/>
      </w:tabs>
      <w:ind w:left="2494" w:hanging="1247"/>
    </w:pPr>
  </w:style>
  <w:style w:type="character" w:customStyle="1" w:styleId="ListParagraphChar">
    <w:name w:val="List Paragraph Char"/>
    <w:basedOn w:val="DefaultParagraphFont"/>
    <w:link w:val="ListParagraph"/>
    <w:uiPriority w:val="34"/>
  </w:style>
  <w:style w:type="paragraph" w:customStyle="1" w:styleId="Heading1">
    <w:name w:val="Heading1"/>
    <w:basedOn w:val="Normal"/>
    <w:next w:val="Normal"/>
    <w:link w:val="Heading1Char0"/>
    <w:qFormat/>
    <w:pPr>
      <w:numPr>
        <w:numId w:val="2"/>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pPr>
      <w:numPr>
        <w:numId w:val="3"/>
      </w:numPr>
      <w:spacing w:after="0"/>
    </w:pPr>
  </w:style>
  <w:style w:type="character" w:customStyle="1" w:styleId="PolicyBulletsChar">
    <w:name w:val="Policy Bullets Char"/>
    <w:basedOn w:val="ListParagraphChar"/>
    <w:link w:val="PolicyBullets"/>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style>
  <w:style w:type="character" w:customStyle="1" w:styleId="Heading1Char0">
    <w:name w:val="Heading1 Char"/>
    <w:basedOn w:val="DefaultParagraphFont"/>
    <w:link w:val="Heading1"/>
    <w:rPr>
      <w:rFonts w:ascii="Arial" w:hAnsi="Arial" w:cs="Arial"/>
      <w:b/>
      <w:color w:val="000000" w:themeColor="text1"/>
      <w:sz w:val="28"/>
      <w:szCs w:val="28"/>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formone">
    <w:name w:val="bodyformone"/>
    <w:basedOn w:val="Normal"/>
    <w:rsid w:val="00D27F9E"/>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stleford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lefor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BBFB-E4DA-45FC-99B3-20986491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Browning</dc:creator>
  <cp:lastModifiedBy>Avril Smith</cp:lastModifiedBy>
  <cp:revision>3</cp:revision>
  <cp:lastPrinted>2017-09-21T16:35:00Z</cp:lastPrinted>
  <dcterms:created xsi:type="dcterms:W3CDTF">2018-12-02T20:00:00Z</dcterms:created>
  <dcterms:modified xsi:type="dcterms:W3CDTF">2018-12-03T17:23:00Z</dcterms:modified>
</cp:coreProperties>
</file>