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59" w:type="dxa"/>
        <w:tblInd w:w="-601" w:type="dxa"/>
        <w:tblLayout w:type="fixed"/>
        <w:tblLook w:val="0000" w:firstRow="0" w:lastRow="0" w:firstColumn="0" w:lastColumn="0" w:noHBand="0" w:noVBand="0"/>
      </w:tblPr>
      <w:tblGrid>
        <w:gridCol w:w="3403"/>
        <w:gridCol w:w="10556"/>
      </w:tblGrid>
      <w:tr w:rsidR="00770D62" w:rsidRPr="002A5D89" w:rsidTr="00770D62">
        <w:tc>
          <w:tcPr>
            <w:tcW w:w="3403" w:type="dxa"/>
          </w:tcPr>
          <w:p w:rsidR="00770D62" w:rsidRPr="002A5D89" w:rsidRDefault="00DD0948" w:rsidP="00DD0948">
            <w:pPr>
              <w:ind w:left="-74" w:right="-6486"/>
              <w:rPr>
                <w:rFonts w:asciiTheme="minorHAnsi" w:hAnsiTheme="minorHAnsi"/>
                <w:b/>
                <w:color w:val="0000FF"/>
                <w:sz w:val="28"/>
              </w:rPr>
            </w:pPr>
            <w:r>
              <w:rPr>
                <w:rFonts w:asciiTheme="minorHAnsi" w:hAnsiTheme="minorHAnsi"/>
                <w:b/>
                <w:noProof/>
                <w:color w:val="0000FF"/>
                <w:sz w:val="28"/>
                <w:lang w:eastAsia="en-GB"/>
              </w:rPr>
              <w:drawing>
                <wp:inline distT="0" distB="0" distL="0" distR="0">
                  <wp:extent cx="1369233" cy="8953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D_SFC_colour_st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9905" cy="915407"/>
                          </a:xfrm>
                          <a:prstGeom prst="rect">
                            <a:avLst/>
                          </a:prstGeom>
                        </pic:spPr>
                      </pic:pic>
                    </a:graphicData>
                  </a:graphic>
                </wp:inline>
              </w:drawing>
            </w:r>
          </w:p>
        </w:tc>
        <w:tc>
          <w:tcPr>
            <w:tcW w:w="10556" w:type="dxa"/>
          </w:tcPr>
          <w:p w:rsidR="00770D62" w:rsidRPr="002A5D89" w:rsidRDefault="00770D62" w:rsidP="00DD0948">
            <w:pPr>
              <w:ind w:left="-709" w:right="-6486"/>
              <w:rPr>
                <w:rFonts w:asciiTheme="minorHAnsi" w:hAnsiTheme="minorHAnsi"/>
                <w:b/>
                <w:color w:val="0000FF"/>
                <w:sz w:val="28"/>
              </w:rPr>
            </w:pPr>
          </w:p>
          <w:p w:rsidR="00770D62" w:rsidRDefault="00DD0948" w:rsidP="00DD0948">
            <w:pPr>
              <w:ind w:left="67" w:right="-6486"/>
              <w:rPr>
                <w:rFonts w:asciiTheme="minorHAnsi" w:hAnsiTheme="minorHAnsi"/>
                <w:b/>
                <w:color w:val="0000FF"/>
                <w:sz w:val="28"/>
              </w:rPr>
            </w:pPr>
            <w:r>
              <w:rPr>
                <w:rFonts w:asciiTheme="minorHAnsi" w:hAnsiTheme="minorHAnsi"/>
                <w:b/>
                <w:color w:val="0000FF"/>
                <w:sz w:val="28"/>
              </w:rPr>
              <w:t xml:space="preserve">Temporary </w:t>
            </w:r>
            <w:r w:rsidR="00326939">
              <w:rPr>
                <w:rFonts w:asciiTheme="minorHAnsi" w:hAnsiTheme="minorHAnsi"/>
                <w:b/>
                <w:color w:val="0000FF"/>
                <w:sz w:val="28"/>
              </w:rPr>
              <w:t xml:space="preserve">Teacher of </w:t>
            </w:r>
            <w:r>
              <w:rPr>
                <w:rFonts w:asciiTheme="minorHAnsi" w:hAnsiTheme="minorHAnsi"/>
                <w:b/>
                <w:color w:val="0000FF"/>
                <w:sz w:val="28"/>
              </w:rPr>
              <w:t>Health &amp; Social Care</w:t>
            </w:r>
          </w:p>
          <w:p w:rsidR="00770D62" w:rsidRPr="002A5D89" w:rsidRDefault="00142213" w:rsidP="00DD0948">
            <w:pPr>
              <w:pStyle w:val="Heading1"/>
              <w:ind w:left="67" w:right="-6486"/>
              <w:jc w:val="both"/>
              <w:rPr>
                <w:rFonts w:asciiTheme="minorHAnsi" w:hAnsiTheme="minorHAnsi"/>
                <w:color w:val="0000FF"/>
              </w:rPr>
            </w:pPr>
            <w:r>
              <w:rPr>
                <w:rFonts w:asciiTheme="minorHAnsi" w:hAnsiTheme="minorHAnsi"/>
                <w:color w:val="0000FF"/>
              </w:rPr>
              <w:t>S</w:t>
            </w:r>
            <w:r w:rsidR="00770D62" w:rsidRPr="002A5D89">
              <w:rPr>
                <w:rFonts w:asciiTheme="minorHAnsi" w:hAnsiTheme="minorHAnsi"/>
                <w:color w:val="0000FF"/>
              </w:rPr>
              <w:t>tandard SFC Scale</w:t>
            </w:r>
          </w:p>
          <w:p w:rsidR="00770D62" w:rsidRPr="002A5D89" w:rsidRDefault="00770D62" w:rsidP="00DD0948">
            <w:pPr>
              <w:ind w:left="67" w:right="-6486"/>
              <w:rPr>
                <w:rFonts w:asciiTheme="minorHAnsi" w:hAnsiTheme="minorHAnsi"/>
                <w:b/>
                <w:color w:val="0000FF"/>
              </w:rPr>
            </w:pPr>
          </w:p>
          <w:p w:rsidR="00770D62" w:rsidRDefault="00770D62" w:rsidP="00DD0948">
            <w:pPr>
              <w:ind w:left="67" w:right="-6486"/>
              <w:rPr>
                <w:rFonts w:asciiTheme="minorHAnsi" w:hAnsiTheme="minorHAnsi"/>
                <w:b/>
                <w:color w:val="0000FF"/>
              </w:rPr>
            </w:pPr>
            <w:r w:rsidRPr="002A5D89">
              <w:rPr>
                <w:rFonts w:asciiTheme="minorHAnsi" w:hAnsiTheme="minorHAnsi"/>
                <w:b/>
                <w:color w:val="0000FF"/>
              </w:rPr>
              <w:t>£</w:t>
            </w:r>
            <w:r w:rsidR="00CF65E0">
              <w:rPr>
                <w:rFonts w:asciiTheme="minorHAnsi" w:hAnsiTheme="minorHAnsi"/>
                <w:b/>
                <w:color w:val="0000FF"/>
              </w:rPr>
              <w:t>22,709</w:t>
            </w:r>
            <w:r w:rsidRPr="002A5D89">
              <w:rPr>
                <w:rFonts w:asciiTheme="minorHAnsi" w:hAnsiTheme="minorHAnsi"/>
                <w:b/>
                <w:color w:val="0000FF"/>
              </w:rPr>
              <w:t xml:space="preserve"> to £</w:t>
            </w:r>
            <w:r w:rsidR="00CF65E0">
              <w:rPr>
                <w:rFonts w:asciiTheme="minorHAnsi" w:hAnsiTheme="minorHAnsi"/>
                <w:b/>
                <w:color w:val="0000FF"/>
              </w:rPr>
              <w:t>37,984</w:t>
            </w:r>
            <w:r w:rsidR="00490DE6">
              <w:rPr>
                <w:rFonts w:asciiTheme="minorHAnsi" w:hAnsiTheme="minorHAnsi"/>
                <w:b/>
                <w:color w:val="0000FF"/>
              </w:rPr>
              <w:t xml:space="preserve"> </w:t>
            </w:r>
            <w:r w:rsidRPr="002A5D89">
              <w:rPr>
                <w:rFonts w:asciiTheme="minorHAnsi" w:hAnsiTheme="minorHAnsi"/>
                <w:b/>
                <w:color w:val="0000FF"/>
              </w:rPr>
              <w:t xml:space="preserve">per annum, depending on </w:t>
            </w:r>
          </w:p>
          <w:p w:rsidR="00770D62" w:rsidRPr="002A5D89" w:rsidRDefault="00770D62" w:rsidP="00DD0948">
            <w:pPr>
              <w:ind w:left="67" w:right="-6486"/>
              <w:rPr>
                <w:rFonts w:asciiTheme="minorHAnsi" w:hAnsiTheme="minorHAnsi"/>
                <w:b/>
                <w:color w:val="0000FF"/>
              </w:rPr>
            </w:pPr>
            <w:r w:rsidRPr="002A5D89">
              <w:rPr>
                <w:rFonts w:asciiTheme="minorHAnsi" w:hAnsiTheme="minorHAnsi"/>
                <w:b/>
                <w:color w:val="0000FF"/>
              </w:rPr>
              <w:t>qualifications a</w:t>
            </w:r>
            <w:r w:rsidR="005E3737">
              <w:rPr>
                <w:rFonts w:asciiTheme="minorHAnsi" w:hAnsiTheme="minorHAnsi"/>
                <w:b/>
                <w:color w:val="0000FF"/>
              </w:rPr>
              <w:t>nd years of teaching experience</w:t>
            </w:r>
          </w:p>
          <w:p w:rsidR="00770D62" w:rsidRPr="002A5D89" w:rsidRDefault="00770D62" w:rsidP="00DD0948">
            <w:pPr>
              <w:ind w:left="-709" w:right="-6486"/>
              <w:jc w:val="center"/>
              <w:rPr>
                <w:rFonts w:asciiTheme="minorHAnsi" w:hAnsiTheme="minorHAnsi"/>
                <w:b/>
                <w:color w:val="0000FF"/>
              </w:rPr>
            </w:pPr>
          </w:p>
          <w:p w:rsidR="00770D62" w:rsidRPr="002A5D89" w:rsidRDefault="00770D62" w:rsidP="00DD0948">
            <w:pPr>
              <w:ind w:left="-709" w:right="-6486"/>
              <w:jc w:val="both"/>
              <w:rPr>
                <w:rFonts w:asciiTheme="minorHAnsi" w:hAnsiTheme="minorHAnsi"/>
                <w:color w:val="0000FF"/>
                <w:sz w:val="22"/>
              </w:rPr>
            </w:pPr>
          </w:p>
        </w:tc>
      </w:tr>
    </w:tbl>
    <w:p w:rsidR="00DD0948" w:rsidRPr="00DD0948" w:rsidRDefault="00DD0948" w:rsidP="00DD0948">
      <w:pPr>
        <w:pStyle w:val="BodyText3"/>
        <w:ind w:left="-709" w:right="-760"/>
        <w:rPr>
          <w:rFonts w:asciiTheme="minorHAnsi" w:hAnsiTheme="minorHAnsi"/>
          <w:sz w:val="24"/>
          <w:szCs w:val="22"/>
        </w:rPr>
      </w:pPr>
      <w:r w:rsidRPr="00B93357">
        <w:rPr>
          <w:rFonts w:ascii="Calibri" w:hAnsi="Calibri"/>
          <w:sz w:val="24"/>
          <w:szCs w:val="22"/>
        </w:rPr>
        <w:t>A warm and welcoming community, situated in the heart of Cheshire with excellent transport links to Manchester, Liverpool, Chester, Warrington and beyond, Sir John Deane’s is an excellent place to work and continue your professional</w:t>
      </w:r>
      <w:r w:rsidRPr="00B93357">
        <w:rPr>
          <w:rFonts w:ascii="Calibri" w:hAnsi="Calibri"/>
          <w:color w:val="FF0000"/>
          <w:sz w:val="24"/>
          <w:szCs w:val="22"/>
        </w:rPr>
        <w:t xml:space="preserve"> </w:t>
      </w:r>
      <w:r w:rsidRPr="00B93357">
        <w:rPr>
          <w:rFonts w:ascii="Calibri" w:hAnsi="Calibri"/>
          <w:sz w:val="24"/>
          <w:szCs w:val="22"/>
        </w:rPr>
        <w:t xml:space="preserve">development. The </w:t>
      </w:r>
      <w:r>
        <w:rPr>
          <w:rFonts w:ascii="Calibri" w:hAnsi="Calibri"/>
          <w:sz w:val="24"/>
          <w:szCs w:val="22"/>
        </w:rPr>
        <w:t>sixth form</w:t>
      </w:r>
      <w:r w:rsidRPr="00B93357">
        <w:rPr>
          <w:rFonts w:ascii="Calibri" w:hAnsi="Calibri"/>
          <w:sz w:val="24"/>
          <w:szCs w:val="22"/>
        </w:rPr>
        <w:t xml:space="preserve"> has superb teaching, learning and recreational facilities and has benefitted from a recent building programme which has imaginatively combined the new and historical parts of the campus. New colleagues will be fully supported throughout their first year in post.  A Level experience is not a requirement; we are seeking to appoint an individual who loves to teach and loves to learn and who has a passion for all aspects of </w:t>
      </w:r>
      <w:r>
        <w:rPr>
          <w:rFonts w:ascii="Calibri" w:hAnsi="Calibri"/>
          <w:sz w:val="24"/>
          <w:szCs w:val="22"/>
        </w:rPr>
        <w:t xml:space="preserve">Health &amp; </w:t>
      </w:r>
      <w:r w:rsidRPr="00DD0948">
        <w:rPr>
          <w:rFonts w:asciiTheme="minorHAnsi" w:hAnsiTheme="minorHAnsi"/>
          <w:sz w:val="24"/>
          <w:szCs w:val="22"/>
        </w:rPr>
        <w:t>Social Care</w:t>
      </w:r>
      <w:r w:rsidRPr="00DD0948">
        <w:rPr>
          <w:rFonts w:asciiTheme="minorHAnsi" w:hAnsiTheme="minorHAnsi"/>
          <w:sz w:val="24"/>
          <w:szCs w:val="22"/>
        </w:rPr>
        <w:t>.</w:t>
      </w:r>
    </w:p>
    <w:p w:rsidR="00DD0948" w:rsidRPr="00DD0948" w:rsidRDefault="00DD0948" w:rsidP="00DD0948">
      <w:pPr>
        <w:pStyle w:val="BodyText3"/>
        <w:ind w:left="-709" w:right="-760"/>
        <w:rPr>
          <w:rFonts w:asciiTheme="minorHAnsi" w:hAnsiTheme="minorHAnsi"/>
          <w:sz w:val="24"/>
          <w:szCs w:val="24"/>
        </w:rPr>
      </w:pPr>
    </w:p>
    <w:p w:rsidR="00DD0948" w:rsidRPr="00DD0948" w:rsidRDefault="00DD0948" w:rsidP="00DD0948">
      <w:pPr>
        <w:ind w:left="-709" w:right="-760"/>
        <w:jc w:val="both"/>
        <w:rPr>
          <w:rFonts w:asciiTheme="minorHAnsi" w:hAnsiTheme="minorHAnsi"/>
          <w:szCs w:val="24"/>
        </w:rPr>
      </w:pPr>
      <w:r w:rsidRPr="00DD0948">
        <w:rPr>
          <w:rFonts w:asciiTheme="minorHAnsi" w:hAnsiTheme="minorHAnsi"/>
          <w:szCs w:val="24"/>
        </w:rPr>
        <w:t>We are committed to Equal Opportunities and positively welcome applications from every section of the community.  We particularly welcome applications from male applicants and those from a black and ethnic minority as they are under-represented within the College. Sir John Deane’s is also committed to safeguarding and promoting the welfare of children and young people and the British values of democracy, the rule of law, individual liberty and mutual respect and tolerance. We expect all staff and volunteers to share this commitment.</w:t>
      </w:r>
    </w:p>
    <w:p w:rsidR="00DD0948" w:rsidRPr="00DD0948" w:rsidRDefault="00DD0948" w:rsidP="00DD0948">
      <w:pPr>
        <w:pStyle w:val="NormalWeb"/>
        <w:spacing w:before="0" w:beforeAutospacing="0" w:after="0" w:afterAutospacing="0"/>
        <w:ind w:left="-709" w:right="-760"/>
        <w:jc w:val="both"/>
        <w:rPr>
          <w:rFonts w:asciiTheme="minorHAnsi" w:hAnsiTheme="minorHAnsi"/>
        </w:rPr>
      </w:pPr>
    </w:p>
    <w:p w:rsidR="00DD0948" w:rsidRPr="00DD0948" w:rsidRDefault="00DD0948" w:rsidP="00DD0948">
      <w:pPr>
        <w:pStyle w:val="NormalWeb"/>
        <w:spacing w:before="0" w:beforeAutospacing="0" w:after="0" w:afterAutospacing="0"/>
        <w:ind w:left="-709" w:right="-760"/>
        <w:jc w:val="both"/>
        <w:rPr>
          <w:rFonts w:asciiTheme="minorHAnsi" w:hAnsiTheme="minorHAnsi"/>
        </w:rPr>
      </w:pPr>
      <w:r w:rsidRPr="00DD0948">
        <w:rPr>
          <w:rFonts w:asciiTheme="minorHAnsi" w:hAnsiTheme="minorHAnsi"/>
        </w:rPr>
        <w:t>As part of your application please include data from your previous three years teaching groups showing pass rates, high grades and value added scores.  Newly Qualified Teachers should include a copy of the report from their teaching placement in place of this information.</w:t>
      </w:r>
    </w:p>
    <w:p w:rsidR="00EF5936" w:rsidRPr="00C92B63" w:rsidRDefault="00EF5936" w:rsidP="00DD0948">
      <w:pPr>
        <w:ind w:left="-709" w:right="-760"/>
        <w:jc w:val="both"/>
        <w:rPr>
          <w:rFonts w:asciiTheme="minorHAnsi" w:hAnsiTheme="minorHAnsi"/>
          <w:b/>
          <w:szCs w:val="24"/>
        </w:rPr>
      </w:pPr>
    </w:p>
    <w:p w:rsidR="001075AA" w:rsidRPr="00C92B63" w:rsidRDefault="002A5D89" w:rsidP="00DD0948">
      <w:pPr>
        <w:pStyle w:val="PlainText"/>
        <w:ind w:left="-709" w:right="-760"/>
        <w:jc w:val="both"/>
        <w:rPr>
          <w:rFonts w:asciiTheme="minorHAnsi" w:eastAsia="MS Mincho" w:hAnsiTheme="minorHAnsi"/>
          <w:b/>
          <w:bCs/>
          <w:sz w:val="24"/>
          <w:szCs w:val="24"/>
        </w:rPr>
      </w:pPr>
      <w:r w:rsidRPr="00C92B63">
        <w:rPr>
          <w:rFonts w:asciiTheme="minorHAnsi" w:eastAsia="MS Mincho" w:hAnsiTheme="minorHAnsi"/>
          <w:sz w:val="24"/>
          <w:szCs w:val="24"/>
        </w:rPr>
        <w:t xml:space="preserve"> </w:t>
      </w:r>
      <w:r w:rsidR="00EF5936" w:rsidRPr="00C92B63">
        <w:rPr>
          <w:rFonts w:asciiTheme="minorHAnsi" w:eastAsia="MS Mincho" w:hAnsiTheme="minorHAnsi"/>
          <w:b/>
          <w:bCs/>
          <w:sz w:val="24"/>
          <w:szCs w:val="24"/>
        </w:rPr>
        <w:t>The</w:t>
      </w:r>
      <w:r w:rsidRPr="00C92B63">
        <w:rPr>
          <w:rFonts w:asciiTheme="minorHAnsi" w:eastAsia="MS Mincho" w:hAnsiTheme="minorHAnsi"/>
          <w:b/>
          <w:bCs/>
          <w:sz w:val="24"/>
          <w:szCs w:val="24"/>
        </w:rPr>
        <w:t xml:space="preserve"> Department</w:t>
      </w:r>
    </w:p>
    <w:p w:rsidR="00EF5936" w:rsidRPr="00C92B63" w:rsidRDefault="00EF5936" w:rsidP="00DD0948">
      <w:pPr>
        <w:pStyle w:val="PlainText"/>
        <w:ind w:left="-709" w:right="-760"/>
        <w:jc w:val="both"/>
        <w:rPr>
          <w:rFonts w:asciiTheme="minorHAnsi" w:eastAsia="MS Mincho" w:hAnsiTheme="minorHAnsi"/>
          <w:sz w:val="24"/>
          <w:szCs w:val="24"/>
        </w:rPr>
      </w:pPr>
    </w:p>
    <w:p w:rsidR="00DD0948" w:rsidRDefault="00DD0948" w:rsidP="00DD0948">
      <w:pPr>
        <w:pStyle w:val="PlainText"/>
        <w:ind w:left="-709" w:right="-619"/>
        <w:jc w:val="both"/>
        <w:rPr>
          <w:rFonts w:asciiTheme="minorHAnsi" w:eastAsia="MS Mincho" w:hAnsiTheme="minorHAnsi"/>
          <w:sz w:val="24"/>
          <w:szCs w:val="24"/>
        </w:rPr>
      </w:pPr>
      <w:r>
        <w:rPr>
          <w:rFonts w:asciiTheme="minorHAnsi" w:eastAsia="MS Mincho" w:hAnsiTheme="minorHAnsi"/>
          <w:sz w:val="24"/>
          <w:szCs w:val="24"/>
        </w:rPr>
        <w:t>The department offers BTEC Hea</w:t>
      </w:r>
      <w:r w:rsidR="007A6A94">
        <w:rPr>
          <w:rFonts w:asciiTheme="minorHAnsi" w:eastAsia="MS Mincho" w:hAnsiTheme="minorHAnsi"/>
          <w:sz w:val="24"/>
          <w:szCs w:val="24"/>
        </w:rPr>
        <w:t>l</w:t>
      </w:r>
      <w:r>
        <w:rPr>
          <w:rFonts w:asciiTheme="minorHAnsi" w:eastAsia="MS Mincho" w:hAnsiTheme="minorHAnsi"/>
          <w:sz w:val="24"/>
          <w:szCs w:val="24"/>
        </w:rPr>
        <w:t>th &amp; Social Care</w:t>
      </w:r>
      <w:r>
        <w:rPr>
          <w:rFonts w:asciiTheme="minorHAnsi" w:eastAsia="MS Mincho" w:hAnsiTheme="minorHAnsi"/>
          <w:sz w:val="24"/>
          <w:szCs w:val="24"/>
        </w:rPr>
        <w:t xml:space="preserve"> and A</w:t>
      </w:r>
      <w:r>
        <w:rPr>
          <w:rFonts w:asciiTheme="minorHAnsi" w:eastAsia="MS Mincho" w:hAnsiTheme="minorHAnsi"/>
          <w:sz w:val="24"/>
          <w:szCs w:val="24"/>
        </w:rPr>
        <w:t xml:space="preserve"> level Sociology.</w:t>
      </w:r>
    </w:p>
    <w:p w:rsidR="00DD0948" w:rsidRDefault="00DD0948" w:rsidP="00DD0948">
      <w:pPr>
        <w:pStyle w:val="PlainText"/>
        <w:ind w:left="-709" w:right="-619"/>
        <w:jc w:val="both"/>
        <w:rPr>
          <w:rFonts w:asciiTheme="minorHAnsi" w:eastAsia="MS Mincho" w:hAnsiTheme="minorHAnsi"/>
          <w:sz w:val="24"/>
          <w:szCs w:val="24"/>
        </w:rPr>
      </w:pPr>
      <w:r>
        <w:rPr>
          <w:rFonts w:asciiTheme="minorHAnsi" w:eastAsia="MS Mincho" w:hAnsiTheme="minorHAnsi"/>
          <w:sz w:val="24"/>
          <w:szCs w:val="24"/>
        </w:rPr>
        <w:t xml:space="preserve"> </w:t>
      </w:r>
    </w:p>
    <w:p w:rsidR="00DD0948" w:rsidRDefault="00DD0948" w:rsidP="00DD0948">
      <w:pPr>
        <w:pStyle w:val="PlainText"/>
        <w:ind w:left="-709" w:right="-619"/>
        <w:jc w:val="both"/>
        <w:rPr>
          <w:rFonts w:asciiTheme="minorHAnsi" w:eastAsia="MS Mincho" w:hAnsiTheme="minorHAnsi"/>
          <w:sz w:val="24"/>
          <w:szCs w:val="24"/>
        </w:rPr>
      </w:pPr>
      <w:r>
        <w:rPr>
          <w:rFonts w:asciiTheme="minorHAnsi" w:eastAsia="MS Mincho" w:hAnsiTheme="minorHAnsi"/>
          <w:sz w:val="24"/>
          <w:szCs w:val="24"/>
        </w:rPr>
        <w:t xml:space="preserve">Health and Social Care has proven to be an outstanding subject in the college and is very popular.  </w:t>
      </w:r>
    </w:p>
    <w:p w:rsidR="00DD0948" w:rsidRDefault="00DD0948" w:rsidP="00DD0948">
      <w:pPr>
        <w:pStyle w:val="PlainText"/>
        <w:ind w:left="-709" w:right="-619"/>
        <w:jc w:val="both"/>
        <w:rPr>
          <w:rFonts w:asciiTheme="minorHAnsi" w:eastAsia="MS Mincho" w:hAnsiTheme="minorHAnsi"/>
          <w:sz w:val="24"/>
          <w:szCs w:val="24"/>
        </w:rPr>
      </w:pPr>
      <w:r>
        <w:rPr>
          <w:rFonts w:asciiTheme="minorHAnsi" w:eastAsia="MS Mincho" w:hAnsiTheme="minorHAnsi"/>
          <w:sz w:val="24"/>
          <w:szCs w:val="24"/>
        </w:rPr>
        <w:t xml:space="preserve">The specification taught is currently Edexcel (Pearson).  </w:t>
      </w:r>
    </w:p>
    <w:p w:rsidR="00DD0948" w:rsidRDefault="00DD0948" w:rsidP="00DD0948">
      <w:pPr>
        <w:pStyle w:val="PlainText"/>
        <w:ind w:left="-709" w:right="-619"/>
        <w:jc w:val="both"/>
        <w:rPr>
          <w:rFonts w:asciiTheme="minorHAnsi" w:eastAsia="MS Mincho" w:hAnsiTheme="minorHAnsi"/>
          <w:sz w:val="24"/>
          <w:szCs w:val="24"/>
        </w:rPr>
      </w:pPr>
    </w:p>
    <w:p w:rsidR="00DD0948" w:rsidRDefault="00DD0948" w:rsidP="00DD0948">
      <w:pPr>
        <w:pStyle w:val="PlainText"/>
        <w:ind w:left="-709" w:right="-619"/>
        <w:jc w:val="both"/>
        <w:rPr>
          <w:rFonts w:asciiTheme="minorHAnsi" w:eastAsia="MS Mincho" w:hAnsiTheme="minorHAnsi"/>
          <w:sz w:val="24"/>
          <w:szCs w:val="24"/>
        </w:rPr>
      </w:pPr>
      <w:r>
        <w:rPr>
          <w:rFonts w:asciiTheme="minorHAnsi" w:eastAsia="MS Mincho" w:hAnsiTheme="minorHAnsi"/>
          <w:sz w:val="24"/>
          <w:szCs w:val="24"/>
        </w:rPr>
        <w:t>Key strengths are the enthusiasm of the staff, the support they offer students and the feedback they get from students concerning this support.  Students are encouraged and helped to make full use of the library facilities and materials.  Many students progress to employment and Higher Education courses related to Health and Social Care.</w:t>
      </w:r>
    </w:p>
    <w:p w:rsidR="001075AA" w:rsidRPr="00C92B63" w:rsidRDefault="002A5D89" w:rsidP="00DD0948">
      <w:pPr>
        <w:pStyle w:val="PlainText"/>
        <w:ind w:left="-709" w:right="-760"/>
        <w:jc w:val="both"/>
        <w:rPr>
          <w:rFonts w:asciiTheme="minorHAnsi" w:eastAsia="MS Mincho" w:hAnsiTheme="minorHAnsi"/>
          <w:sz w:val="24"/>
          <w:szCs w:val="24"/>
        </w:rPr>
      </w:pPr>
      <w:r w:rsidRPr="00C92B63">
        <w:rPr>
          <w:rFonts w:asciiTheme="minorHAnsi" w:eastAsia="MS Mincho" w:hAnsiTheme="minorHAnsi"/>
          <w:sz w:val="24"/>
          <w:szCs w:val="24"/>
        </w:rPr>
        <w:t xml:space="preserve"> </w:t>
      </w:r>
    </w:p>
    <w:p w:rsidR="001075AA" w:rsidRPr="00C92B63" w:rsidRDefault="002A5D89" w:rsidP="00DD0948">
      <w:pPr>
        <w:pStyle w:val="PlainText"/>
        <w:ind w:left="-709" w:right="-760"/>
        <w:jc w:val="both"/>
        <w:rPr>
          <w:rFonts w:asciiTheme="minorHAnsi" w:eastAsia="MS Mincho" w:hAnsiTheme="minorHAnsi"/>
          <w:b/>
          <w:bCs/>
          <w:sz w:val="24"/>
          <w:szCs w:val="24"/>
        </w:rPr>
      </w:pPr>
      <w:r w:rsidRPr="00C92B63">
        <w:rPr>
          <w:rFonts w:asciiTheme="minorHAnsi" w:eastAsia="MS Mincho" w:hAnsiTheme="minorHAnsi"/>
          <w:b/>
          <w:bCs/>
          <w:sz w:val="24"/>
          <w:szCs w:val="24"/>
        </w:rPr>
        <w:t>The Post</w:t>
      </w:r>
    </w:p>
    <w:p w:rsidR="006828B1" w:rsidRPr="00C92B63" w:rsidRDefault="002A5D89" w:rsidP="00DD0948">
      <w:pPr>
        <w:pStyle w:val="PlainText"/>
        <w:ind w:left="-709" w:right="-760"/>
        <w:jc w:val="both"/>
        <w:rPr>
          <w:rFonts w:asciiTheme="minorHAnsi" w:eastAsia="MS Mincho" w:hAnsiTheme="minorHAnsi"/>
          <w:sz w:val="24"/>
          <w:szCs w:val="24"/>
        </w:rPr>
      </w:pPr>
      <w:r w:rsidRPr="00C92B63">
        <w:rPr>
          <w:rFonts w:asciiTheme="minorHAnsi" w:eastAsia="MS Mincho" w:hAnsiTheme="minorHAnsi"/>
          <w:sz w:val="24"/>
          <w:szCs w:val="24"/>
        </w:rPr>
        <w:t xml:space="preserve"> </w:t>
      </w:r>
    </w:p>
    <w:p w:rsidR="00DD0948" w:rsidRPr="00A92463" w:rsidRDefault="00DD0948" w:rsidP="00DD0948">
      <w:pPr>
        <w:pStyle w:val="BodyText"/>
        <w:ind w:left="-709" w:right="-613"/>
        <w:jc w:val="both"/>
        <w:rPr>
          <w:rFonts w:ascii="Calibri" w:hAnsi="Calibri"/>
          <w:szCs w:val="24"/>
        </w:rPr>
      </w:pPr>
      <w:r w:rsidRPr="00A92463">
        <w:rPr>
          <w:rFonts w:ascii="Calibri" w:hAnsi="Calibri"/>
          <w:szCs w:val="24"/>
        </w:rPr>
        <w:t xml:space="preserve">The </w:t>
      </w:r>
      <w:r>
        <w:rPr>
          <w:rFonts w:ascii="Calibri" w:hAnsi="Calibri"/>
          <w:szCs w:val="24"/>
        </w:rPr>
        <w:t>sixth form</w:t>
      </w:r>
      <w:r w:rsidRPr="00A92463">
        <w:rPr>
          <w:rFonts w:ascii="Calibri" w:hAnsi="Calibri"/>
          <w:szCs w:val="24"/>
        </w:rPr>
        <w:t xml:space="preserve"> seeks to appoint an enthusiastic teacher </w:t>
      </w:r>
      <w:r>
        <w:rPr>
          <w:rFonts w:ascii="Calibri" w:hAnsi="Calibri"/>
          <w:szCs w:val="24"/>
        </w:rPr>
        <w:t>on a temporary contract</w:t>
      </w:r>
      <w:r w:rsidR="007A6A94">
        <w:rPr>
          <w:rFonts w:ascii="Calibri" w:hAnsi="Calibri"/>
          <w:szCs w:val="24"/>
        </w:rPr>
        <w:t xml:space="preserve"> from 9 January 2017 to 14 July 2017</w:t>
      </w:r>
      <w:r>
        <w:rPr>
          <w:rFonts w:ascii="Calibri" w:hAnsi="Calibri"/>
          <w:szCs w:val="24"/>
        </w:rPr>
        <w:t xml:space="preserve"> </w:t>
      </w:r>
      <w:r w:rsidRPr="00A92463">
        <w:rPr>
          <w:rFonts w:ascii="Calibri" w:hAnsi="Calibri"/>
          <w:szCs w:val="24"/>
        </w:rPr>
        <w:t xml:space="preserve">to contribute to the work of this thriving department.  </w:t>
      </w:r>
    </w:p>
    <w:p w:rsidR="00DD0948" w:rsidRPr="00A92463" w:rsidRDefault="00DD0948" w:rsidP="00DD0948">
      <w:pPr>
        <w:pStyle w:val="BodyText"/>
        <w:ind w:left="-709" w:right="-613"/>
        <w:jc w:val="both"/>
        <w:rPr>
          <w:rFonts w:ascii="Calibri" w:hAnsi="Calibri"/>
          <w:szCs w:val="24"/>
        </w:rPr>
      </w:pPr>
    </w:p>
    <w:p w:rsidR="00DD0948" w:rsidRDefault="00DD0948" w:rsidP="00DD0948">
      <w:pPr>
        <w:ind w:left="-709" w:right="-613"/>
        <w:jc w:val="both"/>
        <w:rPr>
          <w:rFonts w:ascii="Calibri" w:hAnsi="Calibri"/>
          <w:szCs w:val="24"/>
        </w:rPr>
      </w:pPr>
      <w:r w:rsidRPr="007A6A94">
        <w:rPr>
          <w:rFonts w:ascii="Calibri" w:hAnsi="Calibri"/>
          <w:szCs w:val="24"/>
        </w:rPr>
        <w:t>The successful candidate will have a good degree in a relevant/related subject</w:t>
      </w:r>
      <w:bookmarkStart w:id="0" w:name="_GoBack"/>
      <w:bookmarkEnd w:id="0"/>
      <w:r w:rsidRPr="007A6A94">
        <w:rPr>
          <w:rFonts w:ascii="Calibri" w:hAnsi="Calibri"/>
          <w:szCs w:val="24"/>
        </w:rPr>
        <w:t>.</w:t>
      </w:r>
      <w:r w:rsidRPr="00A92463">
        <w:rPr>
          <w:rFonts w:ascii="Calibri" w:hAnsi="Calibri"/>
          <w:szCs w:val="24"/>
        </w:rPr>
        <w:t xml:space="preserve">  We welcome applications from newly qualified teachers and teachers with experience.  A full NQT programme is off</w:t>
      </w:r>
      <w:r>
        <w:rPr>
          <w:rFonts w:ascii="Calibri" w:hAnsi="Calibri"/>
          <w:szCs w:val="24"/>
        </w:rPr>
        <w:t>ered in the same way as schools:</w:t>
      </w:r>
      <w:r w:rsidRPr="00A92463">
        <w:rPr>
          <w:rFonts w:ascii="Calibri" w:hAnsi="Calibri"/>
          <w:szCs w:val="24"/>
        </w:rPr>
        <w:t xml:space="preserve"> this means you will be fully qualified to advance your future career.</w:t>
      </w:r>
    </w:p>
    <w:p w:rsidR="00DD0948" w:rsidRDefault="00DD0948" w:rsidP="00DD0948">
      <w:pPr>
        <w:ind w:left="-709" w:right="-613"/>
        <w:jc w:val="both"/>
        <w:rPr>
          <w:rFonts w:ascii="Calibri" w:hAnsi="Calibri"/>
          <w:szCs w:val="24"/>
        </w:rPr>
      </w:pPr>
    </w:p>
    <w:p w:rsidR="00DD0948" w:rsidRPr="00A92463" w:rsidRDefault="00DD0948" w:rsidP="00DD0948">
      <w:pPr>
        <w:pStyle w:val="BodyText"/>
        <w:ind w:left="-709" w:right="-613"/>
        <w:jc w:val="both"/>
        <w:rPr>
          <w:rFonts w:ascii="Calibri" w:hAnsi="Calibri"/>
          <w:szCs w:val="24"/>
        </w:rPr>
      </w:pPr>
      <w:r w:rsidRPr="00A92463">
        <w:rPr>
          <w:rFonts w:ascii="Calibri" w:hAnsi="Calibri"/>
          <w:szCs w:val="24"/>
        </w:rPr>
        <w:t>Most importantly, the person appointed must be willing to:</w:t>
      </w:r>
    </w:p>
    <w:p w:rsidR="00DD0948" w:rsidRPr="00A92463" w:rsidRDefault="00DD0948" w:rsidP="00DD0948">
      <w:pPr>
        <w:numPr>
          <w:ilvl w:val="0"/>
          <w:numId w:val="2"/>
        </w:numPr>
        <w:tabs>
          <w:tab w:val="clear" w:pos="360"/>
        </w:tabs>
        <w:ind w:left="-709" w:right="-613" w:firstLine="0"/>
        <w:jc w:val="both"/>
        <w:rPr>
          <w:rFonts w:ascii="Calibri" w:hAnsi="Calibri"/>
          <w:szCs w:val="24"/>
        </w:rPr>
      </w:pPr>
      <w:r w:rsidRPr="00A92463">
        <w:rPr>
          <w:rFonts w:ascii="Calibri" w:hAnsi="Calibri"/>
          <w:szCs w:val="24"/>
        </w:rPr>
        <w:t>bring imaginative and varied approaches to their teaching;</w:t>
      </w:r>
    </w:p>
    <w:p w:rsidR="00DD0948" w:rsidRPr="00A92463" w:rsidRDefault="00DD0948" w:rsidP="00DD0948">
      <w:pPr>
        <w:numPr>
          <w:ilvl w:val="0"/>
          <w:numId w:val="2"/>
        </w:numPr>
        <w:tabs>
          <w:tab w:val="clear" w:pos="360"/>
        </w:tabs>
        <w:ind w:left="-709" w:right="-613" w:firstLine="0"/>
        <w:jc w:val="both"/>
        <w:rPr>
          <w:rFonts w:ascii="Calibri" w:hAnsi="Calibri"/>
          <w:szCs w:val="24"/>
        </w:rPr>
      </w:pPr>
      <w:r w:rsidRPr="00A92463">
        <w:rPr>
          <w:rFonts w:ascii="Calibri" w:hAnsi="Calibri"/>
          <w:szCs w:val="24"/>
        </w:rPr>
        <w:t>work as a member of a team, sharing ideas and resources;</w:t>
      </w:r>
    </w:p>
    <w:p w:rsidR="00DD0948" w:rsidRDefault="00DD0948" w:rsidP="00DD0948">
      <w:pPr>
        <w:numPr>
          <w:ilvl w:val="0"/>
          <w:numId w:val="2"/>
        </w:numPr>
        <w:tabs>
          <w:tab w:val="clear" w:pos="360"/>
        </w:tabs>
        <w:ind w:left="-709" w:right="-613" w:firstLine="0"/>
        <w:jc w:val="both"/>
        <w:rPr>
          <w:rFonts w:ascii="Calibri" w:hAnsi="Calibri"/>
          <w:szCs w:val="24"/>
        </w:rPr>
      </w:pPr>
      <w:r w:rsidRPr="00A92463">
        <w:rPr>
          <w:rFonts w:ascii="Calibri" w:hAnsi="Calibri"/>
          <w:szCs w:val="24"/>
        </w:rPr>
        <w:t>develop relationships with students based upon equality, respect, joy and high aspirations.</w:t>
      </w:r>
      <w:r w:rsidRPr="00A92463">
        <w:rPr>
          <w:rFonts w:ascii="Calibri" w:hAnsi="Calibri"/>
          <w:szCs w:val="24"/>
        </w:rPr>
        <w:tab/>
        <w:t xml:space="preserve"> </w:t>
      </w:r>
    </w:p>
    <w:p w:rsidR="00DD0948" w:rsidRPr="001A21C7" w:rsidRDefault="00DD0948" w:rsidP="00DD0948">
      <w:pPr>
        <w:ind w:left="-709" w:right="-613"/>
        <w:jc w:val="both"/>
        <w:rPr>
          <w:rFonts w:ascii="Calibri" w:hAnsi="Calibri"/>
          <w:szCs w:val="24"/>
        </w:rPr>
      </w:pPr>
      <w:r w:rsidRPr="001A21C7">
        <w:rPr>
          <w:rFonts w:ascii="Calibri" w:hAnsi="Calibri"/>
          <w:bCs/>
          <w:szCs w:val="22"/>
        </w:rPr>
        <w:t xml:space="preserve">The </w:t>
      </w:r>
      <w:r>
        <w:rPr>
          <w:rFonts w:ascii="Calibri" w:hAnsi="Calibri"/>
          <w:bCs/>
          <w:szCs w:val="22"/>
        </w:rPr>
        <w:t>sixth form</w:t>
      </w:r>
      <w:r w:rsidRPr="001A21C7">
        <w:rPr>
          <w:rFonts w:ascii="Calibri" w:hAnsi="Calibri"/>
          <w:bCs/>
          <w:szCs w:val="22"/>
        </w:rPr>
        <w:t xml:space="preserve"> will consider applications</w:t>
      </w:r>
      <w:r>
        <w:rPr>
          <w:rFonts w:ascii="Calibri" w:hAnsi="Calibri"/>
          <w:bCs/>
          <w:szCs w:val="22"/>
        </w:rPr>
        <w:t xml:space="preserve"> for job share or part time or may offer fixed term (one year) contracts.</w:t>
      </w:r>
    </w:p>
    <w:p w:rsidR="00DD0948" w:rsidRPr="00A92463" w:rsidRDefault="00DD0948" w:rsidP="00DD0948">
      <w:pPr>
        <w:ind w:left="-709" w:right="-613"/>
        <w:jc w:val="both"/>
        <w:rPr>
          <w:rFonts w:ascii="Calibri" w:hAnsi="Calibri"/>
          <w:szCs w:val="24"/>
        </w:rPr>
      </w:pPr>
    </w:p>
    <w:p w:rsidR="002A5D89" w:rsidRPr="00C92B63" w:rsidRDefault="002A5D89" w:rsidP="00DD0948">
      <w:pPr>
        <w:ind w:left="-709" w:right="-760"/>
        <w:jc w:val="both"/>
        <w:rPr>
          <w:rFonts w:ascii="Calibri" w:hAnsi="Calibri"/>
          <w:b/>
          <w:szCs w:val="24"/>
        </w:rPr>
      </w:pPr>
      <w:r w:rsidRPr="00C92B63">
        <w:rPr>
          <w:rFonts w:ascii="Calibri" w:hAnsi="Calibri"/>
          <w:b/>
          <w:szCs w:val="24"/>
        </w:rPr>
        <w:t>Benefits</w:t>
      </w:r>
    </w:p>
    <w:p w:rsidR="002A5D89" w:rsidRPr="00C92B63" w:rsidRDefault="002A5D89" w:rsidP="00DD0948">
      <w:pPr>
        <w:ind w:left="-709" w:right="-760"/>
        <w:jc w:val="both"/>
        <w:rPr>
          <w:szCs w:val="24"/>
        </w:rPr>
      </w:pPr>
    </w:p>
    <w:p w:rsidR="00C92B63" w:rsidRDefault="002A5D89" w:rsidP="00DD0948">
      <w:pPr>
        <w:ind w:left="-709" w:right="-760"/>
        <w:jc w:val="both"/>
        <w:rPr>
          <w:rFonts w:ascii="Calibri" w:hAnsi="Calibri"/>
          <w:bCs/>
          <w:szCs w:val="24"/>
        </w:rPr>
      </w:pPr>
      <w:r w:rsidRPr="00C92B63">
        <w:rPr>
          <w:rFonts w:ascii="Calibri" w:hAnsi="Calibri"/>
          <w:bCs/>
          <w:szCs w:val="24"/>
        </w:rPr>
        <w:t xml:space="preserve">The successful candidate will be eligible to join the Teachers Pension Scheme.  Employee contributions vary between </w:t>
      </w:r>
      <w:r w:rsidR="00CF65E0">
        <w:rPr>
          <w:rFonts w:ascii="Calibri" w:hAnsi="Calibri"/>
          <w:bCs/>
          <w:szCs w:val="24"/>
        </w:rPr>
        <w:t>7</w:t>
      </w:r>
      <w:r w:rsidR="00490DE6" w:rsidRPr="00C92B63">
        <w:rPr>
          <w:rFonts w:ascii="Calibri" w:hAnsi="Calibri"/>
          <w:bCs/>
          <w:szCs w:val="24"/>
        </w:rPr>
        <w:t>.4</w:t>
      </w:r>
      <w:r w:rsidRPr="00C92B63">
        <w:rPr>
          <w:rFonts w:ascii="Calibri" w:hAnsi="Calibri"/>
          <w:bCs/>
          <w:szCs w:val="24"/>
        </w:rPr>
        <w:t xml:space="preserve">% and </w:t>
      </w:r>
      <w:r w:rsidR="00CF65E0">
        <w:rPr>
          <w:rFonts w:ascii="Calibri" w:hAnsi="Calibri"/>
          <w:bCs/>
          <w:szCs w:val="24"/>
        </w:rPr>
        <w:t>11.7</w:t>
      </w:r>
      <w:r w:rsidRPr="00C92B63">
        <w:rPr>
          <w:rFonts w:ascii="Calibri" w:hAnsi="Calibri"/>
          <w:bCs/>
          <w:szCs w:val="24"/>
        </w:rPr>
        <w:t xml:space="preserve">%, dependent upon their level of salary.  Employer contributions are currently </w:t>
      </w:r>
      <w:r w:rsidR="00CF65E0">
        <w:rPr>
          <w:rFonts w:ascii="Calibri" w:hAnsi="Calibri"/>
          <w:bCs/>
          <w:szCs w:val="24"/>
        </w:rPr>
        <w:t>16.48</w:t>
      </w:r>
      <w:r w:rsidRPr="00C92B63">
        <w:rPr>
          <w:rFonts w:ascii="Calibri" w:hAnsi="Calibri"/>
          <w:bCs/>
          <w:szCs w:val="24"/>
        </w:rPr>
        <w:t>%.</w:t>
      </w:r>
    </w:p>
    <w:p w:rsidR="00C92B63" w:rsidRDefault="00C92B63" w:rsidP="00DD0948">
      <w:pPr>
        <w:ind w:left="-709" w:right="-760"/>
        <w:jc w:val="both"/>
        <w:rPr>
          <w:rFonts w:ascii="Calibri" w:hAnsi="Calibri"/>
          <w:bCs/>
          <w:szCs w:val="24"/>
        </w:rPr>
      </w:pPr>
    </w:p>
    <w:p w:rsidR="002A5D89" w:rsidRPr="00C92B63" w:rsidRDefault="00C92B63" w:rsidP="00DD0948">
      <w:pPr>
        <w:ind w:left="-709" w:right="-760"/>
        <w:jc w:val="both"/>
        <w:rPr>
          <w:rFonts w:ascii="Calibri" w:hAnsi="Calibri"/>
          <w:b/>
          <w:bCs/>
          <w:szCs w:val="24"/>
        </w:rPr>
      </w:pPr>
      <w:r w:rsidRPr="00C92B63">
        <w:rPr>
          <w:rFonts w:ascii="Calibri" w:hAnsi="Calibri"/>
          <w:b/>
          <w:bCs/>
          <w:szCs w:val="24"/>
        </w:rPr>
        <w:t>C</w:t>
      </w:r>
      <w:r w:rsidR="002A5D89" w:rsidRPr="00C92B63">
        <w:rPr>
          <w:rFonts w:ascii="Calibri" w:hAnsi="Calibri"/>
          <w:b/>
          <w:szCs w:val="24"/>
        </w:rPr>
        <w:t>losing Date</w:t>
      </w:r>
    </w:p>
    <w:p w:rsidR="002272A9" w:rsidRPr="00C92B63" w:rsidRDefault="002272A9" w:rsidP="00DD0948">
      <w:pPr>
        <w:ind w:left="-709" w:right="-760"/>
        <w:jc w:val="both"/>
        <w:rPr>
          <w:rFonts w:ascii="Calibri" w:hAnsi="Calibri"/>
          <w:szCs w:val="24"/>
        </w:rPr>
      </w:pPr>
    </w:p>
    <w:p w:rsidR="002A5D89" w:rsidRPr="00C92B63" w:rsidRDefault="002A5D89" w:rsidP="00DD0948">
      <w:pPr>
        <w:ind w:left="-709" w:right="-760"/>
        <w:jc w:val="both"/>
        <w:rPr>
          <w:rFonts w:ascii="Calibri" w:hAnsi="Calibri"/>
          <w:szCs w:val="24"/>
        </w:rPr>
      </w:pPr>
      <w:r w:rsidRPr="00C92B63">
        <w:rPr>
          <w:rFonts w:ascii="Calibri" w:hAnsi="Calibri"/>
          <w:szCs w:val="24"/>
        </w:rPr>
        <w:t xml:space="preserve">The closing date for applications is 12.00 noon on </w:t>
      </w:r>
      <w:r w:rsidR="00DD0948">
        <w:rPr>
          <w:rFonts w:ascii="Calibri" w:hAnsi="Calibri"/>
          <w:szCs w:val="24"/>
        </w:rPr>
        <w:t>Wednesday 30 November</w:t>
      </w:r>
      <w:r w:rsidR="00CF65E0">
        <w:rPr>
          <w:rFonts w:ascii="Calibri" w:hAnsi="Calibri"/>
          <w:szCs w:val="24"/>
        </w:rPr>
        <w:t xml:space="preserve"> 2016.</w:t>
      </w:r>
    </w:p>
    <w:p w:rsidR="002A5D89" w:rsidRPr="00C92B63" w:rsidRDefault="002A5D89" w:rsidP="00DD0948">
      <w:pPr>
        <w:ind w:left="-709" w:right="-760"/>
        <w:jc w:val="both"/>
        <w:rPr>
          <w:rFonts w:ascii="Calibri" w:hAnsi="Calibri"/>
          <w:szCs w:val="24"/>
        </w:rPr>
      </w:pPr>
      <w:r w:rsidRPr="00C92B63">
        <w:rPr>
          <w:rFonts w:ascii="Calibri" w:hAnsi="Calibri"/>
          <w:szCs w:val="24"/>
        </w:rPr>
        <w:t> </w:t>
      </w:r>
    </w:p>
    <w:p w:rsidR="002A5D89" w:rsidRPr="00C92B63" w:rsidRDefault="002A5D89" w:rsidP="00DD0948">
      <w:pPr>
        <w:ind w:left="-709" w:right="-760"/>
        <w:jc w:val="both"/>
        <w:rPr>
          <w:rFonts w:ascii="Calibri" w:hAnsi="Calibri"/>
          <w:szCs w:val="24"/>
        </w:rPr>
      </w:pPr>
    </w:p>
    <w:p w:rsidR="002A5D89" w:rsidRPr="00C92B63" w:rsidRDefault="002A5D89" w:rsidP="00DD0948">
      <w:pPr>
        <w:ind w:left="-709" w:right="-760"/>
        <w:jc w:val="both"/>
        <w:rPr>
          <w:rFonts w:ascii="Calibri" w:hAnsi="Calibri"/>
          <w:szCs w:val="24"/>
        </w:rPr>
      </w:pPr>
      <w:r w:rsidRPr="00C92B63">
        <w:rPr>
          <w:rFonts w:ascii="Calibri" w:hAnsi="Calibri"/>
          <w:szCs w:val="24"/>
        </w:rPr>
        <w:t>We wish you every success in the process of applying for a post at Sir John Deane’s.  Sir John Deane’s is a wonderful College and we hope you can make your own contribution to our community.</w:t>
      </w:r>
    </w:p>
    <w:p w:rsidR="002A5D89" w:rsidRPr="00C92B63" w:rsidRDefault="002A5D89" w:rsidP="00DD0948">
      <w:pPr>
        <w:pStyle w:val="BodyText"/>
        <w:ind w:left="-709" w:right="-760"/>
        <w:jc w:val="both"/>
        <w:rPr>
          <w:rFonts w:ascii="Calibri" w:eastAsia="MS Mincho" w:hAnsi="Calibri"/>
          <w:b/>
          <w:bCs/>
          <w:szCs w:val="24"/>
        </w:rPr>
      </w:pPr>
    </w:p>
    <w:p w:rsidR="002A5D89" w:rsidRPr="00C92B63" w:rsidRDefault="002A5D89" w:rsidP="00DD0948">
      <w:pPr>
        <w:pStyle w:val="BodyText"/>
        <w:ind w:left="-709" w:right="-760"/>
        <w:jc w:val="both"/>
        <w:rPr>
          <w:rFonts w:ascii="Calibri" w:eastAsia="MS Mincho" w:hAnsi="Calibri"/>
          <w:b/>
          <w:bCs/>
          <w:szCs w:val="24"/>
        </w:rPr>
      </w:pPr>
    </w:p>
    <w:p w:rsidR="002A5D89" w:rsidRPr="00C92B63" w:rsidRDefault="002A5D89" w:rsidP="00DD0948">
      <w:pPr>
        <w:pStyle w:val="BodyText"/>
        <w:ind w:left="-709" w:right="-760"/>
        <w:jc w:val="both"/>
        <w:rPr>
          <w:rFonts w:ascii="Calibri" w:eastAsia="MS Mincho" w:hAnsi="Calibri"/>
          <w:b/>
          <w:bCs/>
          <w:szCs w:val="24"/>
        </w:rPr>
      </w:pPr>
    </w:p>
    <w:p w:rsidR="002A5D89" w:rsidRPr="00C92B63" w:rsidRDefault="002A5D89" w:rsidP="00DD0948">
      <w:pPr>
        <w:pStyle w:val="BodyText"/>
        <w:spacing w:after="0"/>
        <w:ind w:left="-709" w:right="-760"/>
        <w:jc w:val="both"/>
        <w:rPr>
          <w:rFonts w:ascii="Calibri" w:eastAsia="MS Mincho" w:hAnsi="Calibri"/>
          <w:bCs/>
          <w:szCs w:val="24"/>
        </w:rPr>
      </w:pPr>
      <w:r w:rsidRPr="00C92B63">
        <w:rPr>
          <w:rFonts w:ascii="Calibri" w:eastAsia="MS Mincho" w:hAnsi="Calibri"/>
          <w:bCs/>
          <w:szCs w:val="24"/>
        </w:rPr>
        <w:t>Kerry Kirkwood</w:t>
      </w:r>
    </w:p>
    <w:p w:rsidR="002A5D89" w:rsidRPr="00C92B63" w:rsidRDefault="002A5D89" w:rsidP="00DD0948">
      <w:pPr>
        <w:pStyle w:val="BodyText"/>
        <w:ind w:left="-709" w:right="-760"/>
        <w:jc w:val="both"/>
        <w:rPr>
          <w:rFonts w:ascii="Calibri" w:eastAsia="MS Mincho" w:hAnsi="Calibri"/>
          <w:b/>
          <w:bCs/>
          <w:szCs w:val="24"/>
        </w:rPr>
      </w:pPr>
      <w:r w:rsidRPr="00C92B63">
        <w:rPr>
          <w:rFonts w:ascii="Calibri" w:eastAsia="MS Mincho" w:hAnsi="Calibri"/>
          <w:b/>
          <w:bCs/>
          <w:szCs w:val="24"/>
        </w:rPr>
        <w:t>Principal</w:t>
      </w:r>
    </w:p>
    <w:p w:rsidR="002A5D89" w:rsidRPr="002A5D89" w:rsidRDefault="002A5D89" w:rsidP="00DD0948">
      <w:pPr>
        <w:pStyle w:val="PlainText"/>
        <w:ind w:left="-567" w:right="-760"/>
        <w:jc w:val="both"/>
        <w:rPr>
          <w:rFonts w:asciiTheme="minorHAnsi" w:eastAsia="MS Mincho" w:hAnsiTheme="minorHAnsi"/>
          <w:sz w:val="24"/>
          <w:szCs w:val="24"/>
        </w:rPr>
      </w:pPr>
    </w:p>
    <w:sectPr w:rsidR="002A5D89" w:rsidRPr="002A5D89" w:rsidSect="001075AA">
      <w:pgSz w:w="11906" w:h="16838"/>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350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C324CCC"/>
    <w:multiLevelType w:val="hybridMultilevel"/>
    <w:tmpl w:val="DB5E5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45"/>
    <w:rsid w:val="00001D26"/>
    <w:rsid w:val="00060534"/>
    <w:rsid w:val="00067B44"/>
    <w:rsid w:val="001075AA"/>
    <w:rsid w:val="00142213"/>
    <w:rsid w:val="002272A9"/>
    <w:rsid w:val="002665AA"/>
    <w:rsid w:val="00270437"/>
    <w:rsid w:val="002A5D89"/>
    <w:rsid w:val="002F0419"/>
    <w:rsid w:val="003155F5"/>
    <w:rsid w:val="00326939"/>
    <w:rsid w:val="003F4FEE"/>
    <w:rsid w:val="003F65FA"/>
    <w:rsid w:val="00434D5F"/>
    <w:rsid w:val="00460F45"/>
    <w:rsid w:val="00490DE6"/>
    <w:rsid w:val="00553D25"/>
    <w:rsid w:val="0059090B"/>
    <w:rsid w:val="005E3737"/>
    <w:rsid w:val="00676FD4"/>
    <w:rsid w:val="006828B1"/>
    <w:rsid w:val="007508F9"/>
    <w:rsid w:val="00770D62"/>
    <w:rsid w:val="007A6A94"/>
    <w:rsid w:val="007C619B"/>
    <w:rsid w:val="007D4CC6"/>
    <w:rsid w:val="007F67F5"/>
    <w:rsid w:val="00A440F8"/>
    <w:rsid w:val="00AB3229"/>
    <w:rsid w:val="00AB513B"/>
    <w:rsid w:val="00AD1C28"/>
    <w:rsid w:val="00BD6BCE"/>
    <w:rsid w:val="00BE4606"/>
    <w:rsid w:val="00C92B63"/>
    <w:rsid w:val="00CF65E0"/>
    <w:rsid w:val="00DB113C"/>
    <w:rsid w:val="00DD0948"/>
    <w:rsid w:val="00DE09C1"/>
    <w:rsid w:val="00EF5936"/>
    <w:rsid w:val="00F16CB7"/>
    <w:rsid w:val="00F30FBA"/>
    <w:rsid w:val="00FB0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AB5233-41C2-45E0-A8C0-4426EF75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5AA"/>
    <w:rPr>
      <w:sz w:val="24"/>
      <w:lang w:eastAsia="en-US"/>
    </w:rPr>
  </w:style>
  <w:style w:type="paragraph" w:styleId="Heading1">
    <w:name w:val="heading 1"/>
    <w:basedOn w:val="Normal"/>
    <w:next w:val="Normal"/>
    <w:qFormat/>
    <w:rsid w:val="001075AA"/>
    <w:pPr>
      <w:keepNext/>
      <w:outlineLvl w:val="0"/>
    </w:pPr>
    <w:rPr>
      <w:b/>
      <w:color w:val="000080"/>
    </w:rPr>
  </w:style>
  <w:style w:type="paragraph" w:styleId="Heading2">
    <w:name w:val="heading 2"/>
    <w:basedOn w:val="Normal"/>
    <w:next w:val="Normal"/>
    <w:link w:val="Heading2Char"/>
    <w:uiPriority w:val="9"/>
    <w:semiHidden/>
    <w:unhideWhenUsed/>
    <w:qFormat/>
    <w:rsid w:val="002A5D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1075AA"/>
    <w:rPr>
      <w:rFonts w:ascii="Courier New" w:hAnsi="Courier New"/>
      <w:sz w:val="20"/>
    </w:rPr>
  </w:style>
  <w:style w:type="paragraph" w:styleId="BodyText3">
    <w:name w:val="Body Text 3"/>
    <w:basedOn w:val="Normal"/>
    <w:link w:val="BodyText3Char"/>
    <w:semiHidden/>
    <w:rsid w:val="002A5D89"/>
    <w:pPr>
      <w:jc w:val="both"/>
    </w:pPr>
    <w:rPr>
      <w:rFonts w:ascii="Comic Sans MS" w:hAnsi="Comic Sans MS"/>
      <w:sz w:val="22"/>
    </w:rPr>
  </w:style>
  <w:style w:type="character" w:customStyle="1" w:styleId="BodyText3Char">
    <w:name w:val="Body Text 3 Char"/>
    <w:basedOn w:val="DefaultParagraphFont"/>
    <w:link w:val="BodyText3"/>
    <w:semiHidden/>
    <w:rsid w:val="002A5D89"/>
    <w:rPr>
      <w:rFonts w:ascii="Comic Sans MS" w:hAnsi="Comic Sans MS"/>
      <w:sz w:val="22"/>
      <w:lang w:eastAsia="en-US"/>
    </w:rPr>
  </w:style>
  <w:style w:type="paragraph" w:styleId="BodyText">
    <w:name w:val="Body Text"/>
    <w:basedOn w:val="Normal"/>
    <w:link w:val="BodyTextChar"/>
    <w:uiPriority w:val="99"/>
    <w:semiHidden/>
    <w:unhideWhenUsed/>
    <w:rsid w:val="002A5D89"/>
    <w:pPr>
      <w:spacing w:after="120"/>
    </w:pPr>
  </w:style>
  <w:style w:type="character" w:customStyle="1" w:styleId="BodyTextChar">
    <w:name w:val="Body Text Char"/>
    <w:basedOn w:val="DefaultParagraphFont"/>
    <w:link w:val="BodyText"/>
    <w:uiPriority w:val="99"/>
    <w:semiHidden/>
    <w:rsid w:val="002A5D89"/>
    <w:rPr>
      <w:sz w:val="24"/>
      <w:lang w:eastAsia="en-US"/>
    </w:rPr>
  </w:style>
  <w:style w:type="character" w:customStyle="1" w:styleId="Heading2Char">
    <w:name w:val="Heading 2 Char"/>
    <w:basedOn w:val="DefaultParagraphFont"/>
    <w:link w:val="Heading2"/>
    <w:uiPriority w:val="9"/>
    <w:semiHidden/>
    <w:rsid w:val="002A5D89"/>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770D62"/>
    <w:rPr>
      <w:rFonts w:ascii="Tahoma" w:hAnsi="Tahoma" w:cs="Tahoma"/>
      <w:sz w:val="16"/>
      <w:szCs w:val="16"/>
    </w:rPr>
  </w:style>
  <w:style w:type="character" w:customStyle="1" w:styleId="BalloonTextChar">
    <w:name w:val="Balloon Text Char"/>
    <w:basedOn w:val="DefaultParagraphFont"/>
    <w:link w:val="BalloonText"/>
    <w:uiPriority w:val="99"/>
    <w:semiHidden/>
    <w:rsid w:val="00770D62"/>
    <w:rPr>
      <w:rFonts w:ascii="Tahoma" w:hAnsi="Tahoma" w:cs="Tahoma"/>
      <w:sz w:val="16"/>
      <w:szCs w:val="16"/>
      <w:lang w:eastAsia="en-US"/>
    </w:rPr>
  </w:style>
  <w:style w:type="paragraph" w:styleId="NormalWeb">
    <w:name w:val="Normal (Web)"/>
    <w:basedOn w:val="Normal"/>
    <w:rsid w:val="00DD0948"/>
    <w:pPr>
      <w:spacing w:before="100" w:beforeAutospacing="1" w:after="100" w:afterAutospacing="1"/>
    </w:pPr>
    <w:rPr>
      <w:szCs w:val="24"/>
      <w:lang w:eastAsia="en-GB"/>
    </w:rPr>
  </w:style>
  <w:style w:type="character" w:customStyle="1" w:styleId="PlainTextChar">
    <w:name w:val="Plain Text Char"/>
    <w:basedOn w:val="DefaultParagraphFont"/>
    <w:link w:val="PlainText"/>
    <w:semiHidden/>
    <w:rsid w:val="00DD0948"/>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423215">
      <w:bodyDiv w:val="1"/>
      <w:marLeft w:val="0"/>
      <w:marRight w:val="0"/>
      <w:marTop w:val="0"/>
      <w:marBottom w:val="0"/>
      <w:divBdr>
        <w:top w:val="none" w:sz="0" w:space="0" w:color="auto"/>
        <w:left w:val="none" w:sz="0" w:space="0" w:color="auto"/>
        <w:bottom w:val="none" w:sz="0" w:space="0" w:color="auto"/>
        <w:right w:val="none" w:sz="0" w:space="0" w:color="auto"/>
      </w:divBdr>
    </w:div>
    <w:div w:id="114099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9BB45428</Template>
  <TotalTime>17</TotalTime>
  <Pages>2</Pages>
  <Words>577</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Shirley Robinson</cp:lastModifiedBy>
  <cp:revision>4</cp:revision>
  <cp:lastPrinted>2004-05-14T13:36:00Z</cp:lastPrinted>
  <dcterms:created xsi:type="dcterms:W3CDTF">2015-11-26T15:06:00Z</dcterms:created>
  <dcterms:modified xsi:type="dcterms:W3CDTF">2016-11-17T10:06:00Z</dcterms:modified>
</cp:coreProperties>
</file>