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E5" w:rsidRPr="004C1ED1" w:rsidRDefault="00CE01E5" w:rsidP="00CE01E5">
      <w:pPr>
        <w:pStyle w:val="BodyText"/>
        <w:kinsoku w:val="0"/>
        <w:overflowPunct w:val="0"/>
        <w:spacing w:before="70"/>
        <w:ind w:left="1042" w:right="815"/>
        <w:jc w:val="center"/>
        <w:rPr>
          <w:rFonts w:asciiTheme="minorHAnsi" w:hAnsiTheme="minorHAnsi" w:cs="Arial"/>
          <w:b/>
          <w:sz w:val="22"/>
          <w:szCs w:val="22"/>
        </w:rPr>
      </w:pPr>
      <w:r w:rsidRPr="004C1ED1">
        <w:rPr>
          <w:rFonts w:asciiTheme="minorHAnsi" w:hAnsiTheme="minorHAnsi" w:cs="Arial"/>
          <w:b/>
          <w:sz w:val="22"/>
          <w:szCs w:val="22"/>
        </w:rPr>
        <w:t>Mainstream Primary Teachers required for</w:t>
      </w:r>
    </w:p>
    <w:p w:rsidR="00CE01E5" w:rsidRPr="004C1ED1" w:rsidRDefault="00CE01E5" w:rsidP="00CE01E5">
      <w:pPr>
        <w:pStyle w:val="BodyText"/>
        <w:kinsoku w:val="0"/>
        <w:overflowPunct w:val="0"/>
        <w:spacing w:before="122"/>
        <w:ind w:left="1042" w:right="815"/>
        <w:jc w:val="center"/>
        <w:rPr>
          <w:rFonts w:asciiTheme="minorHAnsi" w:hAnsiTheme="minorHAnsi" w:cs="Arial"/>
          <w:b/>
          <w:sz w:val="22"/>
          <w:szCs w:val="22"/>
        </w:rPr>
      </w:pPr>
      <w:r w:rsidRPr="004C1ED1">
        <w:rPr>
          <w:rFonts w:asciiTheme="minorHAnsi" w:hAnsiTheme="minorHAnsi" w:cs="Arial"/>
          <w:b/>
          <w:sz w:val="22"/>
          <w:szCs w:val="22"/>
        </w:rPr>
        <w:t>The Hungerford School – part of The Bridge London Trust</w:t>
      </w:r>
    </w:p>
    <w:p w:rsidR="00CE01E5" w:rsidRPr="004C1ED1" w:rsidRDefault="00CE01E5" w:rsidP="00EA35AF">
      <w:pPr>
        <w:pStyle w:val="BodyText"/>
        <w:kinsoku w:val="0"/>
        <w:overflowPunct w:val="0"/>
        <w:spacing w:before="122"/>
        <w:ind w:left="1042" w:right="815"/>
        <w:jc w:val="center"/>
        <w:rPr>
          <w:rFonts w:asciiTheme="minorHAnsi" w:hAnsiTheme="minorHAnsi" w:cs="Arial"/>
          <w:b/>
          <w:sz w:val="22"/>
          <w:szCs w:val="22"/>
        </w:rPr>
      </w:pPr>
      <w:r w:rsidRPr="004C1ED1">
        <w:rPr>
          <w:rFonts w:asciiTheme="minorHAnsi" w:hAnsiTheme="minorHAnsi" w:cs="Arial"/>
          <w:b/>
          <w:sz w:val="22"/>
          <w:szCs w:val="22"/>
        </w:rPr>
        <w:t xml:space="preserve">Salary Grade: Teacher Pay Scale </w:t>
      </w:r>
    </w:p>
    <w:p w:rsidR="00EA35AF" w:rsidRPr="004C1ED1" w:rsidRDefault="00EA35AF" w:rsidP="00EA35AF">
      <w:pPr>
        <w:pStyle w:val="BodyText"/>
        <w:kinsoku w:val="0"/>
        <w:overflowPunct w:val="0"/>
        <w:spacing w:before="122"/>
        <w:ind w:left="1042" w:right="815"/>
        <w:jc w:val="center"/>
        <w:rPr>
          <w:rFonts w:asciiTheme="minorHAnsi" w:hAnsiTheme="minorHAnsi" w:cs="Arial"/>
          <w:b/>
          <w:sz w:val="22"/>
          <w:szCs w:val="22"/>
        </w:rPr>
      </w:pPr>
      <w:r w:rsidRPr="004C1ED1">
        <w:rPr>
          <w:rFonts w:asciiTheme="minorHAnsi" w:hAnsiTheme="minorHAnsi" w:cs="Arial"/>
          <w:b/>
          <w:sz w:val="22"/>
          <w:szCs w:val="22"/>
        </w:rPr>
        <w:t xml:space="preserve">Flexi Working / Fixed Term / Permanent Contracts Available </w:t>
      </w:r>
    </w:p>
    <w:p w:rsidR="002A78BD" w:rsidRPr="004C1ED1" w:rsidRDefault="00CE01E5" w:rsidP="002A78BD">
      <w:pPr>
        <w:pStyle w:val="BodyText"/>
        <w:kinsoku w:val="0"/>
        <w:overflowPunct w:val="0"/>
        <w:spacing w:before="122"/>
        <w:ind w:left="1042" w:right="815"/>
        <w:jc w:val="center"/>
        <w:rPr>
          <w:rFonts w:asciiTheme="minorHAnsi" w:hAnsiTheme="minorHAnsi" w:cs="Arial"/>
          <w:b/>
          <w:sz w:val="22"/>
          <w:szCs w:val="22"/>
        </w:rPr>
      </w:pPr>
      <w:r w:rsidRPr="004C1ED1">
        <w:rPr>
          <w:rFonts w:asciiTheme="minorHAnsi" w:hAnsiTheme="minorHAnsi" w:cs="Arial"/>
          <w:b/>
          <w:sz w:val="22"/>
          <w:szCs w:val="22"/>
        </w:rPr>
        <w:t xml:space="preserve">From </w:t>
      </w:r>
      <w:r w:rsidR="002A78BD" w:rsidRPr="004C1ED1">
        <w:rPr>
          <w:rFonts w:asciiTheme="minorHAnsi" w:hAnsiTheme="minorHAnsi" w:cs="Arial"/>
          <w:b/>
          <w:sz w:val="22"/>
          <w:szCs w:val="22"/>
        </w:rPr>
        <w:t xml:space="preserve">September 2018 </w:t>
      </w:r>
    </w:p>
    <w:p w:rsidR="00C559AB" w:rsidRPr="004C1ED1" w:rsidRDefault="00C559AB" w:rsidP="002A78BD">
      <w:pPr>
        <w:pStyle w:val="BodyText"/>
        <w:kinsoku w:val="0"/>
        <w:overflowPunct w:val="0"/>
        <w:spacing w:before="122"/>
        <w:ind w:left="1042" w:right="815"/>
        <w:jc w:val="center"/>
        <w:rPr>
          <w:rFonts w:asciiTheme="minorHAnsi" w:hAnsiTheme="minorHAnsi" w:cs="Arial"/>
          <w:b/>
          <w:sz w:val="22"/>
          <w:szCs w:val="22"/>
        </w:rPr>
      </w:pPr>
    </w:p>
    <w:p w:rsidR="00B856EE" w:rsidRPr="004C1ED1" w:rsidRDefault="00B856EE" w:rsidP="002A78BD">
      <w:pPr>
        <w:spacing w:after="0"/>
        <w:rPr>
          <w:rFonts w:eastAsiaTheme="minorEastAsia" w:cs="Arial"/>
          <w:lang w:eastAsia="en-GB"/>
        </w:rPr>
      </w:pPr>
    </w:p>
    <w:p w:rsidR="00C559AB" w:rsidRPr="004C1ED1" w:rsidRDefault="00C559AB" w:rsidP="002A78BD">
      <w:pPr>
        <w:pStyle w:val="BodyText"/>
        <w:kinsoku w:val="0"/>
        <w:overflowPunct w:val="0"/>
        <w:spacing w:before="8"/>
        <w:rPr>
          <w:rFonts w:asciiTheme="minorHAnsi" w:hAnsiTheme="minorHAnsi" w:cs="Arial"/>
          <w:sz w:val="22"/>
          <w:szCs w:val="22"/>
        </w:rPr>
      </w:pP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looking for an exciting new challenge?</w:t>
      </w: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 xml:space="preserve">Do you have </w:t>
      </w:r>
      <w:proofErr w:type="spellStart"/>
      <w:r w:rsidRPr="004C1ED1">
        <w:rPr>
          <w:rFonts w:asciiTheme="minorHAnsi" w:hAnsiTheme="minorHAnsi" w:cs="Arial"/>
          <w:i/>
          <w:sz w:val="22"/>
          <w:szCs w:val="22"/>
        </w:rPr>
        <w:t>drive</w:t>
      </w:r>
      <w:proofErr w:type="spellEnd"/>
      <w:r w:rsidRPr="004C1ED1">
        <w:rPr>
          <w:rFonts w:asciiTheme="minorHAnsi" w:hAnsiTheme="minorHAnsi" w:cs="Arial"/>
          <w:i/>
          <w:sz w:val="22"/>
          <w:szCs w:val="22"/>
        </w:rPr>
        <w:t xml:space="preserve"> and ambition to be the best that you can be?</w:t>
      </w: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relish working in an improving environment where you will be supported all the way?</w:t>
      </w:r>
    </w:p>
    <w:p w:rsidR="002A78BD" w:rsidRPr="004C1ED1" w:rsidRDefault="002A78BD"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enjoy being part of a change process which will really make a difference to children’s lives?</w:t>
      </w:r>
    </w:p>
    <w:p w:rsidR="004C1ED1" w:rsidRPr="004C1ED1" w:rsidRDefault="004C1ED1"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enjoy using an evidence base to inform your teaching?</w:t>
      </w:r>
    </w:p>
    <w:p w:rsidR="004C1ED1" w:rsidRPr="004C1ED1" w:rsidRDefault="004C1ED1"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support to be the best that you can be?</w:t>
      </w:r>
    </w:p>
    <w:p w:rsidR="004C1ED1" w:rsidRPr="004C1ED1" w:rsidRDefault="004C1ED1" w:rsidP="002A78BD">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follow a clear route map through your own professional development?</w:t>
      </w:r>
    </w:p>
    <w:p w:rsidR="004C1ED1" w:rsidRPr="004C1ED1" w:rsidRDefault="004C1ED1" w:rsidP="004C1ED1">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be part of a Trust which promotes research, creativity and staff development?</w:t>
      </w:r>
    </w:p>
    <w:p w:rsidR="004C1ED1" w:rsidRPr="004C1ED1" w:rsidRDefault="004C1ED1" w:rsidP="004C1ED1">
      <w:pPr>
        <w:pStyle w:val="BodyText"/>
        <w:kinsoku w:val="0"/>
        <w:overflowPunct w:val="0"/>
        <w:spacing w:before="8"/>
        <w:jc w:val="center"/>
        <w:rPr>
          <w:rFonts w:asciiTheme="minorHAnsi" w:hAnsiTheme="minorHAnsi" w:cs="Arial"/>
          <w:i/>
          <w:sz w:val="22"/>
          <w:szCs w:val="22"/>
        </w:rPr>
      </w:pPr>
    </w:p>
    <w:p w:rsidR="004C1ED1" w:rsidRPr="004C1ED1" w:rsidRDefault="004C1ED1" w:rsidP="004C1ED1">
      <w:pPr>
        <w:pStyle w:val="BodyText"/>
        <w:kinsoku w:val="0"/>
        <w:overflowPunct w:val="0"/>
        <w:spacing w:before="8"/>
        <w:jc w:val="center"/>
        <w:rPr>
          <w:rFonts w:asciiTheme="minorHAnsi" w:hAnsiTheme="minorHAnsi" w:cs="Arial"/>
          <w:b/>
          <w:i/>
          <w:sz w:val="22"/>
          <w:szCs w:val="22"/>
        </w:rPr>
      </w:pPr>
      <w:r w:rsidRPr="004C1ED1">
        <w:rPr>
          <w:rFonts w:asciiTheme="minorHAnsi" w:hAnsiTheme="minorHAnsi" w:cs="Arial"/>
          <w:b/>
          <w:i/>
          <w:sz w:val="22"/>
          <w:szCs w:val="22"/>
        </w:rPr>
        <w:t>Then come and meet us</w:t>
      </w:r>
    </w:p>
    <w:p w:rsidR="004C1ED1" w:rsidRPr="004C1ED1" w:rsidRDefault="004C1ED1" w:rsidP="004C1ED1">
      <w:pPr>
        <w:pStyle w:val="BodyText"/>
        <w:kinsoku w:val="0"/>
        <w:overflowPunct w:val="0"/>
        <w:spacing w:before="8"/>
        <w:jc w:val="center"/>
        <w:rPr>
          <w:rFonts w:asciiTheme="minorHAnsi" w:hAnsiTheme="minorHAnsi" w:cs="Arial"/>
          <w:b/>
          <w:i/>
          <w:sz w:val="22"/>
          <w:szCs w:val="22"/>
        </w:rPr>
      </w:pPr>
    </w:p>
    <w:p w:rsidR="004C1ED1" w:rsidRPr="004C1ED1" w:rsidRDefault="004C1ED1" w:rsidP="004C1ED1">
      <w:pPr>
        <w:spacing w:after="0"/>
        <w:rPr>
          <w:rFonts w:eastAsiaTheme="minorEastAsia" w:cs="Arial"/>
          <w:lang w:eastAsia="en-GB"/>
        </w:rPr>
      </w:pPr>
      <w:r w:rsidRPr="004C1ED1">
        <w:rPr>
          <w:rFonts w:eastAsiaTheme="minorEastAsia" w:cs="Arial"/>
          <w:lang w:eastAsia="en-GB"/>
        </w:rPr>
        <w:lastRenderedPageBreak/>
        <w:t xml:space="preserve">Hungerford School is joining The Bridge London Trust.  In addition to Hungerford the Trust oversees the work of three Special Schools and a Teaching School.  The Bridge School has been recognised as outstanding in its last three inspections.  The Bridge ILS recently also received an outstanding report.  We know what outstanding looks like and what it takes to get there.  Hungerford School is on an improvement journey.  This journey will be fully supported by the Trust and by the </w:t>
      </w:r>
      <w:r w:rsidRPr="004C1ED1">
        <w:rPr>
          <w:rFonts w:cs="Arial"/>
        </w:rPr>
        <w:t xml:space="preserve">experienced, committed and energetic Head of School already appointed.  We are now looking to recruit Classrooms Teachers who are energised and excited about joining us on this journey. </w:t>
      </w:r>
    </w:p>
    <w:p w:rsidR="004C1ED1" w:rsidRPr="004C1ED1" w:rsidRDefault="004C1ED1" w:rsidP="004C1ED1">
      <w:pPr>
        <w:pStyle w:val="BodyText"/>
        <w:kinsoku w:val="0"/>
        <w:overflowPunct w:val="0"/>
        <w:spacing w:before="8"/>
        <w:jc w:val="center"/>
        <w:rPr>
          <w:rFonts w:asciiTheme="minorHAnsi" w:hAnsiTheme="minorHAnsi" w:cs="Arial"/>
          <w:b/>
          <w:i/>
          <w:sz w:val="22"/>
          <w:szCs w:val="22"/>
        </w:rPr>
      </w:pPr>
      <w:bookmarkStart w:id="0" w:name="_GoBack"/>
      <w:bookmarkEnd w:id="0"/>
    </w:p>
    <w:p w:rsidR="002A78BD" w:rsidRPr="004C1ED1" w:rsidRDefault="002A78BD" w:rsidP="002A78BD">
      <w:pPr>
        <w:pStyle w:val="BodyText"/>
        <w:kinsoku w:val="0"/>
        <w:overflowPunct w:val="0"/>
        <w:spacing w:before="8"/>
        <w:rPr>
          <w:rFonts w:asciiTheme="minorHAnsi" w:hAnsiTheme="minorHAnsi" w:cs="Arial"/>
          <w:sz w:val="22"/>
          <w:szCs w:val="22"/>
        </w:rPr>
      </w:pPr>
      <w:r w:rsidRPr="004C1ED1">
        <w:rPr>
          <w:rFonts w:asciiTheme="minorHAnsi" w:hAnsiTheme="minorHAnsi" w:cs="Arial"/>
          <w:sz w:val="22"/>
          <w:szCs w:val="22"/>
        </w:rPr>
        <w:t xml:space="preserve">We are recruiting for: </w:t>
      </w:r>
    </w:p>
    <w:p w:rsidR="002A78BD" w:rsidRPr="004C1ED1" w:rsidRDefault="002A78BD" w:rsidP="00923CB5">
      <w:pPr>
        <w:pStyle w:val="BodyText"/>
        <w:numPr>
          <w:ilvl w:val="0"/>
          <w:numId w:val="1"/>
        </w:numPr>
        <w:kinsoku w:val="0"/>
        <w:overflowPunct w:val="0"/>
        <w:spacing w:before="8"/>
        <w:rPr>
          <w:rFonts w:asciiTheme="minorHAnsi" w:hAnsiTheme="minorHAnsi" w:cs="Arial"/>
          <w:sz w:val="22"/>
          <w:szCs w:val="22"/>
        </w:rPr>
      </w:pPr>
      <w:r w:rsidRPr="004C1ED1">
        <w:rPr>
          <w:rFonts w:asciiTheme="minorHAnsi" w:hAnsiTheme="minorHAnsi" w:cs="Arial"/>
          <w:sz w:val="22"/>
          <w:szCs w:val="22"/>
        </w:rPr>
        <w:t xml:space="preserve">Primary Teachers - KS1 / KS2 </w:t>
      </w:r>
    </w:p>
    <w:p w:rsidR="002A78BD" w:rsidRPr="004C1ED1" w:rsidRDefault="002A78BD" w:rsidP="002A78BD">
      <w:pPr>
        <w:pStyle w:val="BodyText"/>
        <w:kinsoku w:val="0"/>
        <w:overflowPunct w:val="0"/>
        <w:spacing w:before="8"/>
        <w:rPr>
          <w:rFonts w:asciiTheme="minorHAnsi" w:hAnsiTheme="minorHAnsi" w:cs="Arial"/>
          <w:sz w:val="22"/>
          <w:szCs w:val="22"/>
        </w:rPr>
      </w:pPr>
    </w:p>
    <w:p w:rsidR="00EA35AF" w:rsidRPr="004C1ED1" w:rsidRDefault="002A78BD" w:rsidP="00CE01E5">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 xml:space="preserve">We welcome applications from overseas Qualified Teachers, sponsorships </w:t>
      </w:r>
      <w:r w:rsidR="004C1ED1" w:rsidRPr="004C1ED1">
        <w:rPr>
          <w:rFonts w:asciiTheme="minorHAnsi" w:hAnsiTheme="minorHAnsi" w:cs="Arial"/>
          <w:i/>
          <w:sz w:val="22"/>
          <w:szCs w:val="22"/>
        </w:rPr>
        <w:t xml:space="preserve">may be </w:t>
      </w:r>
      <w:r w:rsidRPr="004C1ED1">
        <w:rPr>
          <w:rFonts w:asciiTheme="minorHAnsi" w:hAnsiTheme="minorHAnsi" w:cs="Arial"/>
          <w:i/>
          <w:sz w:val="22"/>
          <w:szCs w:val="22"/>
        </w:rPr>
        <w:t>available</w:t>
      </w:r>
      <w:r w:rsidR="004C1ED1" w:rsidRPr="004C1ED1">
        <w:rPr>
          <w:rFonts w:asciiTheme="minorHAnsi" w:hAnsiTheme="minorHAnsi" w:cs="Arial"/>
          <w:i/>
          <w:sz w:val="22"/>
          <w:szCs w:val="22"/>
        </w:rPr>
        <w:t xml:space="preserve"> in certain circumstances</w:t>
      </w:r>
      <w:r w:rsidRPr="004C1ED1">
        <w:rPr>
          <w:rFonts w:asciiTheme="minorHAnsi" w:hAnsiTheme="minorHAnsi" w:cs="Arial"/>
          <w:i/>
          <w:sz w:val="22"/>
          <w:szCs w:val="22"/>
        </w:rPr>
        <w:t xml:space="preserve">. </w:t>
      </w:r>
    </w:p>
    <w:p w:rsidR="00CE01E5" w:rsidRPr="004C1ED1" w:rsidRDefault="00CE01E5" w:rsidP="00CE01E5">
      <w:pPr>
        <w:pStyle w:val="BodyText"/>
        <w:kinsoku w:val="0"/>
        <w:overflowPunct w:val="0"/>
        <w:spacing w:before="8"/>
        <w:rPr>
          <w:rFonts w:asciiTheme="minorHAnsi" w:hAnsiTheme="minorHAnsi" w:cs="Arial"/>
          <w:sz w:val="22"/>
          <w:szCs w:val="22"/>
        </w:rPr>
      </w:pPr>
    </w:p>
    <w:p w:rsidR="00CE01E5" w:rsidRPr="004C1ED1" w:rsidRDefault="00CE01E5" w:rsidP="002A78BD">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7" w:history="1">
        <w:r w:rsidRPr="004C1ED1">
          <w:rPr>
            <w:rFonts w:asciiTheme="minorHAnsi" w:hAnsiTheme="minorHAnsi" w:cs="Arial"/>
            <w:color w:val="0000FF"/>
            <w:sz w:val="22"/>
            <w:szCs w:val="22"/>
            <w:u w:val="single"/>
          </w:rPr>
          <w:t>http://www.thebridgelondon.co.uk/contact-us/vacancies</w:t>
        </w:r>
      </w:hyperlink>
      <w:r w:rsidR="007B134B" w:rsidRPr="004C1ED1">
        <w:rPr>
          <w:rFonts w:asciiTheme="minorHAnsi" w:hAnsiTheme="minorHAnsi" w:cs="Arial"/>
          <w:color w:val="0000FF"/>
          <w:sz w:val="22"/>
          <w:szCs w:val="22"/>
          <w:u w:val="single"/>
        </w:rPr>
        <w:t xml:space="preserve"> </w:t>
      </w:r>
    </w:p>
    <w:p w:rsidR="00CE01E5" w:rsidRPr="004C1ED1" w:rsidRDefault="00CE01E5" w:rsidP="00CE01E5">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CE01E5" w:rsidRPr="004C1ED1" w:rsidRDefault="00D16224" w:rsidP="00CE01E5">
      <w:pPr>
        <w:pStyle w:val="BodyText"/>
        <w:kinsoku w:val="0"/>
        <w:overflowPunct w:val="0"/>
        <w:spacing w:before="4"/>
        <w:rPr>
          <w:rFonts w:asciiTheme="minorHAnsi" w:hAnsiTheme="minorHAnsi" w:cs="Arial"/>
          <w:color w:val="0000FF"/>
          <w:sz w:val="22"/>
          <w:szCs w:val="22"/>
          <w:u w:val="single"/>
        </w:rPr>
      </w:pPr>
      <w:hyperlink r:id="rId8" w:history="1">
        <w:r w:rsidR="00CE01E5" w:rsidRPr="004C1ED1">
          <w:rPr>
            <w:rFonts w:asciiTheme="minorHAnsi" w:hAnsiTheme="minorHAnsi" w:cs="Arial"/>
            <w:color w:val="0000FF"/>
            <w:sz w:val="22"/>
            <w:szCs w:val="22"/>
            <w:u w:val="single"/>
          </w:rPr>
          <w:t>recruitment@thebridge.islington.sch.uk</w:t>
        </w:r>
      </w:hyperlink>
    </w:p>
    <w:p w:rsidR="002A78BD" w:rsidRPr="004C1ED1" w:rsidRDefault="00CE01E5" w:rsidP="00B539FF">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2A78BD" w:rsidRPr="004C1ED1" w:rsidRDefault="002A78BD" w:rsidP="00B539FF">
      <w:pPr>
        <w:pStyle w:val="BodyText"/>
        <w:kinsoku w:val="0"/>
        <w:overflowPunct w:val="0"/>
        <w:spacing w:before="56"/>
        <w:rPr>
          <w:rFonts w:asciiTheme="minorHAnsi" w:hAnsiTheme="minorHAnsi" w:cs="Arial"/>
          <w:sz w:val="22"/>
          <w:szCs w:val="22"/>
        </w:rPr>
      </w:pPr>
    </w:p>
    <w:p w:rsidR="00CE01E5" w:rsidRPr="004C1ED1" w:rsidRDefault="00CE01E5" w:rsidP="002A78BD">
      <w:pPr>
        <w:pStyle w:val="BodyText"/>
        <w:kinsoku w:val="0"/>
        <w:overflowPunct w:val="0"/>
        <w:spacing w:before="56"/>
        <w:jc w:val="center"/>
        <w:rPr>
          <w:rFonts w:asciiTheme="minorHAnsi" w:hAnsiTheme="minorHAnsi" w:cs="Arial"/>
          <w:b/>
          <w:sz w:val="22"/>
          <w:szCs w:val="22"/>
        </w:rPr>
      </w:pPr>
      <w:r w:rsidRPr="004C1ED1">
        <w:rPr>
          <w:rFonts w:asciiTheme="minorHAnsi" w:hAnsiTheme="minorHAnsi" w:cs="Arial"/>
          <w:b/>
          <w:sz w:val="22"/>
          <w:szCs w:val="22"/>
        </w:rPr>
        <w:t>Closing date:</w:t>
      </w:r>
      <w:r w:rsidR="00B539FF" w:rsidRPr="004C1ED1">
        <w:rPr>
          <w:rFonts w:asciiTheme="minorHAnsi" w:hAnsiTheme="minorHAnsi" w:cs="Arial"/>
          <w:b/>
          <w:sz w:val="22"/>
          <w:szCs w:val="22"/>
        </w:rPr>
        <w:t xml:space="preserve"> </w:t>
      </w:r>
      <w:r w:rsidR="002A78BD" w:rsidRPr="004C1ED1">
        <w:rPr>
          <w:rFonts w:asciiTheme="minorHAnsi" w:hAnsiTheme="minorHAnsi" w:cs="Arial"/>
          <w:b/>
          <w:sz w:val="22"/>
          <w:szCs w:val="22"/>
        </w:rPr>
        <w:t>6</w:t>
      </w:r>
      <w:r w:rsidR="002A78BD" w:rsidRPr="004C1ED1">
        <w:rPr>
          <w:rFonts w:asciiTheme="minorHAnsi" w:hAnsiTheme="minorHAnsi" w:cs="Arial"/>
          <w:b/>
          <w:sz w:val="22"/>
          <w:szCs w:val="22"/>
          <w:vertAlign w:val="superscript"/>
        </w:rPr>
        <w:t>th</w:t>
      </w:r>
      <w:r w:rsidR="002A78BD" w:rsidRPr="004C1ED1">
        <w:rPr>
          <w:rFonts w:asciiTheme="minorHAnsi" w:hAnsiTheme="minorHAnsi" w:cs="Arial"/>
          <w:b/>
          <w:sz w:val="22"/>
          <w:szCs w:val="22"/>
        </w:rPr>
        <w:t xml:space="preserve"> April 2018 </w:t>
      </w:r>
    </w:p>
    <w:p w:rsidR="00C559AB" w:rsidRPr="004C1ED1" w:rsidRDefault="004C1ED1" w:rsidP="002A78BD">
      <w:pPr>
        <w:pStyle w:val="BodyText"/>
        <w:kinsoku w:val="0"/>
        <w:overflowPunct w:val="0"/>
        <w:spacing w:before="56"/>
        <w:jc w:val="center"/>
        <w:rPr>
          <w:rFonts w:asciiTheme="minorHAnsi" w:hAnsiTheme="minorHAnsi" w:cs="Arial"/>
          <w:b/>
          <w:sz w:val="22"/>
          <w:szCs w:val="22"/>
        </w:rPr>
      </w:pPr>
      <w:r w:rsidRPr="004C1ED1">
        <w:rPr>
          <w:rFonts w:asciiTheme="minorHAnsi" w:hAnsiTheme="minorHAnsi" w:cs="Arial"/>
          <w:b/>
          <w:sz w:val="22"/>
          <w:szCs w:val="22"/>
        </w:rPr>
        <w:t>First interviews will be in the</w:t>
      </w:r>
      <w:r w:rsidR="002A78BD" w:rsidRPr="004C1ED1">
        <w:rPr>
          <w:rFonts w:asciiTheme="minorHAnsi" w:hAnsiTheme="minorHAnsi" w:cs="Arial"/>
          <w:b/>
          <w:sz w:val="22"/>
          <w:szCs w:val="22"/>
        </w:rPr>
        <w:t xml:space="preserve"> week commencing 26</w:t>
      </w:r>
      <w:r w:rsidR="002A78BD" w:rsidRPr="004C1ED1">
        <w:rPr>
          <w:rFonts w:asciiTheme="minorHAnsi" w:hAnsiTheme="minorHAnsi" w:cs="Arial"/>
          <w:b/>
          <w:sz w:val="22"/>
          <w:szCs w:val="22"/>
          <w:vertAlign w:val="superscript"/>
        </w:rPr>
        <w:t>th</w:t>
      </w:r>
      <w:r w:rsidR="002A78BD" w:rsidRPr="004C1ED1">
        <w:rPr>
          <w:rFonts w:asciiTheme="minorHAnsi" w:hAnsiTheme="minorHAnsi" w:cs="Arial"/>
          <w:b/>
          <w:sz w:val="22"/>
          <w:szCs w:val="22"/>
        </w:rPr>
        <w:t xml:space="preserve"> March 2018</w:t>
      </w:r>
    </w:p>
    <w:p w:rsidR="00CE01E5" w:rsidRPr="004C1ED1" w:rsidRDefault="002A78BD" w:rsidP="002A78BD">
      <w:pPr>
        <w:pStyle w:val="BodyText"/>
        <w:kinsoku w:val="0"/>
        <w:overflowPunct w:val="0"/>
        <w:spacing w:before="56"/>
        <w:jc w:val="center"/>
        <w:rPr>
          <w:rFonts w:asciiTheme="minorHAnsi" w:hAnsiTheme="minorHAnsi" w:cs="Arial"/>
          <w:sz w:val="22"/>
          <w:szCs w:val="22"/>
        </w:rPr>
      </w:pPr>
      <w:r w:rsidRPr="004C1ED1">
        <w:rPr>
          <w:rFonts w:asciiTheme="minorHAnsi" w:hAnsiTheme="minorHAnsi" w:cs="Arial"/>
          <w:b/>
          <w:i/>
          <w:sz w:val="22"/>
          <w:szCs w:val="22"/>
        </w:rPr>
        <w:t xml:space="preserve">Applications will be considered </w:t>
      </w:r>
      <w:r w:rsidR="004C1ED1" w:rsidRPr="004C1ED1">
        <w:rPr>
          <w:rFonts w:asciiTheme="minorHAnsi" w:hAnsiTheme="minorHAnsi" w:cs="Arial"/>
          <w:b/>
          <w:i/>
          <w:sz w:val="22"/>
          <w:szCs w:val="22"/>
        </w:rPr>
        <w:t>on receipt – don’t wait until the deadline!</w:t>
      </w:r>
    </w:p>
    <w:sectPr w:rsidR="00CE01E5" w:rsidRPr="004C1E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F6" w:rsidRDefault="003857F6" w:rsidP="00CE01E5">
      <w:pPr>
        <w:spacing w:after="0" w:line="240" w:lineRule="auto"/>
      </w:pPr>
      <w:r>
        <w:separator/>
      </w:r>
    </w:p>
  </w:endnote>
  <w:endnote w:type="continuationSeparator" w:id="0">
    <w:p w:rsidR="003857F6" w:rsidRDefault="003857F6" w:rsidP="00CE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F6" w:rsidRDefault="003857F6" w:rsidP="00CE01E5">
      <w:pPr>
        <w:spacing w:after="0" w:line="240" w:lineRule="auto"/>
      </w:pPr>
      <w:r>
        <w:separator/>
      </w:r>
    </w:p>
  </w:footnote>
  <w:footnote w:type="continuationSeparator" w:id="0">
    <w:p w:rsidR="003857F6" w:rsidRDefault="003857F6" w:rsidP="00CE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E5" w:rsidRDefault="002A78BD" w:rsidP="002A78BD">
    <w:pPr>
      <w:pStyle w:val="Header"/>
      <w:jc w:val="right"/>
    </w:pPr>
    <w:r>
      <w:rPr>
        <w:noProof/>
        <w:lang w:eastAsia="en-GB"/>
      </w:rPr>
      <w:drawing>
        <wp:inline distT="0" distB="0" distL="0" distR="0" wp14:anchorId="6B323DF9">
          <wp:extent cx="1212112" cy="1144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44" cy="11513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90B8A"/>
    <w:multiLevelType w:val="hybridMultilevel"/>
    <w:tmpl w:val="BE7C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E5"/>
    <w:rsid w:val="002A78BD"/>
    <w:rsid w:val="003857F6"/>
    <w:rsid w:val="004C1ED1"/>
    <w:rsid w:val="007B134B"/>
    <w:rsid w:val="007D32FD"/>
    <w:rsid w:val="00B539FF"/>
    <w:rsid w:val="00B856EE"/>
    <w:rsid w:val="00C559AB"/>
    <w:rsid w:val="00C833EA"/>
    <w:rsid w:val="00CE01E5"/>
    <w:rsid w:val="00D16224"/>
    <w:rsid w:val="00E6149B"/>
    <w:rsid w:val="00EA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F33FA7-E773-4003-A229-9F5A7C8A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1E5"/>
  </w:style>
  <w:style w:type="paragraph" w:styleId="Footer">
    <w:name w:val="footer"/>
    <w:basedOn w:val="Normal"/>
    <w:link w:val="FooterChar"/>
    <w:uiPriority w:val="99"/>
    <w:unhideWhenUsed/>
    <w:rsid w:val="00CE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1E5"/>
  </w:style>
  <w:style w:type="paragraph" w:styleId="BodyText">
    <w:name w:val="Body Text"/>
    <w:basedOn w:val="Normal"/>
    <w:link w:val="BodyTextChar"/>
    <w:uiPriority w:val="1"/>
    <w:qFormat/>
    <w:rsid w:val="00CE01E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CE01E5"/>
    <w:rPr>
      <w:rFonts w:ascii="Calibri" w:eastAsiaTheme="minorEastAsia" w:hAnsi="Calibri" w:cs="Calibri"/>
      <w:sz w:val="24"/>
      <w:szCs w:val="24"/>
      <w:lang w:eastAsia="en-GB"/>
    </w:rPr>
  </w:style>
  <w:style w:type="character" w:styleId="Hyperlink">
    <w:name w:val="Hyperlink"/>
    <w:basedOn w:val="DefaultParagraphFont"/>
    <w:uiPriority w:val="99"/>
    <w:unhideWhenUsed/>
    <w:rsid w:val="00CE01E5"/>
    <w:rPr>
      <w:color w:val="0563C1" w:themeColor="hyperlink"/>
      <w:u w:val="single"/>
    </w:rPr>
  </w:style>
  <w:style w:type="paragraph" w:styleId="ListParagraph">
    <w:name w:val="List Paragraph"/>
    <w:basedOn w:val="Normal"/>
    <w:uiPriority w:val="34"/>
    <w:qFormat/>
    <w:rsid w:val="00B8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ridge.islington.sch.uk" TargetMode="External"/><Relationship Id="rId3" Type="http://schemas.openxmlformats.org/officeDocument/2006/relationships/settings" Target="settings.xml"/><Relationship Id="rId7" Type="http://schemas.openxmlformats.org/officeDocument/2006/relationships/hyperlink" Target="http://www.thebridgelondon.co.uk/contact-us/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2018-03-09T15:27:00Z</dcterms:created>
  <dcterms:modified xsi:type="dcterms:W3CDTF">2018-03-09T15:27:00Z</dcterms:modified>
</cp:coreProperties>
</file>