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E4" w:rsidRDefault="003A7AE4" w:rsidP="003A7AE4">
      <w:pPr>
        <w:jc w:val="center"/>
        <w:rPr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2A4A74C" wp14:editId="21B2CD7A">
            <wp:extent cx="1019175" cy="981075"/>
            <wp:effectExtent l="19050" t="0" r="9525" b="0"/>
            <wp:docPr id="1" name="Picture 1" descr="hi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r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ADD" w:rsidRPr="00790281" w:rsidRDefault="003A7AE4" w:rsidP="003A7AE4">
      <w:pPr>
        <w:jc w:val="center"/>
        <w:rPr>
          <w:sz w:val="24"/>
          <w:szCs w:val="24"/>
        </w:rPr>
      </w:pPr>
      <w:r w:rsidRPr="00790281">
        <w:rPr>
          <w:sz w:val="24"/>
          <w:szCs w:val="24"/>
          <w:u w:val="single"/>
        </w:rPr>
        <w:t xml:space="preserve">Edmonton County School, </w:t>
      </w:r>
      <w:r w:rsidR="00DE3DF0">
        <w:rPr>
          <w:sz w:val="24"/>
          <w:szCs w:val="24"/>
          <w:u w:val="single"/>
        </w:rPr>
        <w:t>Science</w:t>
      </w:r>
      <w:r w:rsidRPr="00790281">
        <w:rPr>
          <w:sz w:val="24"/>
          <w:szCs w:val="24"/>
          <w:u w:val="single"/>
        </w:rPr>
        <w:t xml:space="preserve"> Faculty</w:t>
      </w:r>
    </w:p>
    <w:p w:rsidR="003A7AE4" w:rsidRPr="00790281" w:rsidRDefault="003A7AE4" w:rsidP="003A7AE4">
      <w:pPr>
        <w:jc w:val="center"/>
        <w:rPr>
          <w:sz w:val="24"/>
          <w:szCs w:val="24"/>
        </w:rPr>
      </w:pPr>
    </w:p>
    <w:p w:rsidR="003A7AE4" w:rsidRPr="00790281" w:rsidRDefault="003A7AE4" w:rsidP="003A7AE4">
      <w:pPr>
        <w:rPr>
          <w:sz w:val="24"/>
          <w:szCs w:val="24"/>
        </w:rPr>
      </w:pPr>
      <w:r w:rsidRPr="00790281">
        <w:rPr>
          <w:sz w:val="24"/>
          <w:szCs w:val="24"/>
        </w:rPr>
        <w:t>Thank you for your interest in the main</w:t>
      </w:r>
      <w:r w:rsidR="00DE3DF0">
        <w:rPr>
          <w:sz w:val="24"/>
          <w:szCs w:val="24"/>
        </w:rPr>
        <w:t xml:space="preserve"> </w:t>
      </w:r>
      <w:r w:rsidRPr="00790281">
        <w:rPr>
          <w:sz w:val="24"/>
          <w:szCs w:val="24"/>
        </w:rPr>
        <w:t xml:space="preserve">scale </w:t>
      </w:r>
      <w:r w:rsidR="00DE3DF0" w:rsidRPr="00DE3DF0">
        <w:rPr>
          <w:sz w:val="24"/>
          <w:szCs w:val="24"/>
        </w:rPr>
        <w:t xml:space="preserve">Science </w:t>
      </w:r>
      <w:r w:rsidRPr="00790281">
        <w:rPr>
          <w:sz w:val="24"/>
          <w:szCs w:val="24"/>
        </w:rPr>
        <w:t xml:space="preserve">teacher vacancy at Edmonton County School. </w:t>
      </w:r>
    </w:p>
    <w:p w:rsidR="003A7AE4" w:rsidRPr="00790281" w:rsidRDefault="003A7AE4" w:rsidP="003A7AE4">
      <w:pPr>
        <w:rPr>
          <w:sz w:val="24"/>
          <w:szCs w:val="24"/>
        </w:rPr>
      </w:pPr>
    </w:p>
    <w:p w:rsidR="006E2FF8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 xml:space="preserve">We are a large, </w:t>
      </w:r>
      <w:r w:rsidR="00B36CFF">
        <w:rPr>
          <w:sz w:val="24"/>
          <w:szCs w:val="24"/>
        </w:rPr>
        <w:t xml:space="preserve">well organised and well-resourced </w:t>
      </w:r>
      <w:r w:rsidRPr="00790281">
        <w:rPr>
          <w:sz w:val="24"/>
          <w:szCs w:val="24"/>
        </w:rPr>
        <w:t xml:space="preserve">faculty spread across two sites. </w:t>
      </w:r>
      <w:r w:rsidR="006E2FF8">
        <w:rPr>
          <w:sz w:val="24"/>
          <w:szCs w:val="24"/>
        </w:rPr>
        <w:t xml:space="preserve">In January 2018, the Science Faculty has been recognised as a Challenge Partner’s Area of Excellence, due to the results, progress and systems we have in place within our faculty.  This makes it an excellent faculty of which to be a part.  </w:t>
      </w:r>
    </w:p>
    <w:p w:rsidR="006E2FF8" w:rsidRDefault="006E2FF8" w:rsidP="003A7AE4">
      <w:pPr>
        <w:jc w:val="both"/>
        <w:rPr>
          <w:sz w:val="24"/>
          <w:szCs w:val="24"/>
        </w:rPr>
      </w:pPr>
    </w:p>
    <w:p w:rsidR="00B36CFF" w:rsidRDefault="00B36CFF" w:rsidP="003A7A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subject specialists on both campus’ </w:t>
      </w:r>
      <w:r w:rsidR="006E2FF8">
        <w:rPr>
          <w:sz w:val="24"/>
          <w:szCs w:val="24"/>
        </w:rPr>
        <w:t>as well as</w:t>
      </w:r>
      <w:r>
        <w:rPr>
          <w:sz w:val="24"/>
          <w:szCs w:val="24"/>
        </w:rPr>
        <w:t xml:space="preserve"> </w:t>
      </w:r>
      <w:r w:rsidR="006E2FF8">
        <w:rPr>
          <w:sz w:val="24"/>
          <w:szCs w:val="24"/>
        </w:rPr>
        <w:t>dedicated</w:t>
      </w:r>
      <w:r>
        <w:rPr>
          <w:sz w:val="24"/>
          <w:szCs w:val="24"/>
        </w:rPr>
        <w:t xml:space="preserve"> technician support for each campus.  Within Science, teachers are based on one campus, and only travel between campus’ for meetings (all of their classroom teaching is on a single campus).  </w:t>
      </w:r>
      <w:r w:rsidRPr="00790281">
        <w:rPr>
          <w:sz w:val="24"/>
          <w:szCs w:val="24"/>
        </w:rPr>
        <w:t xml:space="preserve">We benefit from having teachers of all levels of experience, from first year trainees to those with </w:t>
      </w:r>
      <w:r>
        <w:rPr>
          <w:sz w:val="24"/>
          <w:szCs w:val="24"/>
        </w:rPr>
        <w:t>a lot more experience!</w:t>
      </w:r>
    </w:p>
    <w:p w:rsidR="00B36CFF" w:rsidRDefault="00B36CFF" w:rsidP="003A7AE4">
      <w:pPr>
        <w:jc w:val="both"/>
        <w:rPr>
          <w:sz w:val="24"/>
          <w:szCs w:val="24"/>
        </w:rPr>
      </w:pPr>
    </w:p>
    <w:p w:rsidR="00B36CFF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>Our departmental leadership structure inc</w:t>
      </w:r>
      <w:r w:rsidR="00DE3DF0">
        <w:rPr>
          <w:sz w:val="24"/>
          <w:szCs w:val="24"/>
        </w:rPr>
        <w:t xml:space="preserve">ludes: </w:t>
      </w:r>
    </w:p>
    <w:p w:rsidR="00B36CFF" w:rsidRDefault="00B36CFF" w:rsidP="00B36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Head of Faculty</w:t>
      </w:r>
    </w:p>
    <w:p w:rsidR="00B36CFF" w:rsidRDefault="00DE3DF0" w:rsidP="00B36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36CFF">
        <w:rPr>
          <w:sz w:val="24"/>
          <w:szCs w:val="24"/>
        </w:rPr>
        <w:t>Deputy Head of Faculty</w:t>
      </w:r>
      <w:r w:rsidR="003A7AE4" w:rsidRPr="00B36CFF">
        <w:rPr>
          <w:sz w:val="24"/>
          <w:szCs w:val="24"/>
        </w:rPr>
        <w:t xml:space="preserve"> </w:t>
      </w:r>
    </w:p>
    <w:p w:rsidR="00B36CFF" w:rsidRDefault="003A7AE4" w:rsidP="00B36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36CFF">
        <w:rPr>
          <w:sz w:val="24"/>
          <w:szCs w:val="24"/>
        </w:rPr>
        <w:t>C</w:t>
      </w:r>
      <w:r w:rsidR="00DE3DF0" w:rsidRPr="00B36CFF">
        <w:rPr>
          <w:sz w:val="24"/>
          <w:szCs w:val="24"/>
        </w:rPr>
        <w:t xml:space="preserve">oordinators for Key Stages 3-5 </w:t>
      </w:r>
    </w:p>
    <w:p w:rsidR="003A7AE4" w:rsidRPr="00B36CFF" w:rsidRDefault="00DE3DF0" w:rsidP="00B36CF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B36CFF">
        <w:rPr>
          <w:sz w:val="24"/>
          <w:szCs w:val="24"/>
        </w:rPr>
        <w:t>Applied Science Coordinator.</w:t>
      </w:r>
      <w:r w:rsidR="003A7AE4" w:rsidRPr="00B36CFF">
        <w:rPr>
          <w:sz w:val="24"/>
          <w:szCs w:val="24"/>
        </w:rPr>
        <w:t xml:space="preserve"> </w:t>
      </w:r>
    </w:p>
    <w:p w:rsidR="003A7AE4" w:rsidRPr="00790281" w:rsidRDefault="003A7AE4" w:rsidP="003A7AE4">
      <w:pPr>
        <w:jc w:val="both"/>
        <w:rPr>
          <w:sz w:val="24"/>
          <w:szCs w:val="24"/>
        </w:rPr>
      </w:pPr>
    </w:p>
    <w:p w:rsidR="003A7AE4" w:rsidRPr="00790281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>Our pupils come from a diverse range of backgrounds and many speak additional languages at home. They are curious and engaged learners; they strive to do their very best.</w:t>
      </w:r>
    </w:p>
    <w:p w:rsidR="00401E9F" w:rsidRPr="00790281" w:rsidRDefault="00401E9F" w:rsidP="003A7AE4">
      <w:pPr>
        <w:jc w:val="both"/>
        <w:rPr>
          <w:sz w:val="24"/>
          <w:szCs w:val="24"/>
        </w:rPr>
      </w:pPr>
    </w:p>
    <w:p w:rsidR="00DE3DF0" w:rsidRDefault="00401E9F" w:rsidP="00401E9F">
      <w:pPr>
        <w:rPr>
          <w:sz w:val="24"/>
          <w:szCs w:val="24"/>
        </w:rPr>
      </w:pPr>
      <w:r w:rsidRPr="00790281">
        <w:rPr>
          <w:sz w:val="24"/>
          <w:szCs w:val="24"/>
        </w:rPr>
        <w:t xml:space="preserve">The specifications that we are using at </w:t>
      </w:r>
      <w:r w:rsidR="00DE3DF0">
        <w:rPr>
          <w:sz w:val="24"/>
          <w:szCs w:val="24"/>
        </w:rPr>
        <w:t>Key Stage 4</w:t>
      </w:r>
      <w:r w:rsidRPr="00790281">
        <w:rPr>
          <w:sz w:val="24"/>
          <w:szCs w:val="24"/>
        </w:rPr>
        <w:t xml:space="preserve"> are: </w:t>
      </w:r>
    </w:p>
    <w:p w:rsidR="00DE3DF0" w:rsidRPr="00DE3DF0" w:rsidRDefault="00DE3DF0" w:rsidP="00DE3D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3DF0">
        <w:rPr>
          <w:sz w:val="24"/>
          <w:szCs w:val="24"/>
        </w:rPr>
        <w:t>AQA Triple Science –GCSE Biology (8461), GCSE Chemistry (8462) and GCSE Physics (8463)</w:t>
      </w:r>
    </w:p>
    <w:p w:rsidR="00DE3DF0" w:rsidRDefault="00DE3DF0" w:rsidP="00DE3D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E3DF0">
        <w:rPr>
          <w:sz w:val="24"/>
          <w:szCs w:val="24"/>
        </w:rPr>
        <w:t>AQA Combined Science (Trilogy) (8464)</w:t>
      </w:r>
    </w:p>
    <w:p w:rsidR="00DE3DF0" w:rsidRDefault="00DE3DF0" w:rsidP="00DE3D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small number of students are completing their qualifications in BTEC Science (Applied Science and Applications of Science)</w:t>
      </w:r>
    </w:p>
    <w:p w:rsidR="00DE3DF0" w:rsidRDefault="00DE3DF0" w:rsidP="00401E9F">
      <w:pPr>
        <w:rPr>
          <w:sz w:val="24"/>
          <w:szCs w:val="24"/>
        </w:rPr>
      </w:pPr>
    </w:p>
    <w:p w:rsidR="00DE3DF0" w:rsidRDefault="00DE3DF0" w:rsidP="00401E9F">
      <w:pPr>
        <w:rPr>
          <w:sz w:val="24"/>
          <w:szCs w:val="24"/>
        </w:rPr>
      </w:pPr>
      <w:r>
        <w:rPr>
          <w:sz w:val="24"/>
          <w:szCs w:val="24"/>
        </w:rPr>
        <w:t>In Key Stage 5, we offer the following courses</w:t>
      </w:r>
      <w:r w:rsidR="00401E9F" w:rsidRPr="00790281">
        <w:rPr>
          <w:sz w:val="24"/>
          <w:szCs w:val="24"/>
        </w:rPr>
        <w:t xml:space="preserve">: </w:t>
      </w:r>
    </w:p>
    <w:p w:rsidR="00401E9F" w:rsidRPr="00DE3DF0" w:rsidRDefault="00401E9F" w:rsidP="00DE3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DF0">
        <w:rPr>
          <w:sz w:val="24"/>
          <w:szCs w:val="24"/>
        </w:rPr>
        <w:t xml:space="preserve">AS and A-level </w:t>
      </w:r>
      <w:r w:rsidR="00DE3DF0" w:rsidRPr="00DE3DF0">
        <w:rPr>
          <w:sz w:val="24"/>
          <w:szCs w:val="24"/>
        </w:rPr>
        <w:t>Biology (7401, 7402)</w:t>
      </w:r>
    </w:p>
    <w:p w:rsidR="00DE3DF0" w:rsidRPr="00DE3DF0" w:rsidRDefault="00DE3DF0" w:rsidP="00DE3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DF0">
        <w:rPr>
          <w:sz w:val="24"/>
          <w:szCs w:val="24"/>
        </w:rPr>
        <w:t>AS and A-level Chemistry (7404,7405)</w:t>
      </w:r>
    </w:p>
    <w:p w:rsidR="00DE3DF0" w:rsidRPr="00DE3DF0" w:rsidRDefault="00DE3DF0" w:rsidP="00DE3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DF0">
        <w:rPr>
          <w:sz w:val="24"/>
          <w:szCs w:val="24"/>
        </w:rPr>
        <w:t xml:space="preserve">AS </w:t>
      </w:r>
      <w:r>
        <w:rPr>
          <w:sz w:val="24"/>
          <w:szCs w:val="24"/>
        </w:rPr>
        <w:t>and A-level Physics (7407, 7408)</w:t>
      </w:r>
    </w:p>
    <w:p w:rsidR="00DE3DF0" w:rsidRPr="00DE3DF0" w:rsidRDefault="00DE3DF0" w:rsidP="00DE3D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E3DF0">
        <w:rPr>
          <w:sz w:val="24"/>
          <w:szCs w:val="24"/>
        </w:rPr>
        <w:t xml:space="preserve">Certificate and </w:t>
      </w:r>
      <w:r>
        <w:rPr>
          <w:sz w:val="24"/>
          <w:szCs w:val="24"/>
        </w:rPr>
        <w:t>Extended Certificate</w:t>
      </w:r>
      <w:r w:rsidRPr="00DE3DF0">
        <w:rPr>
          <w:sz w:val="24"/>
          <w:szCs w:val="24"/>
        </w:rPr>
        <w:t xml:space="preserve"> in Applied General Science (1776, 1777)</w:t>
      </w:r>
    </w:p>
    <w:p w:rsidR="003A7AE4" w:rsidRDefault="003A7AE4" w:rsidP="003A7AE4">
      <w:pPr>
        <w:jc w:val="both"/>
        <w:rPr>
          <w:sz w:val="24"/>
          <w:szCs w:val="24"/>
        </w:rPr>
      </w:pPr>
    </w:p>
    <w:p w:rsidR="00DE3DF0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>In 2017</w:t>
      </w:r>
      <w:r w:rsidR="00DE3DF0">
        <w:rPr>
          <w:sz w:val="24"/>
          <w:szCs w:val="24"/>
        </w:rPr>
        <w:t>,</w:t>
      </w:r>
      <w:r w:rsidR="00B36CFF">
        <w:rPr>
          <w:sz w:val="24"/>
          <w:szCs w:val="24"/>
        </w:rPr>
        <w:t xml:space="preserve"> our 69% of students achieved 2 or more GCSEs at grade A*-C, with a progress 8 value for Science +0.95.  Results like this are sustained due to the systems and policies we all adopt, with similar results in previous years (a progress 8 value for Science of </w:t>
      </w:r>
      <w:r w:rsidR="00DE3DF0">
        <w:rPr>
          <w:sz w:val="24"/>
          <w:szCs w:val="24"/>
        </w:rPr>
        <w:t>+0.70 for 2016</w:t>
      </w:r>
      <w:r w:rsidR="00B36CFF">
        <w:rPr>
          <w:sz w:val="24"/>
          <w:szCs w:val="24"/>
        </w:rPr>
        <w:t xml:space="preserve">).  At </w:t>
      </w:r>
      <w:r w:rsidR="00B36CFF">
        <w:rPr>
          <w:sz w:val="24"/>
          <w:szCs w:val="24"/>
        </w:rPr>
        <w:lastRenderedPageBreak/>
        <w:t xml:space="preserve">KS5, 100% of A-level students achieved grades A*-E, with 71% of A-level Physics students achieving grades A*-B, and 89% of Level 3 BTEC </w:t>
      </w:r>
      <w:r w:rsidR="00657B00">
        <w:rPr>
          <w:sz w:val="24"/>
          <w:szCs w:val="24"/>
        </w:rPr>
        <w:t xml:space="preserve">Applied Science </w:t>
      </w:r>
      <w:r w:rsidR="00B36CFF">
        <w:rPr>
          <w:sz w:val="24"/>
          <w:szCs w:val="24"/>
        </w:rPr>
        <w:t>grades being at least two Distinctions.</w:t>
      </w:r>
    </w:p>
    <w:p w:rsidR="00B36CFF" w:rsidRDefault="00B36CFF" w:rsidP="003A7AE4">
      <w:pPr>
        <w:jc w:val="both"/>
        <w:rPr>
          <w:sz w:val="24"/>
          <w:szCs w:val="24"/>
        </w:rPr>
      </w:pPr>
    </w:p>
    <w:p w:rsidR="003A7AE4" w:rsidRPr="00790281" w:rsidRDefault="003A7AE4" w:rsidP="003A7AE4">
      <w:pPr>
        <w:jc w:val="both"/>
        <w:rPr>
          <w:sz w:val="24"/>
          <w:szCs w:val="24"/>
        </w:rPr>
      </w:pPr>
      <w:r w:rsidRPr="00790281">
        <w:rPr>
          <w:sz w:val="24"/>
          <w:szCs w:val="24"/>
        </w:rPr>
        <w:t xml:space="preserve">The </w:t>
      </w:r>
      <w:r w:rsidR="00DE3DF0">
        <w:rPr>
          <w:sz w:val="24"/>
          <w:szCs w:val="24"/>
        </w:rPr>
        <w:t>Science</w:t>
      </w:r>
      <w:r w:rsidRPr="00790281">
        <w:rPr>
          <w:sz w:val="24"/>
          <w:szCs w:val="24"/>
        </w:rPr>
        <w:t xml:space="preserve"> faculty at Edmonton County School is supportive and collaborative; we have high expectations to ensure that our pupils have the very best chances of success. I</w:t>
      </w:r>
      <w:r w:rsidR="00DE3DF0">
        <w:rPr>
          <w:sz w:val="24"/>
          <w:szCs w:val="24"/>
        </w:rPr>
        <w:t>f you relish the chance to</w:t>
      </w:r>
      <w:r w:rsidRPr="00790281">
        <w:rPr>
          <w:sz w:val="24"/>
          <w:szCs w:val="24"/>
        </w:rPr>
        <w:t xml:space="preserve"> share ideas, develop your practice and make a meaningful and significant contribution to the educational outcomes of our young people, then this is the place for you. </w:t>
      </w:r>
    </w:p>
    <w:p w:rsidR="003A7AE4" w:rsidRPr="00790281" w:rsidRDefault="003A7AE4">
      <w:pPr>
        <w:rPr>
          <w:sz w:val="24"/>
          <w:szCs w:val="24"/>
        </w:rPr>
      </w:pPr>
    </w:p>
    <w:p w:rsidR="003A7AE4" w:rsidRPr="00790281" w:rsidRDefault="00DE3DF0">
      <w:pPr>
        <w:rPr>
          <w:sz w:val="24"/>
          <w:szCs w:val="24"/>
        </w:rPr>
      </w:pPr>
      <w:r>
        <w:rPr>
          <w:sz w:val="24"/>
          <w:szCs w:val="24"/>
        </w:rPr>
        <w:t>Mrs C Purtell</w:t>
      </w:r>
    </w:p>
    <w:p w:rsidR="003A7AE4" w:rsidRPr="00790281" w:rsidRDefault="003A7AE4">
      <w:pPr>
        <w:rPr>
          <w:sz w:val="24"/>
          <w:szCs w:val="24"/>
        </w:rPr>
      </w:pPr>
      <w:r w:rsidRPr="00790281">
        <w:rPr>
          <w:sz w:val="24"/>
          <w:szCs w:val="24"/>
        </w:rPr>
        <w:t xml:space="preserve">Head of Faculty </w:t>
      </w:r>
    </w:p>
    <w:p w:rsidR="003A7AE4" w:rsidRPr="00790281" w:rsidRDefault="003A7AE4">
      <w:pPr>
        <w:rPr>
          <w:sz w:val="24"/>
          <w:szCs w:val="24"/>
        </w:rPr>
      </w:pPr>
      <w:r w:rsidRPr="00790281">
        <w:rPr>
          <w:sz w:val="24"/>
          <w:szCs w:val="24"/>
        </w:rPr>
        <w:t>January 2018</w:t>
      </w:r>
    </w:p>
    <w:p w:rsidR="00401E9F" w:rsidRPr="00790281" w:rsidRDefault="00401E9F">
      <w:pPr>
        <w:rPr>
          <w:sz w:val="24"/>
          <w:szCs w:val="24"/>
        </w:rPr>
      </w:pPr>
    </w:p>
    <w:sectPr w:rsidR="00401E9F" w:rsidRPr="007902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2210"/>
    <w:multiLevelType w:val="hybridMultilevel"/>
    <w:tmpl w:val="E890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74A51"/>
    <w:multiLevelType w:val="hybridMultilevel"/>
    <w:tmpl w:val="E3C4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169A"/>
    <w:multiLevelType w:val="hybridMultilevel"/>
    <w:tmpl w:val="B1E8C55C"/>
    <w:lvl w:ilvl="0" w:tplc="92DEF4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4"/>
    <w:rsid w:val="003A7AE4"/>
    <w:rsid w:val="00401E9F"/>
    <w:rsid w:val="00565F70"/>
    <w:rsid w:val="00657B00"/>
    <w:rsid w:val="006E2FF8"/>
    <w:rsid w:val="00790281"/>
    <w:rsid w:val="00B03B92"/>
    <w:rsid w:val="00B36CFF"/>
    <w:rsid w:val="00DD2ADD"/>
    <w:rsid w:val="00D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E72F4-D908-44C0-9E50-EFF4B2C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 School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cp:lastPrinted>2018-02-22T14:30:00Z</cp:lastPrinted>
  <dcterms:created xsi:type="dcterms:W3CDTF">2018-02-22T15:00:00Z</dcterms:created>
  <dcterms:modified xsi:type="dcterms:W3CDTF">2018-02-22T15:00:00Z</dcterms:modified>
</cp:coreProperties>
</file>