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DC" w:rsidRPr="00E2241A" w:rsidRDefault="00B00635">
      <w:pPr>
        <w:rPr>
          <w:sz w:val="24"/>
          <w:szCs w:val="24"/>
        </w:rPr>
      </w:pPr>
      <w:r w:rsidRPr="00E2241A">
        <w:rPr>
          <w:noProof/>
          <w:sz w:val="24"/>
          <w:szCs w:val="24"/>
          <w:lang w:eastAsia="en-GB"/>
        </w:rPr>
        <w:drawing>
          <wp:anchor distT="0" distB="0" distL="114300" distR="114300" simplePos="0" relativeHeight="251659264" behindDoc="0" locked="0" layoutInCell="1" allowOverlap="1" wp14:anchorId="4AE44306" wp14:editId="31EC1AB1">
            <wp:simplePos x="0" y="0"/>
            <wp:positionH relativeFrom="page">
              <wp:align>right</wp:align>
            </wp:positionH>
            <wp:positionV relativeFrom="page">
              <wp:posOffset>-261620</wp:posOffset>
            </wp:positionV>
            <wp:extent cx="7546008"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166" t="14190" r="34371" b="10570"/>
                    <a:stretch/>
                  </pic:blipFill>
                  <pic:spPr bwMode="auto">
                    <a:xfrm>
                      <a:off x="0" y="0"/>
                      <a:ext cx="7546008"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76D" w:rsidRPr="00E2241A">
        <w:rPr>
          <w:noProof/>
          <w:sz w:val="24"/>
          <w:szCs w:val="24"/>
          <w:lang w:eastAsia="en-GB"/>
        </w:rPr>
        <mc:AlternateContent>
          <mc:Choice Requires="wps">
            <w:drawing>
              <wp:anchor distT="0" distB="0" distL="114300" distR="114300" simplePos="0" relativeHeight="251660288" behindDoc="0" locked="0" layoutInCell="1" allowOverlap="1" wp14:anchorId="7D77A7AC" wp14:editId="7268756E">
                <wp:simplePos x="0" y="0"/>
                <wp:positionH relativeFrom="margin">
                  <wp:posOffset>-590550</wp:posOffset>
                </wp:positionH>
                <wp:positionV relativeFrom="paragraph">
                  <wp:posOffset>3819525</wp:posOffset>
                </wp:positionV>
                <wp:extent cx="6343650" cy="1000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436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635" w:rsidRDefault="00B00635">
                            <w:pPr>
                              <w:rPr>
                                <w:b/>
                                <w:color w:val="FFFFFF" w:themeColor="background1"/>
                                <w:sz w:val="40"/>
                              </w:rPr>
                            </w:pPr>
                            <w:r>
                              <w:rPr>
                                <w:b/>
                                <w:color w:val="FFFFFF" w:themeColor="background1"/>
                                <w:sz w:val="40"/>
                              </w:rPr>
                              <w:t xml:space="preserve"> School Counsellor</w:t>
                            </w:r>
                          </w:p>
                          <w:p w:rsidR="00B00635" w:rsidRPr="00280DFC" w:rsidRDefault="00B00635">
                            <w:pPr>
                              <w:rPr>
                                <w:b/>
                                <w:color w:val="FFFFFF" w:themeColor="background1"/>
                                <w:sz w:val="40"/>
                              </w:rPr>
                            </w:pPr>
                            <w:r>
                              <w:rPr>
                                <w:b/>
                                <w:color w:val="FFFFFF" w:themeColor="background1"/>
                                <w:sz w:val="40"/>
                              </w:rPr>
                              <w:t xml:space="preserve"> Full time, Term time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A7AC" id="_x0000_t202" coordsize="21600,21600" o:spt="202" path="m,l,21600r21600,l21600,xe">
                <v:stroke joinstyle="miter"/>
                <v:path gradientshapeok="t" o:connecttype="rect"/>
              </v:shapetype>
              <v:shape id="Text Box 3" o:spid="_x0000_s1026" type="#_x0000_t202" style="position:absolute;margin-left:-46.5pt;margin-top:300.75pt;width:499.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" filled="f" stroked="f" strokeweight=".5pt">
                <v:textbox>
                  <w:txbxContent>
                    <w:p w:rsidR="00B00635" w:rsidRDefault="00B00635">
                      <w:pPr>
                        <w:rPr>
                          <w:b/>
                          <w:color w:val="FFFFFF" w:themeColor="background1"/>
                          <w:sz w:val="40"/>
                        </w:rPr>
                      </w:pPr>
                      <w:r>
                        <w:rPr>
                          <w:b/>
                          <w:color w:val="FFFFFF" w:themeColor="background1"/>
                          <w:sz w:val="40"/>
                        </w:rPr>
                        <w:t xml:space="preserve"> School Counsellor</w:t>
                      </w:r>
                    </w:p>
                    <w:p w:rsidR="00B00635" w:rsidRPr="00280DFC" w:rsidRDefault="00B00635">
                      <w:pPr>
                        <w:rPr>
                          <w:b/>
                          <w:color w:val="FFFFFF" w:themeColor="background1"/>
                          <w:sz w:val="40"/>
                        </w:rPr>
                      </w:pPr>
                      <w:r>
                        <w:rPr>
                          <w:b/>
                          <w:color w:val="FFFFFF" w:themeColor="background1"/>
                          <w:sz w:val="40"/>
                        </w:rPr>
                        <w:t xml:space="preserve"> Full time, Term time Permanent</w:t>
                      </w:r>
                    </w:p>
                  </w:txbxContent>
                </v:textbox>
                <w10:wrap anchorx="margin"/>
              </v:shape>
            </w:pict>
          </mc:Fallback>
        </mc:AlternateContent>
      </w:r>
      <w:r w:rsidR="004A176D" w:rsidRPr="00E2241A">
        <w:rPr>
          <w:noProof/>
          <w:sz w:val="24"/>
          <w:szCs w:val="24"/>
          <w:lang w:eastAsia="en-GB"/>
        </w:rPr>
        <mc:AlternateContent>
          <mc:Choice Requires="wps">
            <w:drawing>
              <wp:anchor distT="0" distB="0" distL="114300" distR="114300" simplePos="0" relativeHeight="251662336" behindDoc="0" locked="0" layoutInCell="1" allowOverlap="1" wp14:anchorId="2C6DF838" wp14:editId="11D84E8B">
                <wp:simplePos x="0" y="0"/>
                <wp:positionH relativeFrom="column">
                  <wp:posOffset>-533400</wp:posOffset>
                </wp:positionH>
                <wp:positionV relativeFrom="paragraph">
                  <wp:posOffset>4772025</wp:posOffset>
                </wp:positionV>
                <wp:extent cx="4885690" cy="866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5690" cy="866775"/>
                        </a:xfrm>
                        <a:prstGeom prst="rect">
                          <a:avLst/>
                        </a:prstGeom>
                        <a:noFill/>
                        <a:ln w="6350">
                          <a:noFill/>
                        </a:ln>
                        <a:effectLst/>
                      </wps:spPr>
                      <wps:txbx>
                        <w:txbxContent>
                          <w:p w:rsidR="00B00635" w:rsidRDefault="00B00635" w:rsidP="00280DFC">
                            <w:pPr>
                              <w:rPr>
                                <w:b/>
                                <w:color w:val="92D050"/>
                                <w:sz w:val="40"/>
                              </w:rPr>
                            </w:pPr>
                            <w:r>
                              <w:rPr>
                                <w:b/>
                                <w:color w:val="92D050"/>
                                <w:sz w:val="40"/>
                              </w:rPr>
                              <w:t>Closing Date: 22 March 2018</w:t>
                            </w:r>
                          </w:p>
                          <w:p w:rsidR="00B00635" w:rsidRPr="00280DFC" w:rsidRDefault="00B00635" w:rsidP="00280DFC">
                            <w:pPr>
                              <w:rPr>
                                <w:b/>
                                <w:color w:val="92D050"/>
                                <w:sz w:val="40"/>
                              </w:rPr>
                            </w:pPr>
                            <w:r w:rsidRPr="00280DFC">
                              <w:rPr>
                                <w:b/>
                                <w:color w:val="92D050"/>
                                <w:sz w:val="40"/>
                              </w:rPr>
                              <w:t xml:space="preserve">Required </w:t>
                            </w:r>
                            <w:r>
                              <w:rPr>
                                <w:b/>
                                <w:color w:val="92D050"/>
                                <w:sz w:val="40"/>
                              </w:rPr>
                              <w:t>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F838" id="Text Box 4" o:spid="_x0000_s1027" type="#_x0000_t202" style="position:absolute;margin-left:-42pt;margin-top:375.75pt;width:384.7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" filled="f" stroked="f" strokeweight=".5pt">
                <v:textbox>
                  <w:txbxContent>
                    <w:p w:rsidR="00B00635" w:rsidRDefault="00B00635" w:rsidP="00280DFC">
                      <w:pPr>
                        <w:rPr>
                          <w:b/>
                          <w:color w:val="92D050"/>
                          <w:sz w:val="40"/>
                        </w:rPr>
                      </w:pPr>
                      <w:r>
                        <w:rPr>
                          <w:b/>
                          <w:color w:val="92D050"/>
                          <w:sz w:val="40"/>
                        </w:rPr>
                        <w:t>Closing Date: 22 March 2018</w:t>
                      </w:r>
                    </w:p>
                    <w:p w:rsidR="00B00635" w:rsidRPr="00280DFC" w:rsidRDefault="00B00635" w:rsidP="00280DFC">
                      <w:pPr>
                        <w:rPr>
                          <w:b/>
                          <w:color w:val="92D050"/>
                          <w:sz w:val="40"/>
                        </w:rPr>
                      </w:pPr>
                      <w:r w:rsidRPr="00280DFC">
                        <w:rPr>
                          <w:b/>
                          <w:color w:val="92D050"/>
                          <w:sz w:val="40"/>
                        </w:rPr>
                        <w:t xml:space="preserve">Required </w:t>
                      </w:r>
                      <w:r>
                        <w:rPr>
                          <w:b/>
                          <w:color w:val="92D050"/>
                          <w:sz w:val="40"/>
                        </w:rPr>
                        <w:t>as soon as possible</w:t>
                      </w:r>
                    </w:p>
                  </w:txbxContent>
                </v:textbox>
              </v:shape>
            </w:pict>
          </mc:Fallback>
        </mc:AlternateContent>
      </w:r>
      <w:r w:rsidR="004A176D" w:rsidRPr="00E2241A">
        <w:rPr>
          <w:noProof/>
          <w:sz w:val="24"/>
          <w:szCs w:val="24"/>
          <w:lang w:eastAsia="en-GB"/>
        </w:rPr>
        <mc:AlternateContent>
          <mc:Choice Requires="wps">
            <w:drawing>
              <wp:anchor distT="0" distB="0" distL="114300" distR="114300" simplePos="0" relativeHeight="251664384" behindDoc="0" locked="0" layoutInCell="1" allowOverlap="1" wp14:anchorId="3249E7F0" wp14:editId="5853B9ED">
                <wp:simplePos x="0" y="0"/>
                <wp:positionH relativeFrom="column">
                  <wp:posOffset>-566420</wp:posOffset>
                </wp:positionH>
                <wp:positionV relativeFrom="paragraph">
                  <wp:posOffset>5599430</wp:posOffset>
                </wp:positionV>
                <wp:extent cx="4885898" cy="49131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85898" cy="491319"/>
                        </a:xfrm>
                        <a:prstGeom prst="rect">
                          <a:avLst/>
                        </a:prstGeom>
                        <a:noFill/>
                        <a:ln w="6350">
                          <a:noFill/>
                        </a:ln>
                        <a:effectLst/>
                      </wps:spPr>
                      <wps:txbx>
                        <w:txbxContent>
                          <w:p w:rsidR="00B00635" w:rsidRPr="00280DFC" w:rsidRDefault="00B00635" w:rsidP="00280DFC">
                            <w:pPr>
                              <w:rPr>
                                <w:b/>
                                <w:color w:val="FFC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E7F0" id="Text Box 5" o:spid="_x0000_s1028" type="#_x0000_t202" style="position:absolute;margin-left:-44.6pt;margin-top:440.9pt;width:384.7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" filled="f" stroked="f" strokeweight=".5pt">
                <v:textbox>
                  <w:txbxContent>
                    <w:p w:rsidR="00B00635" w:rsidRPr="00280DFC" w:rsidRDefault="00B00635" w:rsidP="00280DFC">
                      <w:pPr>
                        <w:rPr>
                          <w:b/>
                          <w:color w:val="FFC000"/>
                          <w:sz w:val="40"/>
                        </w:rPr>
                      </w:pPr>
                    </w:p>
                  </w:txbxContent>
                </v:textbox>
              </v:shape>
            </w:pict>
          </mc:Fallback>
        </mc:AlternateContent>
      </w:r>
      <w:r w:rsidR="00280DFC" w:rsidRPr="00E2241A">
        <w:rPr>
          <w:noProof/>
          <w:sz w:val="24"/>
          <w:szCs w:val="24"/>
          <w:lang w:eastAsia="en-GB"/>
        </w:rPr>
        <mc:AlternateContent>
          <mc:Choice Requires="wps">
            <w:drawing>
              <wp:anchor distT="0" distB="0" distL="114300" distR="114300" simplePos="0" relativeHeight="251666432" behindDoc="0" locked="0" layoutInCell="1" allowOverlap="1" wp14:anchorId="1F10ADD7" wp14:editId="5DE9C46E">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635" w:rsidRPr="00280DFC" w:rsidRDefault="00B00635">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10ADD7"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B00635" w:rsidRPr="00280DFC" w:rsidRDefault="00B00635">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E2241A">
        <w:rPr>
          <w:noProof/>
          <w:sz w:val="24"/>
          <w:szCs w:val="24"/>
          <w:lang w:eastAsia="en-GB"/>
        </w:rPr>
        <mc:AlternateContent>
          <mc:Choice Requires="wps">
            <w:drawing>
              <wp:anchor distT="0" distB="0" distL="114300" distR="114300" simplePos="0" relativeHeight="251665408" behindDoc="0" locked="0" layoutInCell="1" allowOverlap="1" wp14:anchorId="13E78E1C" wp14:editId="35439772">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635" w:rsidRPr="00280DFC" w:rsidRDefault="00B00635">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78E1C"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B00635" w:rsidRPr="00280DFC" w:rsidRDefault="00B00635">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r w:rsidR="009210F7" w:rsidRPr="00E2241A">
        <w:rPr>
          <w:noProof/>
          <w:sz w:val="24"/>
          <w:szCs w:val="24"/>
          <w:lang w:eastAsia="en-GB"/>
        </w:rPr>
        <mc:AlternateContent>
          <mc:Choice Requires="wps">
            <w:drawing>
              <wp:anchor distT="0" distB="0" distL="114300" distR="114300" simplePos="0" relativeHeight="251671552" behindDoc="0" locked="0" layoutInCell="1" allowOverlap="1" wp14:anchorId="56FC8AF7" wp14:editId="316C07BD">
                <wp:simplePos x="0" y="0"/>
                <wp:positionH relativeFrom="column">
                  <wp:posOffset>2360626</wp:posOffset>
                </wp:positionH>
                <wp:positionV relativeFrom="paragraph">
                  <wp:posOffset>-286120</wp:posOffset>
                </wp:positionV>
                <wp:extent cx="2115403" cy="229282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15403" cy="2292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635" w:rsidRPr="009210F7" w:rsidRDefault="00B00635">
                            <w:pPr>
                              <w:rPr>
                                <w:b/>
                                <w:color w:val="92D050"/>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C8AF7" id="Text Box 13" o:spid="_x0000_s1031" type="#_x0000_t202" style="position:absolute;margin-left:185.9pt;margin-top:-22.55pt;width:166.55pt;height:18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" fillcolor="white [3201]" stroked="f" strokeweight=".5pt">
                <v:textbox>
                  <w:txbxContent>
                    <w:p w:rsidR="00B00635" w:rsidRPr="009210F7" w:rsidRDefault="00B00635">
                      <w:pPr>
                        <w:rPr>
                          <w:b/>
                          <w:color w:val="92D050"/>
                          <w:sz w:val="56"/>
                        </w:rPr>
                      </w:pPr>
                    </w:p>
                  </w:txbxContent>
                </v:textbox>
              </v:shape>
            </w:pict>
          </mc:Fallback>
        </mc:AlternateContent>
      </w:r>
    </w:p>
    <w:p w:rsidR="00093CBF" w:rsidRDefault="00093CBF" w:rsidP="00093CBF">
      <w:pPr>
        <w:spacing w:after="0"/>
        <w:rPr>
          <w:rFonts w:cs="Arial"/>
          <w:b/>
          <w:sz w:val="24"/>
          <w:szCs w:val="24"/>
          <w:u w:val="single"/>
        </w:rPr>
      </w:pPr>
    </w:p>
    <w:p w:rsidR="00093CBF" w:rsidRDefault="00093CBF" w:rsidP="00726E15">
      <w:pPr>
        <w:spacing w:after="0"/>
        <w:ind w:left="142"/>
        <w:rPr>
          <w:rFonts w:cs="Arial"/>
          <w:b/>
          <w:sz w:val="24"/>
          <w:szCs w:val="24"/>
        </w:rPr>
      </w:pPr>
    </w:p>
    <w:p w:rsidR="009936CE" w:rsidRDefault="00726E15" w:rsidP="00726E15">
      <w:pPr>
        <w:spacing w:after="0"/>
        <w:ind w:left="142"/>
        <w:rPr>
          <w:rFonts w:cs="Arial"/>
          <w:b/>
          <w:sz w:val="24"/>
          <w:szCs w:val="24"/>
        </w:rPr>
      </w:pPr>
      <w:r>
        <w:rPr>
          <w:rFonts w:cs="Arial"/>
          <w:b/>
          <w:sz w:val="24"/>
          <w:szCs w:val="24"/>
        </w:rPr>
        <w:t xml:space="preserve">Job Description </w:t>
      </w:r>
    </w:p>
    <w:p w:rsidR="00726E15" w:rsidRPr="00726E15" w:rsidRDefault="00726E15" w:rsidP="00726E15">
      <w:pPr>
        <w:spacing w:after="0"/>
        <w:ind w:left="142"/>
        <w:rPr>
          <w:rFonts w:cs="Arial"/>
          <w:b/>
          <w:sz w:val="24"/>
          <w:szCs w:val="24"/>
        </w:rPr>
      </w:pPr>
    </w:p>
    <w:p w:rsidR="00E2241A" w:rsidRPr="00E2241A" w:rsidRDefault="00E2241A" w:rsidP="003511AF">
      <w:pPr>
        <w:spacing w:after="0"/>
        <w:ind w:left="142"/>
        <w:jc w:val="both"/>
        <w:rPr>
          <w:rFonts w:cs="Calibri"/>
          <w:b/>
          <w:sz w:val="24"/>
          <w:szCs w:val="24"/>
        </w:rPr>
      </w:pPr>
      <w:r w:rsidRPr="00E2241A">
        <w:rPr>
          <w:rFonts w:cs="Arial"/>
          <w:b/>
          <w:sz w:val="24"/>
          <w:szCs w:val="24"/>
        </w:rPr>
        <w:t>JOB TITLE</w:t>
      </w:r>
      <w:r w:rsidRPr="00E2241A">
        <w:rPr>
          <w:rFonts w:cs="Calibri"/>
          <w:b/>
          <w:sz w:val="24"/>
          <w:szCs w:val="24"/>
        </w:rPr>
        <w:t xml:space="preserve">:  </w:t>
      </w:r>
      <w:r w:rsidRPr="00E2241A">
        <w:rPr>
          <w:rFonts w:cs="Calibri"/>
          <w:b/>
          <w:sz w:val="24"/>
          <w:szCs w:val="24"/>
        </w:rPr>
        <w:tab/>
      </w:r>
      <w:r w:rsidRPr="00E2241A">
        <w:rPr>
          <w:rFonts w:cs="Calibri"/>
          <w:b/>
          <w:sz w:val="24"/>
          <w:szCs w:val="24"/>
        </w:rPr>
        <w:tab/>
        <w:t xml:space="preserve">    </w:t>
      </w:r>
      <w:r w:rsidRPr="00E2241A">
        <w:rPr>
          <w:rFonts w:cs="Calibri"/>
          <w:b/>
          <w:sz w:val="24"/>
          <w:szCs w:val="24"/>
        </w:rPr>
        <w:tab/>
      </w:r>
      <w:r w:rsidR="00E95F87">
        <w:rPr>
          <w:rFonts w:cs="Cambria"/>
          <w:b/>
          <w:sz w:val="24"/>
          <w:szCs w:val="24"/>
        </w:rPr>
        <w:t xml:space="preserve">School Counsellor </w:t>
      </w:r>
    </w:p>
    <w:p w:rsidR="00E2241A" w:rsidRPr="00E2241A" w:rsidRDefault="00E2241A" w:rsidP="00E2241A">
      <w:pPr>
        <w:spacing w:after="0"/>
        <w:ind w:left="142" w:hanging="207"/>
        <w:jc w:val="both"/>
        <w:rPr>
          <w:rFonts w:cs="Calibri"/>
          <w:b/>
          <w:sz w:val="24"/>
          <w:szCs w:val="24"/>
        </w:rPr>
      </w:pPr>
    </w:p>
    <w:p w:rsidR="00E2241A" w:rsidRPr="00E2241A" w:rsidRDefault="00BF30E8" w:rsidP="00BF30E8">
      <w:pPr>
        <w:spacing w:after="0"/>
        <w:ind w:left="2160" w:hanging="2018"/>
        <w:jc w:val="both"/>
        <w:rPr>
          <w:rFonts w:cs="Calibri"/>
          <w:b/>
          <w:sz w:val="24"/>
          <w:szCs w:val="24"/>
        </w:rPr>
      </w:pPr>
      <w:r>
        <w:rPr>
          <w:rFonts w:cs="Calibri"/>
          <w:b/>
          <w:sz w:val="24"/>
          <w:szCs w:val="24"/>
        </w:rPr>
        <w:t>SALARY:</w:t>
      </w:r>
      <w:r>
        <w:rPr>
          <w:rFonts w:cs="Calibri"/>
          <w:b/>
          <w:sz w:val="24"/>
          <w:szCs w:val="24"/>
        </w:rPr>
        <w:tab/>
      </w:r>
      <w:r>
        <w:rPr>
          <w:rFonts w:cs="Calibri"/>
          <w:b/>
          <w:sz w:val="24"/>
          <w:szCs w:val="24"/>
        </w:rPr>
        <w:tab/>
      </w:r>
      <w:bookmarkStart w:id="0" w:name="_GoBack"/>
      <w:r w:rsidR="00214B3F">
        <w:rPr>
          <w:rFonts w:cs="Calibri"/>
          <w:b/>
          <w:sz w:val="24"/>
          <w:szCs w:val="24"/>
        </w:rPr>
        <w:t>£23</w:t>
      </w:r>
      <w:r>
        <w:rPr>
          <w:rFonts w:cs="Calibri"/>
          <w:b/>
          <w:sz w:val="24"/>
          <w:szCs w:val="24"/>
        </w:rPr>
        <w:t xml:space="preserve">,398 plus London </w:t>
      </w:r>
      <w:r w:rsidR="00616C34">
        <w:rPr>
          <w:rFonts w:cs="Calibri"/>
          <w:b/>
          <w:sz w:val="24"/>
          <w:szCs w:val="24"/>
        </w:rPr>
        <w:t>weighting</w:t>
      </w:r>
      <w:r>
        <w:rPr>
          <w:rFonts w:cs="Calibri"/>
          <w:b/>
          <w:sz w:val="24"/>
          <w:szCs w:val="24"/>
        </w:rPr>
        <w:t xml:space="preserve"> £2000 (Will be Pro rata to       reflect the number of weeks worked)</w:t>
      </w:r>
      <w:bookmarkEnd w:id="0"/>
    </w:p>
    <w:p w:rsidR="00E2241A" w:rsidRPr="00E2241A" w:rsidRDefault="00E2241A" w:rsidP="00E2241A">
      <w:pPr>
        <w:spacing w:after="0"/>
        <w:ind w:left="142" w:hanging="207"/>
        <w:jc w:val="both"/>
        <w:rPr>
          <w:rFonts w:cs="Calibri"/>
          <w:b/>
          <w:sz w:val="24"/>
          <w:szCs w:val="24"/>
        </w:rPr>
      </w:pPr>
    </w:p>
    <w:p w:rsidR="00E2241A" w:rsidRPr="00E2241A" w:rsidRDefault="00E2241A" w:rsidP="00E2241A">
      <w:pPr>
        <w:spacing w:after="0"/>
        <w:ind w:left="142"/>
        <w:jc w:val="both"/>
        <w:rPr>
          <w:rFonts w:cs="Cambria"/>
          <w:b/>
          <w:sz w:val="24"/>
          <w:szCs w:val="24"/>
        </w:rPr>
      </w:pPr>
    </w:p>
    <w:p w:rsidR="00E2241A" w:rsidRPr="00E2241A" w:rsidRDefault="00E2241A" w:rsidP="00E2241A">
      <w:pPr>
        <w:spacing w:after="0"/>
        <w:ind w:left="142"/>
        <w:rPr>
          <w:rFonts w:cs="Cambria"/>
          <w:b/>
          <w:sz w:val="24"/>
          <w:szCs w:val="24"/>
        </w:rPr>
      </w:pPr>
      <w:r w:rsidRPr="00E2241A">
        <w:rPr>
          <w:rFonts w:cs="Cambria"/>
          <w:b/>
          <w:sz w:val="24"/>
          <w:szCs w:val="24"/>
        </w:rPr>
        <w:t>Core Purpose</w:t>
      </w:r>
    </w:p>
    <w:p w:rsidR="00E2241A" w:rsidRDefault="00E95F87" w:rsidP="00E2241A">
      <w:pPr>
        <w:spacing w:after="0"/>
        <w:ind w:left="142"/>
      </w:pPr>
      <w:r>
        <w:t>To provide an independent and confidential counselling service to students through individual sessions, responding to their personal, social, emotional or educational concerns; and to contribute to the whole school’s pastoral provision as required.</w:t>
      </w:r>
    </w:p>
    <w:p w:rsidR="00E95F87" w:rsidRPr="00E2241A" w:rsidRDefault="00E95F87" w:rsidP="00E2241A">
      <w:pPr>
        <w:spacing w:after="0"/>
        <w:ind w:left="142"/>
        <w:rPr>
          <w:rFonts w:cs="Cambria"/>
          <w:sz w:val="24"/>
          <w:szCs w:val="24"/>
        </w:rPr>
      </w:pPr>
    </w:p>
    <w:p w:rsidR="00E2241A" w:rsidRPr="00E2241A" w:rsidRDefault="00E95F87" w:rsidP="00E2241A">
      <w:pPr>
        <w:spacing w:after="0"/>
        <w:ind w:left="142"/>
        <w:rPr>
          <w:rFonts w:cs="Cambria"/>
          <w:b/>
          <w:sz w:val="24"/>
          <w:szCs w:val="24"/>
        </w:rPr>
      </w:pPr>
      <w:r>
        <w:rPr>
          <w:b/>
          <w:bCs/>
        </w:rPr>
        <w:t>Main Responsibilities</w:t>
      </w:r>
    </w:p>
    <w:p w:rsidR="00E95F87" w:rsidRDefault="00E95F87" w:rsidP="00E95F87">
      <w:pPr>
        <w:pStyle w:val="Default"/>
        <w:ind w:left="142"/>
        <w:rPr>
          <w:sz w:val="22"/>
          <w:szCs w:val="22"/>
        </w:rPr>
      </w:pPr>
      <w:r>
        <w:rPr>
          <w:sz w:val="22"/>
          <w:szCs w:val="22"/>
        </w:rPr>
        <w:t xml:space="preserve">To promote a caring and supportive environment where such concerns may be explored, thereby promoting the mental and emotional health of students; </w:t>
      </w:r>
    </w:p>
    <w:p w:rsidR="00E95F87" w:rsidRDefault="00E95F87" w:rsidP="00E95F87">
      <w:pPr>
        <w:pStyle w:val="Default"/>
        <w:rPr>
          <w:sz w:val="22"/>
          <w:szCs w:val="22"/>
        </w:rPr>
      </w:pPr>
    </w:p>
    <w:p w:rsidR="00E95F87" w:rsidRDefault="00E95F87" w:rsidP="00E95F87">
      <w:pPr>
        <w:pStyle w:val="Default"/>
        <w:ind w:left="142"/>
        <w:rPr>
          <w:sz w:val="22"/>
          <w:szCs w:val="22"/>
        </w:rPr>
      </w:pPr>
      <w:r>
        <w:rPr>
          <w:sz w:val="22"/>
          <w:szCs w:val="22"/>
        </w:rPr>
        <w:t xml:space="preserve">To support the SLT links and Heads of Years in engaging students in discussing Mental Health and Wellbeing which may include running assemblies and student focus groups and to be a presence around the school; </w:t>
      </w:r>
    </w:p>
    <w:p w:rsidR="00E95F87" w:rsidRDefault="00E95F87" w:rsidP="00E95F87">
      <w:pPr>
        <w:pStyle w:val="Default"/>
        <w:rPr>
          <w:sz w:val="22"/>
          <w:szCs w:val="22"/>
        </w:rPr>
      </w:pPr>
    </w:p>
    <w:p w:rsidR="00E95F87" w:rsidRDefault="00E95F87" w:rsidP="00E95F87">
      <w:pPr>
        <w:pStyle w:val="Default"/>
        <w:ind w:left="142"/>
        <w:rPr>
          <w:sz w:val="22"/>
          <w:szCs w:val="22"/>
        </w:rPr>
      </w:pPr>
      <w:r>
        <w:rPr>
          <w:sz w:val="22"/>
          <w:szCs w:val="22"/>
        </w:rPr>
        <w:t xml:space="preserve">To maintain confidentiality (except in those circumstances, in line with BACP practice and the school’s Safeguarding procedures, where this should be breached); </w:t>
      </w:r>
    </w:p>
    <w:p w:rsidR="00E95F87" w:rsidRDefault="00E95F87" w:rsidP="00E95F87">
      <w:pPr>
        <w:pStyle w:val="Default"/>
        <w:rPr>
          <w:sz w:val="22"/>
          <w:szCs w:val="22"/>
        </w:rPr>
      </w:pPr>
    </w:p>
    <w:p w:rsidR="00E95F87" w:rsidRDefault="00E95F87" w:rsidP="00E95F87">
      <w:pPr>
        <w:pStyle w:val="Default"/>
        <w:ind w:firstLine="142"/>
        <w:rPr>
          <w:sz w:val="22"/>
          <w:szCs w:val="22"/>
        </w:rPr>
      </w:pPr>
      <w:r>
        <w:rPr>
          <w:sz w:val="22"/>
          <w:szCs w:val="22"/>
        </w:rPr>
        <w:t xml:space="preserve">To uphold good practice as described by the BACP ethical guidelines. </w:t>
      </w:r>
    </w:p>
    <w:p w:rsidR="00E95F87" w:rsidRDefault="00E95F87" w:rsidP="00E95F87">
      <w:pPr>
        <w:pStyle w:val="Default"/>
        <w:rPr>
          <w:sz w:val="22"/>
          <w:szCs w:val="22"/>
        </w:rPr>
      </w:pPr>
    </w:p>
    <w:p w:rsidR="00E95F87" w:rsidRDefault="00E95F87" w:rsidP="00E95F87">
      <w:pPr>
        <w:pStyle w:val="Default"/>
        <w:ind w:left="142" w:firstLine="45"/>
        <w:rPr>
          <w:sz w:val="22"/>
          <w:szCs w:val="22"/>
        </w:rPr>
      </w:pPr>
      <w:r>
        <w:rPr>
          <w:sz w:val="22"/>
          <w:szCs w:val="22"/>
        </w:rPr>
        <w:t xml:space="preserve">To be responsible for their own Professional Development maintenance and updating knowledge and awareness through Continuing Professional Development (CPD); </w:t>
      </w:r>
    </w:p>
    <w:p w:rsidR="00E95F87" w:rsidRDefault="00E95F87" w:rsidP="00E95F87">
      <w:pPr>
        <w:pStyle w:val="Default"/>
        <w:rPr>
          <w:sz w:val="22"/>
          <w:szCs w:val="22"/>
        </w:rPr>
      </w:pPr>
    </w:p>
    <w:p w:rsidR="00E95F87" w:rsidRDefault="00E95F87" w:rsidP="00E95F87">
      <w:pPr>
        <w:pStyle w:val="Default"/>
        <w:ind w:left="142"/>
        <w:rPr>
          <w:sz w:val="22"/>
          <w:szCs w:val="22"/>
        </w:rPr>
      </w:pPr>
      <w:r>
        <w:rPr>
          <w:sz w:val="22"/>
          <w:szCs w:val="22"/>
        </w:rPr>
        <w:t xml:space="preserve">To make referrals and/or liaise, where appropriate and in line with the school’s Safeguarding procedures, to/with other agencies, members of staff and other professionals as appropriate to ensure the effective operation of the service and to provide the necessary support for individual students; </w:t>
      </w:r>
    </w:p>
    <w:p w:rsidR="00E95F87" w:rsidRDefault="00E95F87" w:rsidP="00E95F87">
      <w:pPr>
        <w:pStyle w:val="Default"/>
        <w:rPr>
          <w:sz w:val="22"/>
          <w:szCs w:val="22"/>
        </w:rPr>
      </w:pPr>
    </w:p>
    <w:p w:rsidR="00E95F87" w:rsidRDefault="00E95F87" w:rsidP="00E95F87">
      <w:pPr>
        <w:pStyle w:val="Default"/>
        <w:ind w:firstLine="142"/>
        <w:rPr>
          <w:sz w:val="22"/>
          <w:szCs w:val="22"/>
        </w:rPr>
      </w:pPr>
      <w:r>
        <w:rPr>
          <w:sz w:val="22"/>
          <w:szCs w:val="22"/>
        </w:rPr>
        <w:t xml:space="preserve">To maintain appropriate clear and concise records of all meetings and to keep these secure; </w:t>
      </w:r>
    </w:p>
    <w:p w:rsidR="00E95F87" w:rsidRDefault="00E95F87" w:rsidP="00E95F87">
      <w:pPr>
        <w:pStyle w:val="Default"/>
        <w:rPr>
          <w:sz w:val="22"/>
          <w:szCs w:val="22"/>
        </w:rPr>
      </w:pPr>
    </w:p>
    <w:p w:rsidR="00E95F87" w:rsidRDefault="00E95F87" w:rsidP="00E95F87">
      <w:pPr>
        <w:pStyle w:val="Default"/>
        <w:ind w:left="142"/>
        <w:rPr>
          <w:sz w:val="22"/>
          <w:szCs w:val="22"/>
        </w:rPr>
      </w:pPr>
      <w:r>
        <w:rPr>
          <w:sz w:val="22"/>
          <w:szCs w:val="22"/>
        </w:rPr>
        <w:t xml:space="preserve">To be alert to trends and patterns of problems and to be willing to identify causes and recommend corrective action; </w:t>
      </w:r>
    </w:p>
    <w:p w:rsidR="00E2241A" w:rsidRPr="00E2241A" w:rsidRDefault="00E2241A" w:rsidP="00E95F87">
      <w:pPr>
        <w:spacing w:after="0" w:line="240" w:lineRule="auto"/>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post holders are accountable through the Academy Performance Management Policy.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The Governors and Principal are committed to safeguarding and promoting the welfare of children and young people and ensuring that safer recruitment procedures are effectively in place.</w:t>
      </w:r>
    </w:p>
    <w:p w:rsidR="00E2241A" w:rsidRPr="00E2241A" w:rsidRDefault="00E2241A" w:rsidP="00E2241A">
      <w:pPr>
        <w:spacing w:after="0" w:line="240" w:lineRule="auto"/>
        <w:ind w:left="142"/>
        <w:jc w:val="both"/>
        <w:rPr>
          <w:rFonts w:cs="Cambria"/>
          <w:sz w:val="24"/>
          <w:szCs w:val="24"/>
        </w:rPr>
      </w:pPr>
    </w:p>
    <w:p w:rsidR="00DE3547" w:rsidRPr="00E2241A" w:rsidRDefault="00E2241A" w:rsidP="00DE3547">
      <w:pPr>
        <w:rPr>
          <w:b/>
          <w:sz w:val="24"/>
          <w:szCs w:val="24"/>
        </w:rPr>
      </w:pPr>
      <w:r w:rsidRPr="00E2241A">
        <w:rPr>
          <w:rFonts w:cs="Cambria"/>
          <w:b/>
          <w:sz w:val="24"/>
          <w:szCs w:val="24"/>
        </w:rPr>
        <w:lastRenderedPageBreak/>
        <w:t>Note: This job description is not prescriptive and may be changed, in consultation with the post holder, to meet the changing needs of the Academy.</w:t>
      </w:r>
      <w:r w:rsidR="00DE3547" w:rsidRPr="00DE3547">
        <w:rPr>
          <w:b/>
          <w:sz w:val="24"/>
          <w:szCs w:val="24"/>
        </w:rPr>
        <w:t xml:space="preserve"> </w:t>
      </w:r>
      <w:r w:rsidR="00DE3547" w:rsidRPr="00E2241A">
        <w:rPr>
          <w:b/>
          <w:sz w:val="24"/>
          <w:szCs w:val="24"/>
        </w:rPr>
        <w:t>This job description does not form part of any Contract of Employment.  It describes the duties which the post-holder is required and expected to perform.</w:t>
      </w:r>
      <w:r w:rsidR="00AD20B1" w:rsidRPr="00AD20B1">
        <w:rPr>
          <w:rFonts w:cs="Cambria"/>
          <w:sz w:val="24"/>
          <w:szCs w:val="24"/>
        </w:rPr>
        <w:t xml:space="preserve"> </w:t>
      </w:r>
      <w:r w:rsidR="00AD20B1" w:rsidRPr="00AD20B1">
        <w:rPr>
          <w:rFonts w:cs="Cambria"/>
          <w:b/>
          <w:sz w:val="24"/>
          <w:szCs w:val="24"/>
        </w:rPr>
        <w:t>This is a whole academy role</w:t>
      </w:r>
      <w:r w:rsidR="00AD20B1">
        <w:rPr>
          <w:rFonts w:cs="Cambria"/>
          <w:b/>
          <w:sz w:val="24"/>
          <w:szCs w:val="24"/>
        </w:rPr>
        <w:t xml:space="preserve">. </w:t>
      </w:r>
    </w:p>
    <w:p w:rsidR="003D6012" w:rsidRDefault="003D6012" w:rsidP="00DE3547">
      <w:pPr>
        <w:spacing w:after="0" w:line="240" w:lineRule="auto"/>
        <w:rPr>
          <w:rFonts w:cs="Arial"/>
          <w:b/>
          <w:sz w:val="24"/>
          <w:szCs w:val="24"/>
        </w:rPr>
      </w:pPr>
    </w:p>
    <w:p w:rsidR="003D6012" w:rsidRPr="00E2241A" w:rsidRDefault="003D6012" w:rsidP="00AD20B1">
      <w:pPr>
        <w:tabs>
          <w:tab w:val="left" w:pos="4058"/>
        </w:tabs>
        <w:spacing w:after="0" w:line="240" w:lineRule="auto"/>
        <w:rPr>
          <w:b/>
          <w:sz w:val="24"/>
          <w:szCs w:val="24"/>
          <w:u w:val="single"/>
        </w:rPr>
      </w:pPr>
    </w:p>
    <w:p w:rsidR="00E2241A" w:rsidRPr="00E2241A" w:rsidRDefault="00E2241A" w:rsidP="00E2241A">
      <w:pPr>
        <w:tabs>
          <w:tab w:val="left" w:pos="4058"/>
        </w:tabs>
        <w:spacing w:after="0" w:line="240" w:lineRule="auto"/>
        <w:ind w:left="142"/>
        <w:jc w:val="center"/>
        <w:rPr>
          <w:b/>
          <w:sz w:val="24"/>
          <w:szCs w:val="24"/>
          <w:u w:val="single"/>
        </w:rPr>
      </w:pPr>
      <w:r w:rsidRPr="00E2241A">
        <w:rPr>
          <w:b/>
          <w:sz w:val="24"/>
          <w:szCs w:val="24"/>
          <w:u w:val="single"/>
        </w:rPr>
        <w:t>Person Specification</w:t>
      </w:r>
    </w:p>
    <w:p w:rsidR="00E2241A" w:rsidRPr="00E2241A" w:rsidRDefault="00E2241A" w:rsidP="003A7701">
      <w:pPr>
        <w:tabs>
          <w:tab w:val="left" w:pos="4058"/>
        </w:tabs>
        <w:spacing w:after="0" w:line="240" w:lineRule="auto"/>
        <w:rPr>
          <w:b/>
          <w:sz w:val="24"/>
          <w:szCs w:val="24"/>
          <w:u w:val="single"/>
        </w:rPr>
      </w:pPr>
    </w:p>
    <w:p w:rsidR="00E2241A" w:rsidRPr="00E2241A" w:rsidRDefault="00E2241A" w:rsidP="00E2241A">
      <w:pPr>
        <w:spacing w:after="0" w:line="240" w:lineRule="auto"/>
        <w:ind w:left="142"/>
        <w:rPr>
          <w:rFonts w:cs="Arial"/>
          <w:sz w:val="24"/>
          <w:szCs w:val="24"/>
        </w:rPr>
      </w:pPr>
    </w:p>
    <w:tbl>
      <w:tblPr>
        <w:tblStyle w:val="TableGrid"/>
        <w:tblW w:w="0" w:type="auto"/>
        <w:tblInd w:w="142" w:type="dxa"/>
        <w:tblLook w:val="04A0" w:firstRow="1" w:lastRow="0" w:firstColumn="1" w:lastColumn="0" w:noHBand="0" w:noVBand="1"/>
      </w:tblPr>
      <w:tblGrid>
        <w:gridCol w:w="2967"/>
        <w:gridCol w:w="2952"/>
        <w:gridCol w:w="2955"/>
      </w:tblGrid>
      <w:tr w:rsidR="003E1CDA" w:rsidTr="003E1CDA">
        <w:tc>
          <w:tcPr>
            <w:tcW w:w="2967" w:type="dxa"/>
          </w:tcPr>
          <w:p w:rsidR="003E1CDA" w:rsidRDefault="003E1CDA" w:rsidP="00E2241A">
            <w:pPr>
              <w:jc w:val="both"/>
              <w:rPr>
                <w:sz w:val="24"/>
                <w:szCs w:val="24"/>
              </w:rPr>
            </w:pPr>
            <w:r>
              <w:rPr>
                <w:sz w:val="24"/>
                <w:szCs w:val="24"/>
              </w:rPr>
              <w:t>Specification</w:t>
            </w:r>
          </w:p>
        </w:tc>
        <w:tc>
          <w:tcPr>
            <w:tcW w:w="2952" w:type="dxa"/>
          </w:tcPr>
          <w:p w:rsidR="003E1CDA" w:rsidRDefault="003E1CDA" w:rsidP="00E2241A">
            <w:pPr>
              <w:jc w:val="both"/>
              <w:rPr>
                <w:sz w:val="24"/>
                <w:szCs w:val="24"/>
              </w:rPr>
            </w:pPr>
            <w:r>
              <w:rPr>
                <w:sz w:val="24"/>
                <w:szCs w:val="24"/>
              </w:rPr>
              <w:t>Essential</w:t>
            </w:r>
          </w:p>
        </w:tc>
        <w:tc>
          <w:tcPr>
            <w:tcW w:w="2955" w:type="dxa"/>
          </w:tcPr>
          <w:p w:rsidR="003E1CDA" w:rsidRDefault="003E1CDA" w:rsidP="00E2241A">
            <w:pPr>
              <w:jc w:val="both"/>
              <w:rPr>
                <w:sz w:val="24"/>
                <w:szCs w:val="24"/>
              </w:rPr>
            </w:pPr>
            <w:r>
              <w:rPr>
                <w:sz w:val="24"/>
                <w:szCs w:val="24"/>
              </w:rPr>
              <w:t xml:space="preserve">Desirable </w:t>
            </w:r>
          </w:p>
        </w:tc>
      </w:tr>
      <w:tr w:rsidR="003E1CDA" w:rsidTr="003E1CDA">
        <w:tc>
          <w:tcPr>
            <w:tcW w:w="2967" w:type="dxa"/>
          </w:tcPr>
          <w:p w:rsidR="003E1CDA" w:rsidRDefault="003E1CDA" w:rsidP="00E2241A">
            <w:pPr>
              <w:jc w:val="both"/>
              <w:rPr>
                <w:sz w:val="24"/>
                <w:szCs w:val="24"/>
              </w:rPr>
            </w:pPr>
            <w:r>
              <w:rPr>
                <w:b/>
                <w:bCs/>
              </w:rPr>
              <w:t>Education/training</w:t>
            </w:r>
          </w:p>
          <w:p w:rsidR="003E1CDA" w:rsidRDefault="003E1CDA" w:rsidP="00E2241A">
            <w:pPr>
              <w:jc w:val="both"/>
              <w:rPr>
                <w:sz w:val="24"/>
                <w:szCs w:val="24"/>
              </w:rPr>
            </w:pPr>
          </w:p>
          <w:p w:rsidR="003E1CDA" w:rsidRDefault="003E1CDA" w:rsidP="00E2241A">
            <w:pPr>
              <w:jc w:val="both"/>
              <w:rPr>
                <w:sz w:val="24"/>
                <w:szCs w:val="24"/>
              </w:rPr>
            </w:pPr>
          </w:p>
          <w:p w:rsidR="003E1CDA" w:rsidRDefault="003E1CDA" w:rsidP="00E2241A">
            <w:pPr>
              <w:jc w:val="both"/>
              <w:rPr>
                <w:sz w:val="24"/>
                <w:szCs w:val="24"/>
              </w:rPr>
            </w:pPr>
          </w:p>
          <w:p w:rsidR="003E1CDA" w:rsidRDefault="003E1CDA" w:rsidP="00E2241A">
            <w:pPr>
              <w:jc w:val="both"/>
              <w:rPr>
                <w:sz w:val="24"/>
                <w:szCs w:val="24"/>
              </w:rPr>
            </w:pPr>
          </w:p>
          <w:p w:rsidR="003E1CDA" w:rsidRDefault="003E1CDA" w:rsidP="00E2241A">
            <w:pPr>
              <w:jc w:val="both"/>
              <w:rPr>
                <w:sz w:val="24"/>
                <w:szCs w:val="24"/>
              </w:rPr>
            </w:pPr>
          </w:p>
          <w:p w:rsidR="003E1CDA" w:rsidRDefault="003E1CDA" w:rsidP="00E2241A">
            <w:pPr>
              <w:jc w:val="both"/>
              <w:rPr>
                <w:sz w:val="24"/>
                <w:szCs w:val="24"/>
              </w:rPr>
            </w:pPr>
          </w:p>
          <w:p w:rsidR="003E1CDA" w:rsidRDefault="003E1CDA" w:rsidP="00E2241A">
            <w:pPr>
              <w:jc w:val="both"/>
              <w:rPr>
                <w:sz w:val="24"/>
                <w:szCs w:val="24"/>
              </w:rPr>
            </w:pPr>
          </w:p>
        </w:tc>
        <w:tc>
          <w:tcPr>
            <w:tcW w:w="2952" w:type="dxa"/>
          </w:tcPr>
          <w:p w:rsidR="003E1CDA" w:rsidRDefault="003E1CDA" w:rsidP="003E1CDA">
            <w:pPr>
              <w:pStyle w:val="Default"/>
              <w:rPr>
                <w:sz w:val="22"/>
                <w:szCs w:val="22"/>
              </w:rPr>
            </w:pPr>
            <w:r>
              <w:rPr>
                <w:sz w:val="22"/>
                <w:szCs w:val="22"/>
              </w:rPr>
              <w:t xml:space="preserve">BACP Accreditation, UKCP registration or BPC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Further therapeutic training or qualification in working with children and young people </w:t>
            </w:r>
          </w:p>
          <w:p w:rsidR="003E1CDA" w:rsidRDefault="003E1CDA" w:rsidP="00E2241A">
            <w:pPr>
              <w:jc w:val="both"/>
              <w:rPr>
                <w:sz w:val="24"/>
                <w:szCs w:val="24"/>
              </w:rPr>
            </w:pPr>
          </w:p>
        </w:tc>
        <w:tc>
          <w:tcPr>
            <w:tcW w:w="2955" w:type="dxa"/>
          </w:tcPr>
          <w:p w:rsidR="003E1CDA" w:rsidRDefault="003E1CDA" w:rsidP="00E2241A">
            <w:pPr>
              <w:jc w:val="both"/>
              <w:rPr>
                <w:sz w:val="24"/>
                <w:szCs w:val="24"/>
              </w:rPr>
            </w:pPr>
            <w:r>
              <w:t>Post-graduate Diploma or Masters level in Counselling or Psychotherapy</w:t>
            </w:r>
          </w:p>
        </w:tc>
      </w:tr>
      <w:tr w:rsidR="003E1CDA" w:rsidTr="003E1CDA">
        <w:tc>
          <w:tcPr>
            <w:tcW w:w="2967" w:type="dxa"/>
          </w:tcPr>
          <w:p w:rsidR="003E1CDA" w:rsidRDefault="003E1CDA" w:rsidP="00E2241A">
            <w:pPr>
              <w:jc w:val="both"/>
              <w:rPr>
                <w:sz w:val="24"/>
                <w:szCs w:val="24"/>
              </w:rPr>
            </w:pPr>
            <w:r>
              <w:rPr>
                <w:b/>
                <w:bCs/>
              </w:rPr>
              <w:t>Experience</w:t>
            </w:r>
          </w:p>
        </w:tc>
        <w:tc>
          <w:tcPr>
            <w:tcW w:w="2952" w:type="dxa"/>
          </w:tcPr>
          <w:p w:rsidR="003E1CDA" w:rsidRDefault="003E1CDA" w:rsidP="003E1CDA">
            <w:pPr>
              <w:pStyle w:val="Default"/>
              <w:rPr>
                <w:sz w:val="22"/>
                <w:szCs w:val="22"/>
              </w:rPr>
            </w:pPr>
            <w:r>
              <w:rPr>
                <w:sz w:val="22"/>
                <w:szCs w:val="22"/>
              </w:rPr>
              <w:t xml:space="preserve">Minimum of 2 years’ post qualification experience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Minimum of 1 years’ experience of working with children and young people </w:t>
            </w:r>
          </w:p>
          <w:p w:rsidR="003E1CDA" w:rsidRDefault="003E1CDA" w:rsidP="00E2241A">
            <w:pPr>
              <w:jc w:val="both"/>
              <w:rPr>
                <w:sz w:val="24"/>
                <w:szCs w:val="24"/>
              </w:rPr>
            </w:pPr>
          </w:p>
        </w:tc>
        <w:tc>
          <w:tcPr>
            <w:tcW w:w="2955" w:type="dxa"/>
          </w:tcPr>
          <w:p w:rsidR="003E1CDA" w:rsidRDefault="003E1CDA" w:rsidP="003E1CDA">
            <w:pPr>
              <w:pStyle w:val="Default"/>
              <w:rPr>
                <w:sz w:val="22"/>
                <w:szCs w:val="22"/>
              </w:rPr>
            </w:pPr>
            <w:r>
              <w:rPr>
                <w:sz w:val="22"/>
                <w:szCs w:val="22"/>
              </w:rPr>
              <w:t xml:space="preserve">Experience of working in a school environment </w:t>
            </w:r>
          </w:p>
          <w:p w:rsidR="003E1CDA" w:rsidRDefault="003E1CDA" w:rsidP="00E2241A">
            <w:pPr>
              <w:jc w:val="both"/>
              <w:rPr>
                <w:sz w:val="24"/>
                <w:szCs w:val="24"/>
              </w:rPr>
            </w:pPr>
          </w:p>
        </w:tc>
      </w:tr>
      <w:tr w:rsidR="003E1CDA" w:rsidTr="003E1CDA">
        <w:tc>
          <w:tcPr>
            <w:tcW w:w="2967" w:type="dxa"/>
          </w:tcPr>
          <w:p w:rsidR="003E1CDA" w:rsidRDefault="003E1CDA" w:rsidP="003E1CDA">
            <w:pPr>
              <w:jc w:val="both"/>
              <w:rPr>
                <w:sz w:val="24"/>
                <w:szCs w:val="24"/>
              </w:rPr>
            </w:pPr>
            <w:r>
              <w:rPr>
                <w:b/>
                <w:bCs/>
              </w:rPr>
              <w:t>Skills/attributes</w:t>
            </w:r>
          </w:p>
        </w:tc>
        <w:tc>
          <w:tcPr>
            <w:tcW w:w="2952" w:type="dxa"/>
          </w:tcPr>
          <w:p w:rsidR="003E1CDA" w:rsidRDefault="003E1CDA" w:rsidP="003E1CDA">
            <w:pPr>
              <w:pStyle w:val="Default"/>
              <w:rPr>
                <w:sz w:val="22"/>
                <w:szCs w:val="22"/>
              </w:rPr>
            </w:pPr>
            <w:r>
              <w:rPr>
                <w:sz w:val="22"/>
                <w:szCs w:val="22"/>
              </w:rPr>
              <w:t xml:space="preserve">Excellent interpersonal skills to communicate effectively at all levels.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Good written and verbal communication skills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Ability to work independently on own initiative to plan and evaluate, managing a varied caseload with an ability to work under pressure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Positive communication and listening skills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Work well both individually and as part of a team to make a difference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t xml:space="preserve">Patience, tolerance and sensitivity </w:t>
            </w:r>
          </w:p>
          <w:p w:rsidR="003E1CDA" w:rsidRDefault="003E1CDA" w:rsidP="003E1CDA">
            <w:pPr>
              <w:pStyle w:val="Default"/>
              <w:rPr>
                <w:sz w:val="22"/>
                <w:szCs w:val="22"/>
              </w:rPr>
            </w:pPr>
          </w:p>
          <w:p w:rsidR="003E1CDA" w:rsidRDefault="003E1CDA" w:rsidP="003E1CDA">
            <w:pPr>
              <w:pStyle w:val="Default"/>
              <w:rPr>
                <w:sz w:val="22"/>
                <w:szCs w:val="22"/>
              </w:rPr>
            </w:pPr>
            <w:r>
              <w:rPr>
                <w:sz w:val="22"/>
                <w:szCs w:val="22"/>
              </w:rPr>
              <w:lastRenderedPageBreak/>
              <w:t xml:space="preserve">A mature and non-judgemental outlook </w:t>
            </w:r>
          </w:p>
          <w:p w:rsidR="003E1CDA" w:rsidRDefault="003E1CDA" w:rsidP="003E1CDA">
            <w:pPr>
              <w:jc w:val="both"/>
              <w:rPr>
                <w:sz w:val="24"/>
                <w:szCs w:val="24"/>
              </w:rPr>
            </w:pPr>
          </w:p>
        </w:tc>
        <w:tc>
          <w:tcPr>
            <w:tcW w:w="2955" w:type="dxa"/>
          </w:tcPr>
          <w:p w:rsidR="003E1CDA" w:rsidRDefault="003E1CDA" w:rsidP="003E1CDA">
            <w:pPr>
              <w:jc w:val="both"/>
              <w:rPr>
                <w:sz w:val="24"/>
                <w:szCs w:val="24"/>
              </w:rPr>
            </w:pPr>
          </w:p>
        </w:tc>
      </w:tr>
      <w:tr w:rsidR="003E1CDA" w:rsidTr="003E1CDA">
        <w:tc>
          <w:tcPr>
            <w:tcW w:w="2967" w:type="dxa"/>
          </w:tcPr>
          <w:p w:rsidR="003E1CDA" w:rsidRDefault="006B6A7D" w:rsidP="003E1CDA">
            <w:pPr>
              <w:jc w:val="both"/>
              <w:rPr>
                <w:b/>
                <w:bCs/>
              </w:rPr>
            </w:pPr>
            <w:r>
              <w:rPr>
                <w:b/>
                <w:bCs/>
              </w:rPr>
              <w:lastRenderedPageBreak/>
              <w:t>Knowledge</w:t>
            </w:r>
          </w:p>
        </w:tc>
        <w:tc>
          <w:tcPr>
            <w:tcW w:w="2952" w:type="dxa"/>
          </w:tcPr>
          <w:p w:rsidR="006B6A7D" w:rsidRDefault="006B6A7D" w:rsidP="006B6A7D">
            <w:pPr>
              <w:autoSpaceDE w:val="0"/>
              <w:autoSpaceDN w:val="0"/>
              <w:adjustRightInd w:val="0"/>
              <w:rPr>
                <w:rFonts w:ascii="Calibri" w:hAnsi="Calibri" w:cs="Calibri"/>
                <w:color w:val="000000"/>
              </w:rPr>
            </w:pPr>
            <w:r w:rsidRPr="006B6A7D">
              <w:rPr>
                <w:rFonts w:ascii="Calibri" w:hAnsi="Calibri" w:cs="Calibri"/>
                <w:color w:val="000000"/>
              </w:rPr>
              <w:t xml:space="preserve">An understanding of the developmental, emotional, social and educational issues of young people </w:t>
            </w:r>
          </w:p>
          <w:p w:rsidR="006B6A7D" w:rsidRPr="006B6A7D" w:rsidRDefault="006B6A7D" w:rsidP="006B6A7D">
            <w:pPr>
              <w:autoSpaceDE w:val="0"/>
              <w:autoSpaceDN w:val="0"/>
              <w:adjustRightInd w:val="0"/>
              <w:rPr>
                <w:rFonts w:ascii="Calibri" w:hAnsi="Calibri" w:cs="Calibri"/>
                <w:color w:val="000000"/>
              </w:rPr>
            </w:pPr>
          </w:p>
          <w:p w:rsidR="006B6A7D" w:rsidRDefault="006B6A7D" w:rsidP="006B6A7D">
            <w:pPr>
              <w:autoSpaceDE w:val="0"/>
              <w:autoSpaceDN w:val="0"/>
              <w:adjustRightInd w:val="0"/>
              <w:rPr>
                <w:rFonts w:ascii="Calibri" w:hAnsi="Calibri" w:cs="Calibri"/>
                <w:color w:val="000000"/>
              </w:rPr>
            </w:pPr>
            <w:r w:rsidRPr="006B6A7D">
              <w:rPr>
                <w:rFonts w:ascii="Calibri" w:hAnsi="Calibri" w:cs="Calibri"/>
                <w:color w:val="000000"/>
              </w:rPr>
              <w:t xml:space="preserve">An awareness of range of needs of people from diverse ethnic, cultural and social backgrounds </w:t>
            </w:r>
          </w:p>
          <w:p w:rsidR="006B6A7D" w:rsidRPr="006B6A7D" w:rsidRDefault="006B6A7D" w:rsidP="006B6A7D">
            <w:pPr>
              <w:autoSpaceDE w:val="0"/>
              <w:autoSpaceDN w:val="0"/>
              <w:adjustRightInd w:val="0"/>
              <w:rPr>
                <w:rFonts w:ascii="Calibri" w:hAnsi="Calibri" w:cs="Calibri"/>
                <w:color w:val="000000"/>
              </w:rPr>
            </w:pPr>
          </w:p>
          <w:p w:rsidR="006B6A7D" w:rsidRDefault="006B6A7D" w:rsidP="006B6A7D">
            <w:pPr>
              <w:autoSpaceDE w:val="0"/>
              <w:autoSpaceDN w:val="0"/>
              <w:adjustRightInd w:val="0"/>
              <w:rPr>
                <w:rFonts w:ascii="Calibri" w:hAnsi="Calibri" w:cs="Calibri"/>
                <w:color w:val="000000"/>
              </w:rPr>
            </w:pPr>
            <w:r w:rsidRPr="006B6A7D">
              <w:rPr>
                <w:rFonts w:ascii="Calibri" w:hAnsi="Calibri" w:cs="Calibri"/>
                <w:color w:val="000000"/>
              </w:rPr>
              <w:t xml:space="preserve">Knowledge of local mental health and CAMHS Service </w:t>
            </w:r>
          </w:p>
          <w:p w:rsidR="006B6A7D" w:rsidRPr="006B6A7D" w:rsidRDefault="006B6A7D" w:rsidP="006B6A7D">
            <w:pPr>
              <w:autoSpaceDE w:val="0"/>
              <w:autoSpaceDN w:val="0"/>
              <w:adjustRightInd w:val="0"/>
              <w:rPr>
                <w:rFonts w:ascii="Calibri" w:hAnsi="Calibri" w:cs="Calibri"/>
                <w:color w:val="000000"/>
              </w:rPr>
            </w:pPr>
          </w:p>
          <w:p w:rsidR="006B6A7D" w:rsidRPr="006B6A7D" w:rsidRDefault="006B6A7D" w:rsidP="006B6A7D">
            <w:pPr>
              <w:autoSpaceDE w:val="0"/>
              <w:autoSpaceDN w:val="0"/>
              <w:adjustRightInd w:val="0"/>
              <w:rPr>
                <w:rFonts w:ascii="Calibri" w:hAnsi="Calibri" w:cs="Calibri"/>
                <w:color w:val="000000"/>
              </w:rPr>
            </w:pPr>
            <w:r w:rsidRPr="006B6A7D">
              <w:rPr>
                <w:rFonts w:ascii="Calibri" w:hAnsi="Calibri" w:cs="Calibri"/>
                <w:color w:val="000000"/>
              </w:rPr>
              <w:t xml:space="preserve">Knowledge of the Children’s Act and legislation pertaining to children, including Keeping Children Safe in Education September 2016. </w:t>
            </w:r>
          </w:p>
          <w:p w:rsidR="003E1CDA" w:rsidRDefault="003E1CDA" w:rsidP="003E1CDA">
            <w:pPr>
              <w:pStyle w:val="Default"/>
              <w:rPr>
                <w:sz w:val="22"/>
                <w:szCs w:val="22"/>
              </w:rPr>
            </w:pPr>
          </w:p>
        </w:tc>
        <w:tc>
          <w:tcPr>
            <w:tcW w:w="2955" w:type="dxa"/>
          </w:tcPr>
          <w:p w:rsidR="003E1CDA" w:rsidRDefault="003E1CDA" w:rsidP="003E1CDA">
            <w:pPr>
              <w:jc w:val="both"/>
              <w:rPr>
                <w:sz w:val="24"/>
                <w:szCs w:val="24"/>
              </w:rPr>
            </w:pPr>
          </w:p>
        </w:tc>
      </w:tr>
    </w:tbl>
    <w:p w:rsidR="007C4D88" w:rsidRDefault="007C4D88" w:rsidP="00954742">
      <w:pPr>
        <w:pStyle w:val="Header"/>
        <w:rPr>
          <w:noProof/>
          <w:sz w:val="24"/>
          <w:szCs w:val="24"/>
          <w:lang w:eastAsia="en-GB"/>
        </w:rPr>
      </w:pPr>
    </w:p>
    <w:p w:rsidR="007C4D88" w:rsidRPr="00E2241A" w:rsidRDefault="007C4D88" w:rsidP="00954742">
      <w:pPr>
        <w:pStyle w:val="Header"/>
        <w:rPr>
          <w:noProof/>
          <w:sz w:val="24"/>
          <w:szCs w:val="24"/>
          <w:lang w:eastAsia="en-GB"/>
        </w:rPr>
      </w:pPr>
    </w:p>
    <w:p w:rsidR="007C4D88" w:rsidRDefault="007C4D88" w:rsidP="007C4D88">
      <w:r>
        <w:t>The Crest Academy is committed to promoting equality, challenging discrimination and developing community cohesion. We welcome applications from all sections of the community. We are committed to the protection of children and vulnerable adults.</w:t>
      </w:r>
    </w:p>
    <w:p w:rsidR="00A729DF" w:rsidRDefault="007C4D88" w:rsidP="007C4D88">
      <w:r>
        <w:t xml:space="preserve">This appointment is subject to a clear </w:t>
      </w:r>
      <w:r w:rsidR="006B6A7D">
        <w:t>DBS check to an enhanced level.</w:t>
      </w:r>
    </w:p>
    <w:p w:rsidR="00093CBF" w:rsidRDefault="006B6A7D" w:rsidP="006B6A7D">
      <w:pPr>
        <w:pStyle w:val="Pa1"/>
        <w:rPr>
          <w:rStyle w:val="A0"/>
          <w:rFonts w:asciiTheme="minorHAnsi" w:hAnsiTheme="minorHAnsi"/>
          <w:b/>
          <w:bCs/>
          <w:sz w:val="22"/>
          <w:szCs w:val="22"/>
        </w:rPr>
      </w:pPr>
      <w:r>
        <w:rPr>
          <w:rStyle w:val="A0"/>
          <w:rFonts w:asciiTheme="minorHAnsi" w:hAnsiTheme="minorHAnsi"/>
          <w:b/>
          <w:bCs/>
          <w:sz w:val="22"/>
          <w:szCs w:val="22"/>
        </w:rPr>
        <w:t xml:space="preserve">Closing date: </w:t>
      </w:r>
      <w:r w:rsidR="00BF30E8">
        <w:rPr>
          <w:rStyle w:val="A0"/>
          <w:rFonts w:asciiTheme="minorHAnsi" w:hAnsiTheme="minorHAnsi"/>
          <w:b/>
          <w:bCs/>
          <w:sz w:val="22"/>
          <w:szCs w:val="22"/>
        </w:rPr>
        <w:t>22</w:t>
      </w:r>
      <w:r w:rsidR="00BF30E8" w:rsidRPr="00BF30E8">
        <w:rPr>
          <w:rStyle w:val="A0"/>
          <w:rFonts w:asciiTheme="minorHAnsi" w:hAnsiTheme="minorHAnsi"/>
          <w:b/>
          <w:bCs/>
          <w:sz w:val="22"/>
          <w:szCs w:val="22"/>
          <w:vertAlign w:val="superscript"/>
        </w:rPr>
        <w:t>nd</w:t>
      </w:r>
      <w:r w:rsidR="00BF30E8">
        <w:rPr>
          <w:rStyle w:val="A0"/>
          <w:rFonts w:asciiTheme="minorHAnsi" w:hAnsiTheme="minorHAnsi"/>
          <w:b/>
          <w:bCs/>
          <w:sz w:val="22"/>
          <w:szCs w:val="22"/>
        </w:rPr>
        <w:t xml:space="preserve"> March</w:t>
      </w:r>
      <w:r>
        <w:rPr>
          <w:rStyle w:val="A0"/>
          <w:rFonts w:asciiTheme="minorHAnsi" w:hAnsiTheme="minorHAnsi"/>
          <w:b/>
          <w:bCs/>
          <w:sz w:val="22"/>
          <w:szCs w:val="22"/>
        </w:rPr>
        <w:t xml:space="preserve"> </w:t>
      </w:r>
      <w:r w:rsidR="00BF30E8">
        <w:rPr>
          <w:rStyle w:val="A0"/>
          <w:rFonts w:asciiTheme="minorHAnsi" w:hAnsiTheme="minorHAnsi"/>
          <w:b/>
          <w:bCs/>
          <w:sz w:val="22"/>
          <w:szCs w:val="22"/>
        </w:rPr>
        <w:t>2018</w:t>
      </w:r>
    </w:p>
    <w:p w:rsidR="006B6A7D" w:rsidRPr="006B6A7D" w:rsidRDefault="006B6A7D" w:rsidP="006B6A7D"/>
    <w:p w:rsidR="00093CBF" w:rsidRPr="00C61B61" w:rsidRDefault="00093CBF" w:rsidP="00093CBF">
      <w:pPr>
        <w:rPr>
          <w:rStyle w:val="A0"/>
          <w:b/>
          <w:bCs/>
          <w:sz w:val="22"/>
          <w:szCs w:val="22"/>
        </w:rPr>
      </w:pPr>
      <w:r w:rsidRPr="00C61B61">
        <w:rPr>
          <w:rStyle w:val="A0"/>
          <w:sz w:val="22"/>
          <w:szCs w:val="22"/>
        </w:rPr>
        <w:t>Please download</w:t>
      </w:r>
      <w:r>
        <w:rPr>
          <w:rStyle w:val="A0"/>
          <w:sz w:val="22"/>
          <w:szCs w:val="22"/>
        </w:rPr>
        <w:t xml:space="preserve"> the application form from our website at The Crest Academy</w:t>
      </w:r>
      <w:r w:rsidRPr="00C61B61">
        <w:rPr>
          <w:rStyle w:val="A0"/>
          <w:sz w:val="22"/>
          <w:szCs w:val="22"/>
        </w:rPr>
        <w:t xml:space="preserve">  </w:t>
      </w:r>
      <w:hyperlink r:id="rId9" w:history="1">
        <w:r w:rsidRPr="00C61B61">
          <w:rPr>
            <w:rStyle w:val="Hyperlink"/>
            <w:rFonts w:cs="Century Gothic"/>
          </w:rPr>
          <w:t>http://thecrestacademy.org/about-us/staff-vacancies/</w:t>
        </w:r>
      </w:hyperlink>
      <w:r w:rsidRPr="00C61B61">
        <w:rPr>
          <w:rStyle w:val="A0"/>
          <w:sz w:val="22"/>
          <w:szCs w:val="22"/>
        </w:rPr>
        <w:t xml:space="preserve"> </w:t>
      </w:r>
      <w:r w:rsidRPr="00C61B61">
        <w:rPr>
          <w:rStyle w:val="A0"/>
          <w:b/>
          <w:bCs/>
          <w:sz w:val="22"/>
          <w:szCs w:val="22"/>
        </w:rPr>
        <w:t xml:space="preserve"> </w:t>
      </w:r>
    </w:p>
    <w:p w:rsidR="00093CBF" w:rsidRPr="00C61B61" w:rsidRDefault="00093CBF" w:rsidP="00093CBF">
      <w:pPr>
        <w:rPr>
          <w:noProof/>
          <w:lang w:eastAsia="en-GB"/>
        </w:rPr>
      </w:pPr>
      <w:r w:rsidRPr="00C61B61">
        <w:rPr>
          <w:rStyle w:val="A0"/>
          <w:b/>
          <w:bCs/>
          <w:sz w:val="22"/>
          <w:szCs w:val="22"/>
        </w:rPr>
        <w:t xml:space="preserve">Please return completed applications to </w:t>
      </w:r>
      <w:hyperlink r:id="rId10" w:history="1">
        <w:r w:rsidRPr="00D6021B">
          <w:rPr>
            <w:rStyle w:val="Hyperlink"/>
          </w:rPr>
          <w:t>thecrestacademyhrhelpdesk@e-act.org.uk</w:t>
        </w:r>
      </w:hyperlink>
    </w:p>
    <w:p w:rsidR="00A729DF" w:rsidRDefault="00A729DF" w:rsidP="00A729DF"/>
    <w:p w:rsidR="00A729DF" w:rsidRDefault="00A729DF" w:rsidP="007C4D88"/>
    <w:p w:rsidR="00093CBF" w:rsidRDefault="00093CBF" w:rsidP="007C4D88"/>
    <w:p w:rsidR="00657675" w:rsidRPr="00E2241A" w:rsidRDefault="00657675" w:rsidP="00657675">
      <w:pPr>
        <w:rPr>
          <w:sz w:val="24"/>
          <w:szCs w:val="24"/>
        </w:rPr>
      </w:pPr>
    </w:p>
    <w:p w:rsidR="00280DFC" w:rsidRPr="00E2241A" w:rsidRDefault="00280DFC">
      <w:pPr>
        <w:rPr>
          <w:sz w:val="24"/>
          <w:szCs w:val="24"/>
        </w:rPr>
      </w:pPr>
    </w:p>
    <w:sectPr w:rsidR="00280DFC" w:rsidRPr="00E224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35" w:rsidRDefault="00B00635" w:rsidP="00280DFC">
      <w:pPr>
        <w:spacing w:after="0" w:line="240" w:lineRule="auto"/>
      </w:pPr>
      <w:r>
        <w:separator/>
      </w:r>
    </w:p>
  </w:endnote>
  <w:endnote w:type="continuationSeparator" w:id="0">
    <w:p w:rsidR="00B00635" w:rsidRDefault="00B00635"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35" w:rsidRDefault="00B00635" w:rsidP="00280DFC">
      <w:pPr>
        <w:spacing w:after="0" w:line="240" w:lineRule="auto"/>
      </w:pPr>
      <w:r>
        <w:separator/>
      </w:r>
    </w:p>
  </w:footnote>
  <w:footnote w:type="continuationSeparator" w:id="0">
    <w:p w:rsidR="00B00635" w:rsidRDefault="00B00635"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014D64"/>
    <w:rsid w:val="00041ECB"/>
    <w:rsid w:val="00093CBF"/>
    <w:rsid w:val="000D20DC"/>
    <w:rsid w:val="001101FA"/>
    <w:rsid w:val="00136AE2"/>
    <w:rsid w:val="001F0683"/>
    <w:rsid w:val="00214B3F"/>
    <w:rsid w:val="00233C3D"/>
    <w:rsid w:val="00280DFC"/>
    <w:rsid w:val="002D095E"/>
    <w:rsid w:val="002D3BFB"/>
    <w:rsid w:val="002E2CEC"/>
    <w:rsid w:val="003511AF"/>
    <w:rsid w:val="003A7701"/>
    <w:rsid w:val="003D6012"/>
    <w:rsid w:val="003E1CDA"/>
    <w:rsid w:val="00481856"/>
    <w:rsid w:val="004853F5"/>
    <w:rsid w:val="004A176D"/>
    <w:rsid w:val="004B2FBE"/>
    <w:rsid w:val="004D786D"/>
    <w:rsid w:val="005A1FA2"/>
    <w:rsid w:val="00616C34"/>
    <w:rsid w:val="00645C2F"/>
    <w:rsid w:val="00657675"/>
    <w:rsid w:val="00677F19"/>
    <w:rsid w:val="006B6A7D"/>
    <w:rsid w:val="00726E15"/>
    <w:rsid w:val="00777872"/>
    <w:rsid w:val="00780859"/>
    <w:rsid w:val="007C4D88"/>
    <w:rsid w:val="00841E67"/>
    <w:rsid w:val="0086795E"/>
    <w:rsid w:val="00906638"/>
    <w:rsid w:val="009210F7"/>
    <w:rsid w:val="00954742"/>
    <w:rsid w:val="0096235B"/>
    <w:rsid w:val="009936CE"/>
    <w:rsid w:val="009E258D"/>
    <w:rsid w:val="009E54EC"/>
    <w:rsid w:val="00A0405C"/>
    <w:rsid w:val="00A729DF"/>
    <w:rsid w:val="00AB0C51"/>
    <w:rsid w:val="00AD20B1"/>
    <w:rsid w:val="00B00635"/>
    <w:rsid w:val="00BD1BF9"/>
    <w:rsid w:val="00BF30E8"/>
    <w:rsid w:val="00BF68B8"/>
    <w:rsid w:val="00CC5420"/>
    <w:rsid w:val="00DA2729"/>
    <w:rsid w:val="00DE3547"/>
    <w:rsid w:val="00E2241A"/>
    <w:rsid w:val="00E94AAC"/>
    <w:rsid w:val="00E95F87"/>
    <w:rsid w:val="00EE0BC2"/>
    <w:rsid w:val="00F37BB2"/>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paragraph" w:styleId="BalloonText">
    <w:name w:val="Balloon Text"/>
    <w:basedOn w:val="Normal"/>
    <w:link w:val="BalloonTextChar"/>
    <w:uiPriority w:val="99"/>
    <w:semiHidden/>
    <w:unhideWhenUsed/>
    <w:rsid w:val="008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67"/>
    <w:rPr>
      <w:rFonts w:ascii="Segoe UI" w:hAnsi="Segoe UI" w:cs="Segoe UI"/>
      <w:sz w:val="18"/>
      <w:szCs w:val="18"/>
    </w:rPr>
  </w:style>
  <w:style w:type="paragraph" w:customStyle="1" w:styleId="Default">
    <w:name w:val="Default"/>
    <w:rsid w:val="00E95F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E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ecrestacademyhrhelpdesk@e-act.org.uk" TargetMode="External"/><Relationship Id="rId4" Type="http://schemas.openxmlformats.org/officeDocument/2006/relationships/settings" Target="settings.xml"/><Relationship Id="rId9" Type="http://schemas.openxmlformats.org/officeDocument/2006/relationships/hyperlink" Target="http://thecrestacademy.org/about-us/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45D1-2266-4940-9023-4DE5D198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35041C79</Template>
  <TotalTime>3</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4</cp:revision>
  <cp:lastPrinted>2017-02-02T10:29:00Z</cp:lastPrinted>
  <dcterms:created xsi:type="dcterms:W3CDTF">2018-03-07T13:51:00Z</dcterms:created>
  <dcterms:modified xsi:type="dcterms:W3CDTF">2018-03-08T14:52:00Z</dcterms:modified>
</cp:coreProperties>
</file>