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0C" w:rsidRPr="0086783A" w:rsidRDefault="0061590C" w:rsidP="0061590C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  <w:r w:rsidRPr="0086783A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 wp14:anchorId="7375F92B" wp14:editId="0FE4ED58">
            <wp:simplePos x="0" y="0"/>
            <wp:positionH relativeFrom="column">
              <wp:posOffset>5344160</wp:posOffset>
            </wp:positionH>
            <wp:positionV relativeFrom="paragraph">
              <wp:posOffset>160020</wp:posOffset>
            </wp:positionV>
            <wp:extent cx="998855" cy="998855"/>
            <wp:effectExtent l="0" t="0" r="0" b="0"/>
            <wp:wrapNone/>
            <wp:docPr id="2" name="Picture 2" descr="Description: Description: OutstandingLogo10-11_CMYK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OutstandingLogo10-11_CMYK_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83A">
        <w:rPr>
          <w:noProof/>
          <w:sz w:val="22"/>
          <w:szCs w:val="22"/>
          <w:lang w:eastAsia="en-GB"/>
        </w:rPr>
        <w:drawing>
          <wp:anchor distT="36576" distB="36576" distL="36576" distR="36576" simplePos="0" relativeHeight="251659264" behindDoc="0" locked="0" layoutInCell="1" allowOverlap="1" wp14:anchorId="5C721339" wp14:editId="1F584BC6">
            <wp:simplePos x="0" y="0"/>
            <wp:positionH relativeFrom="column">
              <wp:posOffset>-26670</wp:posOffset>
            </wp:positionH>
            <wp:positionV relativeFrom="paragraph">
              <wp:posOffset>160655</wp:posOffset>
            </wp:positionV>
            <wp:extent cx="980440" cy="1130300"/>
            <wp:effectExtent l="0" t="0" r="0" b="0"/>
            <wp:wrapNone/>
            <wp:docPr id="1" name="Picture 1" descr="Description: Description: SC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CH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A600"/>
                        </a:clrFrom>
                        <a:clrTo>
                          <a:srgbClr val="FFA6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130300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83A">
        <w:rPr>
          <w:rFonts w:ascii="Book Antiqua" w:hAnsi="Book Antiqua" w:cs="Arial"/>
          <w:b/>
          <w:sz w:val="22"/>
          <w:szCs w:val="22"/>
          <w:u w:val="single"/>
        </w:rPr>
        <w:t>SOUTH CHARNWOOD HIGH SCHOOL</w:t>
      </w:r>
    </w:p>
    <w:p w:rsidR="0061590C" w:rsidRPr="0086783A" w:rsidRDefault="0061590C" w:rsidP="0061590C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  <w:r w:rsidRPr="0086783A">
        <w:rPr>
          <w:rFonts w:ascii="Book Antiqua" w:hAnsi="Book Antiqua" w:cs="Arial"/>
          <w:b/>
          <w:sz w:val="22"/>
          <w:szCs w:val="22"/>
          <w:u w:val="single"/>
        </w:rPr>
        <w:t>DETAILS OF POST</w:t>
      </w:r>
    </w:p>
    <w:p w:rsidR="0061590C" w:rsidRPr="0086783A" w:rsidRDefault="0061590C" w:rsidP="0061590C">
      <w:pPr>
        <w:jc w:val="center"/>
        <w:rPr>
          <w:rFonts w:ascii="Book Antiqua" w:hAnsi="Book Antiqua" w:cs="Arial"/>
          <w:b/>
          <w:sz w:val="22"/>
          <w:szCs w:val="22"/>
          <w:u w:val="single"/>
        </w:rPr>
      </w:pPr>
    </w:p>
    <w:p w:rsidR="0061590C" w:rsidRPr="00F14951" w:rsidRDefault="0061590C" w:rsidP="0061590C">
      <w:pPr>
        <w:rPr>
          <w:rFonts w:ascii="Book Antiqua" w:hAnsi="Book Antiqua" w:cs="Arial"/>
          <w:b/>
        </w:rPr>
      </w:pPr>
      <w:r w:rsidRPr="0086783A">
        <w:rPr>
          <w:rFonts w:ascii="Book Antiqua" w:hAnsi="Book Antiqua" w:cs="Arial"/>
          <w:b/>
          <w:sz w:val="22"/>
          <w:szCs w:val="22"/>
        </w:rPr>
        <w:tab/>
      </w:r>
      <w:r w:rsidRPr="0086783A">
        <w:rPr>
          <w:rFonts w:ascii="Book Antiqua" w:hAnsi="Book Antiqua" w:cs="Arial"/>
          <w:b/>
          <w:sz w:val="22"/>
          <w:szCs w:val="22"/>
        </w:rPr>
        <w:tab/>
        <w:t xml:space="preserve">   </w:t>
      </w:r>
      <w:r w:rsidRPr="00F14951">
        <w:rPr>
          <w:rFonts w:ascii="Book Antiqua" w:hAnsi="Book Antiqua" w:cs="Arial"/>
          <w:b/>
        </w:rPr>
        <w:t xml:space="preserve">Post Title:    </w:t>
      </w:r>
      <w:r w:rsidR="0072532D">
        <w:rPr>
          <w:rFonts w:ascii="Book Antiqua" w:hAnsi="Book Antiqua" w:cs="Arial"/>
          <w:b/>
        </w:rPr>
        <w:t xml:space="preserve">        Teacher of Science</w:t>
      </w:r>
    </w:p>
    <w:p w:rsidR="0061590C" w:rsidRPr="00F14951" w:rsidRDefault="0061590C" w:rsidP="0061590C">
      <w:pPr>
        <w:rPr>
          <w:rFonts w:ascii="Book Antiqua" w:hAnsi="Book Antiqua" w:cs="Arial"/>
          <w:b/>
        </w:rPr>
      </w:pPr>
      <w:r w:rsidRPr="00F14951">
        <w:rPr>
          <w:rFonts w:ascii="Book Antiqua" w:hAnsi="Book Antiqua" w:cs="Arial"/>
          <w:b/>
        </w:rPr>
        <w:tab/>
      </w:r>
      <w:r w:rsidRPr="00F14951">
        <w:rPr>
          <w:rFonts w:ascii="Book Antiqua" w:hAnsi="Book Antiqua" w:cs="Arial"/>
          <w:b/>
        </w:rPr>
        <w:tab/>
        <w:t xml:space="preserve">   Responsible to</w:t>
      </w:r>
      <w:r w:rsidR="0072532D">
        <w:rPr>
          <w:rFonts w:ascii="Book Antiqua" w:hAnsi="Book Antiqua" w:cs="Arial"/>
          <w:b/>
        </w:rPr>
        <w:t xml:space="preserve">:  Head of Science </w:t>
      </w:r>
    </w:p>
    <w:p w:rsidR="0061590C" w:rsidRPr="00F14951" w:rsidRDefault="0061590C" w:rsidP="0061590C">
      <w:pPr>
        <w:ind w:left="2160" w:hanging="2160"/>
        <w:rPr>
          <w:rFonts w:ascii="Book Antiqua" w:hAnsi="Book Antiqua" w:cs="Arial"/>
          <w:b/>
        </w:rPr>
      </w:pPr>
      <w:r w:rsidRPr="00F14951">
        <w:rPr>
          <w:rFonts w:ascii="Book Antiqua" w:hAnsi="Book Antiqua" w:cs="Arial"/>
          <w:b/>
        </w:rPr>
        <w:t xml:space="preserve">                           Stat</w:t>
      </w:r>
      <w:r w:rsidR="00591456" w:rsidRPr="00F14951">
        <w:rPr>
          <w:rFonts w:ascii="Book Antiqua" w:hAnsi="Book Antiqua" w:cs="Arial"/>
          <w:b/>
        </w:rPr>
        <w:t>us:                  UPS/MPS</w:t>
      </w:r>
      <w:r w:rsidR="009257F9" w:rsidRPr="00F14951">
        <w:rPr>
          <w:rFonts w:ascii="Book Antiqua" w:hAnsi="Book Antiqua" w:cs="Arial"/>
          <w:b/>
        </w:rPr>
        <w:t xml:space="preserve"> Full-time,</w:t>
      </w:r>
      <w:r w:rsidR="0086783A" w:rsidRPr="00F14951">
        <w:rPr>
          <w:rFonts w:ascii="Book Antiqua" w:hAnsi="Book Antiqua" w:cs="Arial"/>
          <w:b/>
        </w:rPr>
        <w:t xml:space="preserve"> </w:t>
      </w:r>
      <w:r w:rsidR="0072532D">
        <w:rPr>
          <w:rFonts w:ascii="Book Antiqua" w:hAnsi="Book Antiqua" w:cs="Arial"/>
          <w:b/>
        </w:rPr>
        <w:t xml:space="preserve">temporary </w:t>
      </w:r>
    </w:p>
    <w:p w:rsidR="0086783A" w:rsidRDefault="0086783A" w:rsidP="0061590C">
      <w:pPr>
        <w:ind w:left="2160" w:hanging="2160"/>
        <w:rPr>
          <w:rFonts w:ascii="Book Antiqua" w:hAnsi="Book Antiqua" w:cs="Arial"/>
          <w:b/>
          <w:sz w:val="22"/>
          <w:szCs w:val="22"/>
        </w:rPr>
      </w:pPr>
    </w:p>
    <w:p w:rsidR="0086783A" w:rsidRPr="0086783A" w:rsidRDefault="0086783A" w:rsidP="0061590C">
      <w:pPr>
        <w:ind w:left="2160" w:hanging="2160"/>
        <w:rPr>
          <w:rFonts w:ascii="Book Antiqua" w:hAnsi="Book Antiqua" w:cs="Arial"/>
          <w:b/>
          <w:color w:val="FF0000"/>
          <w:sz w:val="22"/>
          <w:szCs w:val="22"/>
        </w:rPr>
      </w:pPr>
    </w:p>
    <w:p w:rsidR="0061590C" w:rsidRPr="00F14951" w:rsidRDefault="0061590C" w:rsidP="0061590C">
      <w:pPr>
        <w:rPr>
          <w:rFonts w:ascii="Book Antiqua" w:hAnsi="Book Antiqua" w:cs="Arial"/>
          <w:b/>
          <w:u w:val="single"/>
        </w:rPr>
      </w:pPr>
      <w:r w:rsidRPr="00F14951">
        <w:rPr>
          <w:rFonts w:ascii="Book Antiqua" w:hAnsi="Book Antiqua" w:cs="Arial"/>
          <w:b/>
          <w:u w:val="single"/>
        </w:rPr>
        <w:t>Introduction</w:t>
      </w:r>
    </w:p>
    <w:p w:rsidR="009257F9" w:rsidRPr="00F14951" w:rsidRDefault="0061590C" w:rsidP="0061590C">
      <w:pPr>
        <w:rPr>
          <w:rFonts w:ascii="Book Antiqua" w:hAnsi="Book Antiqua"/>
        </w:rPr>
      </w:pPr>
      <w:r w:rsidRPr="00F14951">
        <w:rPr>
          <w:rFonts w:ascii="Book Antiqua" w:hAnsi="Book Antiqua"/>
        </w:rPr>
        <w:t>The successful candidate will join a</w:t>
      </w:r>
      <w:r w:rsidR="0072532D">
        <w:rPr>
          <w:rFonts w:ascii="Book Antiqua" w:hAnsi="Book Antiqua"/>
        </w:rPr>
        <w:t xml:space="preserve"> strong department of </w:t>
      </w:r>
      <w:proofErr w:type="gramStart"/>
      <w:r w:rsidR="0072532D">
        <w:rPr>
          <w:rFonts w:ascii="Book Antiqua" w:hAnsi="Book Antiqua"/>
        </w:rPr>
        <w:t>4</w:t>
      </w:r>
      <w:proofErr w:type="gramEnd"/>
      <w:r w:rsidR="00C12FBC" w:rsidRPr="00F14951">
        <w:rPr>
          <w:rFonts w:ascii="Book Antiqua" w:hAnsi="Book Antiqua"/>
        </w:rPr>
        <w:t xml:space="preserve"> full-time teachers and 2</w:t>
      </w:r>
      <w:r w:rsidRPr="00F14951">
        <w:rPr>
          <w:rFonts w:ascii="Book Antiqua" w:hAnsi="Book Antiqua"/>
        </w:rPr>
        <w:t xml:space="preserve"> part-time teacher</w:t>
      </w:r>
      <w:r w:rsidR="00C12FBC" w:rsidRPr="00F14951">
        <w:rPr>
          <w:rFonts w:ascii="Book Antiqua" w:hAnsi="Book Antiqua"/>
        </w:rPr>
        <w:t>s</w:t>
      </w:r>
      <w:r w:rsidRPr="00F14951">
        <w:rPr>
          <w:rFonts w:ascii="Book Antiqua" w:hAnsi="Book Antiqua"/>
        </w:rPr>
        <w:t>.</w:t>
      </w:r>
      <w:r w:rsidR="0086783A" w:rsidRPr="00F14951">
        <w:rPr>
          <w:rFonts w:ascii="Book Antiqua" w:hAnsi="Book Antiqua"/>
        </w:rPr>
        <w:t xml:space="preserve">  </w:t>
      </w:r>
    </w:p>
    <w:p w:rsidR="009257F9" w:rsidRPr="00F14951" w:rsidRDefault="009257F9" w:rsidP="0061590C">
      <w:pPr>
        <w:rPr>
          <w:rFonts w:ascii="Book Antiqua" w:hAnsi="Book Antiqua"/>
        </w:rPr>
      </w:pPr>
    </w:p>
    <w:p w:rsidR="0061590C" w:rsidRPr="00F14951" w:rsidRDefault="0061590C" w:rsidP="0061590C">
      <w:pPr>
        <w:rPr>
          <w:rFonts w:ascii="Book Antiqua" w:hAnsi="Book Antiqua" w:cs="Arial"/>
          <w:b/>
          <w:u w:val="single"/>
        </w:rPr>
      </w:pPr>
      <w:r w:rsidRPr="00F14951">
        <w:rPr>
          <w:rFonts w:ascii="Book Antiqua" w:hAnsi="Book Antiqua" w:cs="Arial"/>
          <w:b/>
          <w:u w:val="single"/>
        </w:rPr>
        <w:t>Accommodation</w:t>
      </w:r>
    </w:p>
    <w:p w:rsidR="0061590C" w:rsidRPr="00F14951" w:rsidRDefault="0061590C" w:rsidP="0061590C">
      <w:pPr>
        <w:rPr>
          <w:rFonts w:ascii="Book Antiqua" w:hAnsi="Book Antiqua" w:cs="Arial"/>
        </w:rPr>
      </w:pPr>
      <w:r w:rsidRPr="00F14951">
        <w:rPr>
          <w:rFonts w:ascii="Book Antiqua" w:hAnsi="Book Antiqua" w:cs="Arial"/>
        </w:rPr>
        <w:t xml:space="preserve">Science is taught mainly in </w:t>
      </w:r>
      <w:proofErr w:type="gramStart"/>
      <w:r w:rsidRPr="00F14951">
        <w:rPr>
          <w:rFonts w:ascii="Book Antiqua" w:hAnsi="Book Antiqua" w:cs="Arial"/>
        </w:rPr>
        <w:t>4</w:t>
      </w:r>
      <w:proofErr w:type="gramEnd"/>
      <w:r w:rsidRPr="00F14951">
        <w:rPr>
          <w:rFonts w:ascii="Book Antiqua" w:hAnsi="Book Antiqua" w:cs="Arial"/>
        </w:rPr>
        <w:t xml:space="preserve"> laboratories which form the top floor of a modern building con</w:t>
      </w:r>
      <w:r w:rsidR="009257F9" w:rsidRPr="00F14951">
        <w:rPr>
          <w:rFonts w:ascii="Book Antiqua" w:hAnsi="Book Antiqua" w:cs="Arial"/>
        </w:rPr>
        <w:t xml:space="preserve">structed in 2001.   </w:t>
      </w:r>
      <w:r w:rsidR="0072532D">
        <w:rPr>
          <w:rFonts w:ascii="Book Antiqua" w:hAnsi="Book Antiqua" w:cs="Arial"/>
        </w:rPr>
        <w:t xml:space="preserve">The school is planning to extend the present building and increase the number of laboratories to </w:t>
      </w:r>
      <w:proofErr w:type="gramStart"/>
      <w:r w:rsidR="0072532D">
        <w:rPr>
          <w:rFonts w:ascii="Book Antiqua" w:hAnsi="Book Antiqua" w:cs="Arial"/>
        </w:rPr>
        <w:t>5</w:t>
      </w:r>
      <w:proofErr w:type="gramEnd"/>
      <w:r w:rsidR="0072532D">
        <w:rPr>
          <w:rFonts w:ascii="Book Antiqua" w:hAnsi="Book Antiqua" w:cs="Arial"/>
        </w:rPr>
        <w:t xml:space="preserve">.   </w:t>
      </w:r>
      <w:r w:rsidRPr="00F14951">
        <w:rPr>
          <w:rFonts w:ascii="Book Antiqua" w:hAnsi="Book Antiqua" w:cs="Arial"/>
        </w:rPr>
        <w:t xml:space="preserve">In the meantime </w:t>
      </w:r>
      <w:proofErr w:type="gramStart"/>
      <w:r w:rsidRPr="00F14951">
        <w:rPr>
          <w:rFonts w:ascii="Book Antiqua" w:hAnsi="Book Antiqua" w:cs="Arial"/>
        </w:rPr>
        <w:t>a large classroom in the main school building is used by the department for lessons with a more theoretical bias</w:t>
      </w:r>
      <w:proofErr w:type="gramEnd"/>
      <w:r w:rsidRPr="00F14951">
        <w:rPr>
          <w:rFonts w:ascii="Book Antiqua" w:hAnsi="Book Antiqua" w:cs="Arial"/>
        </w:rPr>
        <w:t>.  Each laboratory has access to the internet and is fi</w:t>
      </w:r>
      <w:r w:rsidR="00BB5CD7" w:rsidRPr="00F14951">
        <w:rPr>
          <w:rFonts w:ascii="Book Antiqua" w:hAnsi="Book Antiqua" w:cs="Arial"/>
        </w:rPr>
        <w:t xml:space="preserve">tted with a data projector. </w:t>
      </w:r>
      <w:r w:rsidRPr="00F14951">
        <w:rPr>
          <w:rFonts w:ascii="Book Antiqua" w:hAnsi="Book Antiqua" w:cs="Arial"/>
        </w:rPr>
        <w:t>The school grounds include a large natural pond and a variety of habitats that provides the opportunity to study ecosystems.</w:t>
      </w:r>
    </w:p>
    <w:p w:rsidR="0061590C" w:rsidRPr="00F14951" w:rsidRDefault="0061590C" w:rsidP="0061590C">
      <w:pPr>
        <w:rPr>
          <w:rFonts w:ascii="Book Antiqua" w:hAnsi="Book Antiqua" w:cs="Arial"/>
        </w:rPr>
      </w:pPr>
    </w:p>
    <w:p w:rsidR="0061590C" w:rsidRPr="00F14951" w:rsidRDefault="0061590C" w:rsidP="0061590C">
      <w:pPr>
        <w:rPr>
          <w:rFonts w:ascii="Book Antiqua" w:hAnsi="Book Antiqua" w:cs="Arial"/>
          <w:b/>
          <w:u w:val="single"/>
        </w:rPr>
      </w:pPr>
      <w:r w:rsidRPr="00F14951">
        <w:rPr>
          <w:rFonts w:ascii="Book Antiqua" w:hAnsi="Book Antiqua" w:cs="Arial"/>
          <w:b/>
          <w:u w:val="single"/>
        </w:rPr>
        <w:t>Curriculum</w:t>
      </w:r>
    </w:p>
    <w:p w:rsidR="0061590C" w:rsidRPr="00F14951" w:rsidRDefault="0061590C" w:rsidP="0061590C">
      <w:pPr>
        <w:rPr>
          <w:rFonts w:ascii="Book Antiqua" w:hAnsi="Book Antiqua" w:cs="Arial"/>
        </w:rPr>
      </w:pPr>
      <w:r w:rsidRPr="00F14951">
        <w:rPr>
          <w:rFonts w:ascii="Book Antiqua" w:hAnsi="Book Antiqua" w:cs="Arial"/>
        </w:rPr>
        <w:t xml:space="preserve">Science </w:t>
      </w:r>
      <w:proofErr w:type="gramStart"/>
      <w:r w:rsidRPr="00F14951">
        <w:rPr>
          <w:rFonts w:ascii="Book Antiqua" w:hAnsi="Book Antiqua" w:cs="Arial"/>
        </w:rPr>
        <w:t>is allocated</w:t>
      </w:r>
      <w:proofErr w:type="gramEnd"/>
      <w:r w:rsidRPr="00F14951">
        <w:rPr>
          <w:rFonts w:ascii="Book Antiqua" w:hAnsi="Book Antiqua" w:cs="Arial"/>
        </w:rPr>
        <w:t xml:space="preserve"> six periods of one hour per fortnight at Key Stage 3.  This increases to 9 periods per fo</w:t>
      </w:r>
      <w:r w:rsidR="009257F9" w:rsidRPr="00F14951">
        <w:rPr>
          <w:rFonts w:ascii="Book Antiqua" w:hAnsi="Book Antiqua" w:cs="Arial"/>
        </w:rPr>
        <w:t xml:space="preserve">rtnight </w:t>
      </w:r>
      <w:r w:rsidRPr="00F14951">
        <w:rPr>
          <w:rFonts w:ascii="Book Antiqua" w:hAnsi="Book Antiqua" w:cs="Arial"/>
        </w:rPr>
        <w:t xml:space="preserve">in </w:t>
      </w:r>
      <w:r w:rsidR="009257F9" w:rsidRPr="00F14951">
        <w:rPr>
          <w:rFonts w:ascii="Book Antiqua" w:hAnsi="Book Antiqua" w:cs="Arial"/>
        </w:rPr>
        <w:t>years 10 and 11. In 2017, t</w:t>
      </w:r>
      <w:r w:rsidR="00342186" w:rsidRPr="00F14951">
        <w:rPr>
          <w:rFonts w:ascii="Book Antiqua" w:hAnsi="Book Antiqua" w:cs="Arial"/>
        </w:rPr>
        <w:t xml:space="preserve">he department </w:t>
      </w:r>
      <w:r w:rsidR="009257F9" w:rsidRPr="00F14951">
        <w:rPr>
          <w:rFonts w:ascii="Book Antiqua" w:hAnsi="Book Antiqua" w:cs="Arial"/>
        </w:rPr>
        <w:t xml:space="preserve">decided to </w:t>
      </w:r>
      <w:r w:rsidR="00342186" w:rsidRPr="00F14951">
        <w:rPr>
          <w:rFonts w:ascii="Book Antiqua" w:hAnsi="Book Antiqua" w:cs="Arial"/>
        </w:rPr>
        <w:t xml:space="preserve">introduce the </w:t>
      </w:r>
      <w:r w:rsidR="009257F9" w:rsidRPr="00F14951">
        <w:rPr>
          <w:rFonts w:ascii="Book Antiqua" w:hAnsi="Book Antiqua" w:cs="Arial"/>
        </w:rPr>
        <w:t>teach</w:t>
      </w:r>
      <w:r w:rsidR="0072532D">
        <w:rPr>
          <w:rFonts w:ascii="Book Antiqua" w:hAnsi="Book Antiqua" w:cs="Arial"/>
        </w:rPr>
        <w:t xml:space="preserve">ing of separate </w:t>
      </w:r>
      <w:r w:rsidR="00342186" w:rsidRPr="00F14951">
        <w:rPr>
          <w:rFonts w:ascii="Book Antiqua" w:hAnsi="Book Antiqua" w:cs="Arial"/>
        </w:rPr>
        <w:t>s</w:t>
      </w:r>
      <w:r w:rsidR="009257F9" w:rsidRPr="00F14951">
        <w:rPr>
          <w:rFonts w:ascii="Book Antiqua" w:hAnsi="Book Antiqua" w:cs="Arial"/>
        </w:rPr>
        <w:t>cience</w:t>
      </w:r>
      <w:r w:rsidR="00342186" w:rsidRPr="00F14951">
        <w:rPr>
          <w:rFonts w:ascii="Book Antiqua" w:hAnsi="Book Antiqua" w:cs="Arial"/>
        </w:rPr>
        <w:t>s</w:t>
      </w:r>
      <w:r w:rsidR="009257F9" w:rsidRPr="00F14951">
        <w:rPr>
          <w:rFonts w:ascii="Book Antiqua" w:hAnsi="Book Antiqua" w:cs="Arial"/>
        </w:rPr>
        <w:t xml:space="preserve"> fr</w:t>
      </w:r>
      <w:r w:rsidR="00342186" w:rsidRPr="00F14951">
        <w:rPr>
          <w:rFonts w:ascii="Book Antiqua" w:hAnsi="Book Antiqua" w:cs="Arial"/>
        </w:rPr>
        <w:t>o</w:t>
      </w:r>
      <w:r w:rsidR="009257F9" w:rsidRPr="00F14951">
        <w:rPr>
          <w:rFonts w:ascii="Book Antiqua" w:hAnsi="Book Antiqua" w:cs="Arial"/>
        </w:rPr>
        <w:t>m Year 9 onwards,</w:t>
      </w:r>
      <w:r w:rsidR="00342186" w:rsidRPr="00F14951">
        <w:rPr>
          <w:rFonts w:ascii="Book Antiqua" w:hAnsi="Book Antiqua" w:cs="Arial"/>
        </w:rPr>
        <w:t xml:space="preserve"> culminating in a triple award at GCSE for all pupils.</w:t>
      </w:r>
      <w:r w:rsidRPr="00F14951">
        <w:rPr>
          <w:rFonts w:ascii="Book Antiqua" w:hAnsi="Book Antiqua" w:cs="Arial"/>
        </w:rPr>
        <w:t xml:space="preserve"> The new teacher </w:t>
      </w:r>
      <w:proofErr w:type="gramStart"/>
      <w:r w:rsidRPr="00F14951">
        <w:rPr>
          <w:rFonts w:ascii="Book Antiqua" w:hAnsi="Book Antiqua" w:cs="Arial"/>
        </w:rPr>
        <w:t>will be expected</w:t>
      </w:r>
      <w:proofErr w:type="gramEnd"/>
      <w:r w:rsidRPr="00F14951">
        <w:rPr>
          <w:rFonts w:ascii="Book Antiqua" w:hAnsi="Book Antiqua" w:cs="Arial"/>
        </w:rPr>
        <w:t xml:space="preserve"> to teach across the age range.   Pupils </w:t>
      </w:r>
      <w:proofErr w:type="gramStart"/>
      <w:r w:rsidRPr="00F14951">
        <w:rPr>
          <w:rFonts w:ascii="Book Antiqua" w:hAnsi="Book Antiqua" w:cs="Arial"/>
        </w:rPr>
        <w:t>are taught</w:t>
      </w:r>
      <w:proofErr w:type="gramEnd"/>
      <w:r w:rsidRPr="00F14951">
        <w:rPr>
          <w:rFonts w:ascii="Book Antiqua" w:hAnsi="Book Antiqua" w:cs="Arial"/>
        </w:rPr>
        <w:t xml:space="preserve"> in mixed ability tutor groups in Year 7, but in ability groups in Years 8, 9, 10 and 11.  </w:t>
      </w:r>
      <w:proofErr w:type="gramStart"/>
      <w:r w:rsidRPr="00F14951">
        <w:rPr>
          <w:rFonts w:ascii="Book Antiqua" w:hAnsi="Book Antiqua" w:cs="Arial"/>
        </w:rPr>
        <w:t>Lower school groups are taught by one teacher</w:t>
      </w:r>
      <w:proofErr w:type="gramEnd"/>
      <w:r w:rsidRPr="00F14951">
        <w:rPr>
          <w:rFonts w:ascii="Book Antiqua" w:hAnsi="Book Antiqua" w:cs="Arial"/>
        </w:rPr>
        <w:t xml:space="preserve"> for the whole year, whereas Year 10 groups are rotated to enable teachers to teach their subject specialism.   </w:t>
      </w:r>
      <w:r w:rsidR="0072532D">
        <w:rPr>
          <w:rFonts w:ascii="Book Antiqua" w:hAnsi="Book Antiqua" w:cs="Arial"/>
        </w:rPr>
        <w:t xml:space="preserve">Due to a good spread of specialisms within the department, applications are welcomed from teachers of Science whatever their specialist subject.  </w:t>
      </w:r>
      <w:r w:rsidRPr="00F14951">
        <w:rPr>
          <w:rFonts w:ascii="Book Antiqua" w:hAnsi="Book Antiqua" w:cs="Arial"/>
        </w:rPr>
        <w:t xml:space="preserve">The Key Stage 3 curriculum </w:t>
      </w:r>
      <w:proofErr w:type="gramStart"/>
      <w:r w:rsidRPr="00F14951">
        <w:rPr>
          <w:rFonts w:ascii="Book Antiqua" w:hAnsi="Book Antiqua" w:cs="Arial"/>
        </w:rPr>
        <w:t>is based</w:t>
      </w:r>
      <w:proofErr w:type="gramEnd"/>
      <w:r w:rsidRPr="00F14951">
        <w:rPr>
          <w:rFonts w:ascii="Book Antiqua" w:hAnsi="Book Antiqua" w:cs="Arial"/>
        </w:rPr>
        <w:t xml:space="preserve"> on the Exploring Science scheme of work.  At Key Stage </w:t>
      </w:r>
      <w:proofErr w:type="gramStart"/>
      <w:r w:rsidRPr="00F14951">
        <w:rPr>
          <w:rFonts w:ascii="Book Antiqua" w:hAnsi="Book Antiqua" w:cs="Arial"/>
        </w:rPr>
        <w:t>4</w:t>
      </w:r>
      <w:proofErr w:type="gramEnd"/>
      <w:r w:rsidRPr="00F14951">
        <w:rPr>
          <w:rFonts w:ascii="Book Antiqua" w:hAnsi="Book Antiqua" w:cs="Arial"/>
        </w:rPr>
        <w:t xml:space="preserve"> pupils follow the AQA</w:t>
      </w:r>
      <w:r w:rsidR="00342186" w:rsidRPr="00F14951">
        <w:rPr>
          <w:rFonts w:ascii="Book Antiqua" w:hAnsi="Book Antiqua" w:cs="Arial"/>
        </w:rPr>
        <w:t xml:space="preserve"> Triple Science course having started this in Year 9</w:t>
      </w:r>
      <w:r w:rsidR="0072532D">
        <w:rPr>
          <w:rFonts w:ascii="Book Antiqua" w:hAnsi="Book Antiqua" w:cs="Arial"/>
        </w:rPr>
        <w:t xml:space="preserve">.  </w:t>
      </w:r>
    </w:p>
    <w:p w:rsidR="0061590C" w:rsidRPr="00F14951" w:rsidRDefault="0061590C" w:rsidP="0061590C">
      <w:pPr>
        <w:rPr>
          <w:rFonts w:ascii="Book Antiqua" w:hAnsi="Book Antiqua" w:cs="Arial"/>
        </w:rPr>
      </w:pPr>
    </w:p>
    <w:p w:rsidR="0061590C" w:rsidRPr="00F14951" w:rsidRDefault="0061590C" w:rsidP="0061590C">
      <w:pPr>
        <w:rPr>
          <w:rFonts w:ascii="Book Antiqua" w:hAnsi="Book Antiqua"/>
          <w:b/>
          <w:u w:val="single"/>
        </w:rPr>
      </w:pPr>
      <w:r w:rsidRPr="00F14951">
        <w:rPr>
          <w:rFonts w:ascii="Book Antiqua" w:hAnsi="Book Antiqua"/>
          <w:b/>
          <w:u w:val="single"/>
        </w:rPr>
        <w:t>Form Tutor Responsibility</w:t>
      </w:r>
    </w:p>
    <w:p w:rsidR="0061590C" w:rsidRPr="00F14951" w:rsidRDefault="0061590C" w:rsidP="0061590C">
      <w:pPr>
        <w:rPr>
          <w:rFonts w:ascii="Book Antiqua" w:hAnsi="Book Antiqua"/>
        </w:rPr>
      </w:pPr>
      <w:r w:rsidRPr="00F14951">
        <w:rPr>
          <w:rFonts w:ascii="Book Antiqua" w:hAnsi="Book Antiqua"/>
        </w:rPr>
        <w:t xml:space="preserve">The new appointment may have responsibility for a tutor group of up to 30 pupils.  This aspect of the job means working as one of a team of tutors attached to a particular year supported by a Head of Year.    </w:t>
      </w:r>
      <w:proofErr w:type="gramStart"/>
      <w:r w:rsidRPr="00F14951">
        <w:rPr>
          <w:rFonts w:ascii="Book Antiqua" w:hAnsi="Book Antiqua"/>
        </w:rPr>
        <w:t>There is also a Pastoral Support Assistant who</w:t>
      </w:r>
      <w:proofErr w:type="gramEnd"/>
      <w:r w:rsidRPr="00F14951">
        <w:rPr>
          <w:rFonts w:ascii="Book Antiqua" w:hAnsi="Book Antiqua"/>
        </w:rPr>
        <w:t xml:space="preserve"> works across all years.  The principal duties of a form tutor are as follows:</w:t>
      </w:r>
    </w:p>
    <w:p w:rsidR="0061590C" w:rsidRPr="00F14951" w:rsidRDefault="0061590C" w:rsidP="0061590C">
      <w:pPr>
        <w:numPr>
          <w:ilvl w:val="0"/>
          <w:numId w:val="1"/>
        </w:numPr>
        <w:rPr>
          <w:rFonts w:ascii="Book Antiqua" w:hAnsi="Book Antiqua"/>
        </w:rPr>
      </w:pPr>
      <w:r w:rsidRPr="00F14951">
        <w:rPr>
          <w:rFonts w:ascii="Book Antiqua" w:hAnsi="Book Antiqua"/>
        </w:rPr>
        <w:t>To deal with registration and administrative tasks for the tutor group allocated.</w:t>
      </w:r>
    </w:p>
    <w:p w:rsidR="0061590C" w:rsidRPr="00F14951" w:rsidRDefault="0061590C" w:rsidP="0061590C">
      <w:pPr>
        <w:numPr>
          <w:ilvl w:val="0"/>
          <w:numId w:val="1"/>
        </w:numPr>
        <w:rPr>
          <w:rFonts w:ascii="Book Antiqua" w:hAnsi="Book Antiqua"/>
        </w:rPr>
      </w:pPr>
      <w:r w:rsidRPr="00F14951">
        <w:rPr>
          <w:rFonts w:ascii="Book Antiqua" w:hAnsi="Book Antiqua"/>
        </w:rPr>
        <w:t>To monitor pupils’ progress and welfare.</w:t>
      </w:r>
    </w:p>
    <w:p w:rsidR="0061590C" w:rsidRPr="00F14951" w:rsidRDefault="0061590C" w:rsidP="0061590C">
      <w:pPr>
        <w:numPr>
          <w:ilvl w:val="0"/>
          <w:numId w:val="1"/>
        </w:numPr>
        <w:rPr>
          <w:rFonts w:ascii="Book Antiqua" w:hAnsi="Book Antiqua"/>
        </w:rPr>
      </w:pPr>
      <w:r w:rsidRPr="00F14951">
        <w:rPr>
          <w:rFonts w:ascii="Book Antiqua" w:hAnsi="Book Antiqua"/>
        </w:rPr>
        <w:t>To complete necessary reports and records.</w:t>
      </w:r>
    </w:p>
    <w:p w:rsidR="0061590C" w:rsidRPr="00F14951" w:rsidRDefault="0061590C" w:rsidP="0061590C">
      <w:pPr>
        <w:numPr>
          <w:ilvl w:val="0"/>
          <w:numId w:val="1"/>
        </w:numPr>
        <w:rPr>
          <w:rFonts w:ascii="Book Antiqua" w:hAnsi="Book Antiqua"/>
        </w:rPr>
      </w:pPr>
      <w:r w:rsidRPr="00F14951">
        <w:rPr>
          <w:rFonts w:ascii="Book Antiqua" w:hAnsi="Book Antiqua"/>
        </w:rPr>
        <w:t xml:space="preserve">To handle minor disciplinary matters regarding the tutor group and ensure that school policies/rules </w:t>
      </w:r>
      <w:proofErr w:type="gramStart"/>
      <w:r w:rsidRPr="00F14951">
        <w:rPr>
          <w:rFonts w:ascii="Book Antiqua" w:hAnsi="Book Antiqua"/>
        </w:rPr>
        <w:t>are adhered</w:t>
      </w:r>
      <w:proofErr w:type="gramEnd"/>
      <w:r w:rsidRPr="00F14951">
        <w:rPr>
          <w:rFonts w:ascii="Book Antiqua" w:hAnsi="Book Antiqua"/>
        </w:rPr>
        <w:t xml:space="preserve"> to.</w:t>
      </w:r>
    </w:p>
    <w:p w:rsidR="0061590C" w:rsidRPr="00F14951" w:rsidRDefault="0061590C" w:rsidP="0061590C">
      <w:pPr>
        <w:numPr>
          <w:ilvl w:val="0"/>
          <w:numId w:val="1"/>
        </w:numPr>
        <w:rPr>
          <w:rFonts w:ascii="Book Antiqua" w:hAnsi="Book Antiqua"/>
        </w:rPr>
      </w:pPr>
      <w:r w:rsidRPr="00F14951">
        <w:rPr>
          <w:rFonts w:ascii="Book Antiqua" w:hAnsi="Book Antiqua"/>
        </w:rPr>
        <w:t>Teaching the programme of Personal Development and Citizenship developed by the year team (this may be one particular unit on rotation).</w:t>
      </w:r>
    </w:p>
    <w:p w:rsidR="0061590C" w:rsidRPr="00F14951" w:rsidRDefault="0061590C" w:rsidP="0061590C">
      <w:pPr>
        <w:numPr>
          <w:ilvl w:val="0"/>
          <w:numId w:val="1"/>
        </w:numPr>
        <w:rPr>
          <w:rFonts w:ascii="Book Antiqua" w:hAnsi="Book Antiqua"/>
        </w:rPr>
      </w:pPr>
      <w:r w:rsidRPr="00F14951">
        <w:rPr>
          <w:rFonts w:ascii="Book Antiqua" w:hAnsi="Book Antiqua"/>
        </w:rPr>
        <w:t xml:space="preserve">Contact with parents as necessary and attending parents evenings. </w:t>
      </w:r>
    </w:p>
    <w:p w:rsidR="00F14951" w:rsidRDefault="00F14951" w:rsidP="00F14951">
      <w:pPr>
        <w:rPr>
          <w:rFonts w:ascii="Book Antiqua" w:hAnsi="Book Antiqua"/>
          <w:sz w:val="22"/>
          <w:szCs w:val="22"/>
        </w:rPr>
      </w:pPr>
    </w:p>
    <w:p w:rsidR="00F14951" w:rsidRPr="00F14951" w:rsidRDefault="00F14951" w:rsidP="00F14951">
      <w:pPr>
        <w:shd w:val="clear" w:color="auto" w:fill="FFFFFF"/>
        <w:spacing w:line="238" w:lineRule="atLeast"/>
        <w:jc w:val="center"/>
        <w:rPr>
          <w:rFonts w:ascii="Book Antiqua" w:hAnsi="Book Antiqua" w:cs="Arial"/>
          <w:color w:val="222222"/>
          <w:sz w:val="19"/>
          <w:szCs w:val="19"/>
          <w:lang w:eastAsia="en-GB"/>
        </w:rPr>
      </w:pPr>
      <w:r w:rsidRPr="00F14951">
        <w:rPr>
          <w:rFonts w:ascii="Book Antiqua" w:hAnsi="Book Antiqua" w:cs="Calibri"/>
          <w:b/>
          <w:bCs/>
          <w:color w:val="231F20"/>
          <w:lang w:eastAsia="en-GB"/>
        </w:rPr>
        <w:t>As this job is designated as a ‘regulated activity’ an enhanced DBS with Barred list check is essential’.</w:t>
      </w:r>
    </w:p>
    <w:p w:rsidR="00F14951" w:rsidRPr="0086783A" w:rsidRDefault="00F14951" w:rsidP="00F14951">
      <w:pPr>
        <w:rPr>
          <w:rFonts w:ascii="Book Antiqua" w:hAnsi="Book Antiqua"/>
          <w:sz w:val="22"/>
          <w:szCs w:val="22"/>
        </w:rPr>
      </w:pPr>
    </w:p>
    <w:p w:rsidR="0061590C" w:rsidRPr="0086783A" w:rsidRDefault="0061590C" w:rsidP="0061590C">
      <w:pPr>
        <w:rPr>
          <w:rFonts w:ascii="Book Antiqua" w:hAnsi="Book Antiqua"/>
          <w:b/>
          <w:sz w:val="22"/>
          <w:szCs w:val="22"/>
        </w:rPr>
      </w:pPr>
    </w:p>
    <w:p w:rsidR="000319B8" w:rsidRPr="0086783A" w:rsidRDefault="0072532D">
      <w:pPr>
        <w:rPr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June</w:t>
      </w:r>
      <w:bookmarkStart w:id="0" w:name="_GoBack"/>
      <w:bookmarkEnd w:id="0"/>
      <w:r w:rsidR="00342186">
        <w:rPr>
          <w:rFonts w:ascii="Book Antiqua" w:hAnsi="Book Antiqua"/>
          <w:b/>
          <w:sz w:val="22"/>
          <w:szCs w:val="22"/>
        </w:rPr>
        <w:t xml:space="preserve"> 2018</w:t>
      </w:r>
    </w:p>
    <w:sectPr w:rsidR="000319B8" w:rsidRPr="0086783A" w:rsidSect="00F149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593E"/>
    <w:multiLevelType w:val="multilevel"/>
    <w:tmpl w:val="AF32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3C02AB"/>
    <w:multiLevelType w:val="hybridMultilevel"/>
    <w:tmpl w:val="28942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0C"/>
    <w:rsid w:val="000319B8"/>
    <w:rsid w:val="00305CF8"/>
    <w:rsid w:val="00342186"/>
    <w:rsid w:val="00591456"/>
    <w:rsid w:val="0061590C"/>
    <w:rsid w:val="0072532D"/>
    <w:rsid w:val="00822938"/>
    <w:rsid w:val="0086783A"/>
    <w:rsid w:val="009257F9"/>
    <w:rsid w:val="00AB1B16"/>
    <w:rsid w:val="00BB5CD7"/>
    <w:rsid w:val="00C12FBC"/>
    <w:rsid w:val="00EE39CD"/>
    <w:rsid w:val="00F1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D8D1"/>
  <w15:docId w15:val="{39384CE3-140F-47FF-A9CF-B25A70A7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9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Helen-Carnan</dc:creator>
  <cp:lastModifiedBy>HELEN-CARNAN</cp:lastModifiedBy>
  <cp:revision>2</cp:revision>
  <dcterms:created xsi:type="dcterms:W3CDTF">2018-06-05T11:24:00Z</dcterms:created>
  <dcterms:modified xsi:type="dcterms:W3CDTF">2018-06-05T11:24:00Z</dcterms:modified>
</cp:coreProperties>
</file>