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147" w:rsidRPr="00CB1A84" w:rsidRDefault="00EA7147" w:rsidP="00EA7147">
      <w:pPr>
        <w:jc w:val="center"/>
        <w:rPr>
          <w:sz w:val="32"/>
          <w:szCs w:val="32"/>
        </w:rPr>
      </w:pPr>
      <w:bookmarkStart w:id="0" w:name="_GoBack"/>
      <w:bookmarkEnd w:id="0"/>
      <w:r>
        <w:rPr>
          <w:noProof/>
          <w:sz w:val="32"/>
          <w:szCs w:val="32"/>
          <w:lang w:eastAsia="en-GB"/>
        </w:rPr>
        <w:drawing>
          <wp:anchor distT="0" distB="0" distL="114300" distR="114300" simplePos="0" relativeHeight="251659264" behindDoc="1" locked="0" layoutInCell="1" allowOverlap="1">
            <wp:simplePos x="0" y="0"/>
            <wp:positionH relativeFrom="column">
              <wp:posOffset>221285</wp:posOffset>
            </wp:positionH>
            <wp:positionV relativeFrom="paragraph">
              <wp:posOffset>8661</wp:posOffset>
            </wp:positionV>
            <wp:extent cx="790575" cy="962025"/>
            <wp:effectExtent l="0" t="0" r="9525" b="9525"/>
            <wp:wrapTight wrapText="bothSides">
              <wp:wrapPolygon edited="0">
                <wp:start x="0" y="0"/>
                <wp:lineTo x="0" y="21386"/>
                <wp:lineTo x="21340" y="21386"/>
                <wp:lineTo x="21340" y="0"/>
                <wp:lineTo x="0" y="0"/>
              </wp:wrapPolygon>
            </wp:wrapTight>
            <wp:docPr id="2" name="Picture 2" descr="schoolb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1A84">
        <w:rPr>
          <w:sz w:val="32"/>
          <w:szCs w:val="32"/>
        </w:rPr>
        <w:t>ALL SAINTS CE VA SCHOOL</w:t>
      </w:r>
    </w:p>
    <w:p w:rsidR="00EA7147" w:rsidRPr="00CD32E5" w:rsidRDefault="00EA7147" w:rsidP="00EA7147">
      <w:pPr>
        <w:jc w:val="center"/>
        <w:rPr>
          <w:b/>
          <w:sz w:val="32"/>
          <w:szCs w:val="32"/>
        </w:rPr>
      </w:pPr>
      <w:r w:rsidRPr="00CD32E5">
        <w:rPr>
          <w:b/>
          <w:sz w:val="32"/>
          <w:szCs w:val="32"/>
        </w:rPr>
        <w:t>DEPARTMENT OF MODERN FOREIGN LANGUAGES</w:t>
      </w:r>
    </w:p>
    <w:p w:rsidR="00EA7147" w:rsidRDefault="00EA7147" w:rsidP="00EA7147">
      <w:pPr>
        <w:jc w:val="both"/>
        <w:rPr>
          <w:color w:val="000000"/>
        </w:rPr>
      </w:pPr>
    </w:p>
    <w:p w:rsidR="00EA7147" w:rsidRPr="00AE3BD9" w:rsidRDefault="00EA7147" w:rsidP="00EA7147">
      <w:pPr>
        <w:jc w:val="both"/>
        <w:rPr>
          <w:color w:val="000000"/>
        </w:rPr>
      </w:pPr>
      <w:r w:rsidRPr="00AE3BD9">
        <w:rPr>
          <w:color w:val="000000"/>
        </w:rPr>
        <w:t>All Saints is a Church of England 11-16 school beautifully situated on Dorset’s Jurassic Coast.    Our successful MFL department con</w:t>
      </w:r>
      <w:r w:rsidR="00BE4D29">
        <w:rPr>
          <w:color w:val="000000"/>
        </w:rPr>
        <w:t>sists of two full-time and two</w:t>
      </w:r>
      <w:r w:rsidRPr="00AE3BD9">
        <w:rPr>
          <w:color w:val="000000"/>
        </w:rPr>
        <w:t xml:space="preserve"> part-time staff</w:t>
      </w:r>
      <w:r w:rsidR="00BE4D29">
        <w:rPr>
          <w:color w:val="000000"/>
        </w:rPr>
        <w:t>, one of whom is a member of SLT leading on teaching and learning. The department teaches</w:t>
      </w:r>
      <w:r w:rsidRPr="00AE3BD9">
        <w:rPr>
          <w:color w:val="000000"/>
        </w:rPr>
        <w:t xml:space="preserve"> German, Spanish and French at Key Stage 3 and Key Stage 4.   The school continues to forge and develop links with schools overseas in Germany, France and Spain, developing regular visits and exchanges to enhance cultural awareness and linguistic competence. </w:t>
      </w:r>
    </w:p>
    <w:p w:rsidR="00EA7147" w:rsidRPr="00AE3BD9" w:rsidRDefault="00EA7147" w:rsidP="00EA7147">
      <w:pPr>
        <w:rPr>
          <w:b/>
          <w:color w:val="000000"/>
          <w:sz w:val="32"/>
          <w:szCs w:val="32"/>
        </w:rPr>
      </w:pPr>
    </w:p>
    <w:p w:rsidR="00EA7147" w:rsidRPr="00AE3BD9" w:rsidRDefault="00EA7147" w:rsidP="00EA7147">
      <w:pPr>
        <w:jc w:val="both"/>
        <w:rPr>
          <w:b/>
          <w:color w:val="000000"/>
        </w:rPr>
      </w:pPr>
      <w:r w:rsidRPr="00AE3BD9">
        <w:rPr>
          <w:b/>
          <w:color w:val="000000"/>
        </w:rPr>
        <w:t>Accommodation</w:t>
      </w:r>
    </w:p>
    <w:p w:rsidR="00EA7147" w:rsidRPr="00AE3BD9" w:rsidRDefault="00EA7147" w:rsidP="00EA7147">
      <w:pPr>
        <w:jc w:val="both"/>
        <w:rPr>
          <w:color w:val="000000"/>
        </w:rPr>
      </w:pPr>
      <w:r w:rsidRPr="00AE3BD9">
        <w:rPr>
          <w:color w:val="000000"/>
        </w:rPr>
        <w:t xml:space="preserve">The department has four classrooms off a self-contained corridor.  All rooms have interactive whiteboards and audio visual equipment. Three classrooms have walk-in cupboards.  All have storage units.  All teaching staff are provided with their own laptop. </w:t>
      </w:r>
    </w:p>
    <w:p w:rsidR="00EA7147" w:rsidRPr="00AE3BD9" w:rsidRDefault="00EA7147" w:rsidP="00EA7147">
      <w:pPr>
        <w:jc w:val="both"/>
        <w:rPr>
          <w:b/>
          <w:color w:val="000000"/>
        </w:rPr>
      </w:pPr>
    </w:p>
    <w:p w:rsidR="00EA7147" w:rsidRPr="00AE3BD9" w:rsidRDefault="00EA7147" w:rsidP="00EA7147">
      <w:pPr>
        <w:jc w:val="both"/>
        <w:rPr>
          <w:color w:val="000000"/>
        </w:rPr>
      </w:pPr>
      <w:r w:rsidRPr="00AE3BD9">
        <w:rPr>
          <w:b/>
          <w:color w:val="000000"/>
        </w:rPr>
        <w:t>Curriculum Groupings</w:t>
      </w:r>
    </w:p>
    <w:p w:rsidR="00EA7147" w:rsidRPr="00AE3BD9" w:rsidRDefault="00EA7147" w:rsidP="00EA7147">
      <w:pPr>
        <w:jc w:val="both"/>
        <w:rPr>
          <w:color w:val="000000"/>
        </w:rPr>
      </w:pPr>
      <w:r w:rsidRPr="00AE3BD9">
        <w:rPr>
          <w:color w:val="000000"/>
        </w:rPr>
        <w:t xml:space="preserve">In Years 7 teaching is generally in tutor groups and Year 8 is set.  Foreign languages are optional at KS4 on our 3 year curriculum programme and we currently have between </w:t>
      </w:r>
      <w:r w:rsidR="00BE4D29">
        <w:rPr>
          <w:color w:val="000000"/>
        </w:rPr>
        <w:t>40 and 50</w:t>
      </w:r>
      <w:r w:rsidRPr="00AE3BD9">
        <w:rPr>
          <w:color w:val="000000"/>
        </w:rPr>
        <w:t xml:space="preserve">% uptake at GCSE.  Our intention is to increase uptake so that 90% of our students will study a language to GCSE.  </w:t>
      </w:r>
    </w:p>
    <w:p w:rsidR="00EA7147" w:rsidRPr="00AE3BD9" w:rsidRDefault="00EA7147" w:rsidP="00EA7147">
      <w:pPr>
        <w:jc w:val="both"/>
        <w:rPr>
          <w:color w:val="000000"/>
        </w:rPr>
      </w:pPr>
    </w:p>
    <w:p w:rsidR="00EA7147" w:rsidRPr="00AE3BD9" w:rsidRDefault="00EA7147" w:rsidP="00EA7147">
      <w:pPr>
        <w:jc w:val="both"/>
        <w:rPr>
          <w:color w:val="000000"/>
        </w:rPr>
      </w:pPr>
      <w:r w:rsidRPr="00AE3BD9">
        <w:rPr>
          <w:b/>
          <w:color w:val="000000"/>
        </w:rPr>
        <w:t>Teaching and Learning Styles</w:t>
      </w:r>
    </w:p>
    <w:p w:rsidR="00EA7147" w:rsidRPr="00AE3BD9" w:rsidRDefault="00EA7147" w:rsidP="00EA7147">
      <w:pPr>
        <w:jc w:val="both"/>
        <w:rPr>
          <w:color w:val="000000"/>
        </w:rPr>
      </w:pPr>
      <w:r w:rsidRPr="00AE3BD9">
        <w:rPr>
          <w:color w:val="000000"/>
        </w:rPr>
        <w:t xml:space="preserve">The department aims to make learning both memorable and enjoyable.  Pupil voice is very important and feeds into the wide range of teaching and learning methods used by the department.  Staff are encouraged to innovate and share ideas and successful practice at departmental meetings and informally.  Interactive whiteboards are used. </w:t>
      </w:r>
    </w:p>
    <w:p w:rsidR="00EA7147" w:rsidRPr="00AE3BD9" w:rsidRDefault="00EA7147" w:rsidP="00EA7147">
      <w:pPr>
        <w:jc w:val="both"/>
        <w:rPr>
          <w:b/>
          <w:color w:val="000000"/>
        </w:rPr>
      </w:pPr>
    </w:p>
    <w:p w:rsidR="00EA7147" w:rsidRPr="00AE3BD9" w:rsidRDefault="00EA7147" w:rsidP="00EA7147">
      <w:pPr>
        <w:jc w:val="both"/>
        <w:rPr>
          <w:b/>
          <w:color w:val="000000"/>
        </w:rPr>
      </w:pPr>
      <w:proofErr w:type="spellStart"/>
      <w:r w:rsidRPr="00AE3BD9">
        <w:rPr>
          <w:b/>
          <w:color w:val="000000"/>
        </w:rPr>
        <w:t>Extra Curricular</w:t>
      </w:r>
      <w:proofErr w:type="spellEnd"/>
      <w:r w:rsidRPr="00AE3BD9">
        <w:rPr>
          <w:b/>
          <w:color w:val="000000"/>
        </w:rPr>
        <w:t xml:space="preserve"> Activities</w:t>
      </w:r>
    </w:p>
    <w:p w:rsidR="00EA7147" w:rsidRPr="00AE3BD9" w:rsidRDefault="00EA7147" w:rsidP="00EA7147">
      <w:pPr>
        <w:jc w:val="both"/>
        <w:rPr>
          <w:color w:val="000000"/>
        </w:rPr>
      </w:pPr>
    </w:p>
    <w:p w:rsidR="00EA7147" w:rsidRPr="00AE3BD9" w:rsidRDefault="00EA7147" w:rsidP="00EA7147">
      <w:pPr>
        <w:jc w:val="both"/>
        <w:rPr>
          <w:color w:val="000000"/>
          <w:u w:val="single"/>
        </w:rPr>
      </w:pPr>
      <w:r w:rsidRPr="00AE3BD9">
        <w:rPr>
          <w:color w:val="000000"/>
          <w:u w:val="single"/>
        </w:rPr>
        <w:t>Trips</w:t>
      </w:r>
    </w:p>
    <w:p w:rsidR="00EA7147" w:rsidRDefault="00EA7147" w:rsidP="00EA7147">
      <w:pPr>
        <w:jc w:val="both"/>
        <w:rPr>
          <w:color w:val="000000"/>
        </w:rPr>
      </w:pPr>
      <w:r w:rsidRPr="00AE3BD9">
        <w:rPr>
          <w:color w:val="000000"/>
        </w:rPr>
        <w:t>The department run a number of extra-curricular trips ranging from Christmas market trips to France and Germany to exchange trips to France, Germany and Spain.</w:t>
      </w:r>
    </w:p>
    <w:p w:rsidR="00BE4D29" w:rsidRDefault="00BE4D29" w:rsidP="00EA7147">
      <w:pPr>
        <w:jc w:val="both"/>
        <w:rPr>
          <w:color w:val="000000"/>
        </w:rPr>
      </w:pPr>
    </w:p>
    <w:p w:rsidR="00BE4D29" w:rsidRDefault="00BE4D29" w:rsidP="00EA7147">
      <w:pPr>
        <w:jc w:val="both"/>
        <w:rPr>
          <w:color w:val="000000"/>
          <w:u w:val="single"/>
        </w:rPr>
      </w:pPr>
      <w:r w:rsidRPr="00BE4D29">
        <w:rPr>
          <w:color w:val="000000"/>
          <w:u w:val="single"/>
        </w:rPr>
        <w:t>Film Club</w:t>
      </w:r>
    </w:p>
    <w:p w:rsidR="00EA2E0A" w:rsidRPr="000B38F1" w:rsidRDefault="00BE4D29" w:rsidP="000B38F1">
      <w:pPr>
        <w:jc w:val="both"/>
        <w:rPr>
          <w:color w:val="000000"/>
        </w:rPr>
      </w:pPr>
      <w:r w:rsidRPr="00BE4D29">
        <w:rPr>
          <w:color w:val="000000"/>
        </w:rPr>
        <w:t xml:space="preserve">The department aims to show one film every half term to encourage pupils to </w:t>
      </w:r>
      <w:r>
        <w:rPr>
          <w:color w:val="000000"/>
        </w:rPr>
        <w:t>widen their cultural awareness and improve their listening skills.</w:t>
      </w:r>
    </w:p>
    <w:sectPr w:rsidR="00EA2E0A" w:rsidRPr="000B38F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FC0" w:rsidRDefault="00746FC0" w:rsidP="00430E8F">
      <w:pPr>
        <w:spacing w:after="0" w:line="240" w:lineRule="auto"/>
      </w:pPr>
      <w:r>
        <w:separator/>
      </w:r>
    </w:p>
  </w:endnote>
  <w:endnote w:type="continuationSeparator" w:id="0">
    <w:p w:rsidR="00746FC0" w:rsidRDefault="00746FC0" w:rsidP="00430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240934"/>
      <w:docPartObj>
        <w:docPartGallery w:val="Page Numbers (Bottom of Page)"/>
        <w:docPartUnique/>
      </w:docPartObj>
    </w:sdtPr>
    <w:sdtEndPr/>
    <w:sdtContent>
      <w:sdt>
        <w:sdtPr>
          <w:id w:val="1728636285"/>
          <w:docPartObj>
            <w:docPartGallery w:val="Page Numbers (Top of Page)"/>
            <w:docPartUnique/>
          </w:docPartObj>
        </w:sdtPr>
        <w:sdtEndPr/>
        <w:sdtContent>
          <w:p w:rsidR="00430E8F" w:rsidRDefault="00EA7147">
            <w:pPr>
              <w:pStyle w:val="Footer"/>
            </w:pPr>
            <w:r>
              <w:rPr>
                <w:noProof/>
                <w:lang w:eastAsia="en-GB"/>
              </w:rPr>
              <w:drawing>
                <wp:anchor distT="0" distB="0" distL="114300" distR="114300" simplePos="0" relativeHeight="251658240" behindDoc="1" locked="0" layoutInCell="1" allowOverlap="1">
                  <wp:simplePos x="0" y="0"/>
                  <wp:positionH relativeFrom="column">
                    <wp:posOffset>4972050</wp:posOffset>
                  </wp:positionH>
                  <wp:positionV relativeFrom="paragraph">
                    <wp:posOffset>-99695</wp:posOffset>
                  </wp:positionV>
                  <wp:extent cx="1381125" cy="584200"/>
                  <wp:effectExtent l="0" t="0" r="9525" b="0"/>
                  <wp:wrapTight wrapText="bothSides">
                    <wp:wrapPolygon edited="0">
                      <wp:start x="1192" y="704"/>
                      <wp:lineTo x="0" y="11270"/>
                      <wp:lineTo x="0" y="18313"/>
                      <wp:lineTo x="11917" y="19722"/>
                      <wp:lineTo x="13705" y="19722"/>
                      <wp:lineTo x="21451" y="18313"/>
                      <wp:lineTo x="21451" y="3522"/>
                      <wp:lineTo x="14301" y="704"/>
                      <wp:lineTo x="1192" y="704"/>
                    </wp:wrapPolygon>
                  </wp:wrapTight>
                  <wp:docPr id="3" name="Picture 3" descr="SchoolLogoCl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LogoClean"/>
                          <pic:cNvPicPr>
                            <a:picLocks noChangeAspect="1" noChangeArrowheads="1"/>
                          </pic:cNvPicPr>
                        </pic:nvPicPr>
                        <pic:blipFill>
                          <a:blip r:embed="rId1">
                            <a:extLst>
                              <a:ext uri="{28A0092B-C50C-407E-A947-70E740481C1C}">
                                <a14:useLocalDpi xmlns:a14="http://schemas.microsoft.com/office/drawing/2010/main" val="0"/>
                              </a:ext>
                            </a:extLst>
                          </a:blip>
                          <a:srcRect l="29454" r="-238" b="5263"/>
                          <a:stretch>
                            <a:fillRect/>
                          </a:stretch>
                        </pic:blipFill>
                        <pic:spPr bwMode="auto">
                          <a:xfrm>
                            <a:off x="0" y="0"/>
                            <a:ext cx="1381125" cy="584200"/>
                          </a:xfrm>
                          <a:prstGeom prst="rect">
                            <a:avLst/>
                          </a:prstGeom>
                          <a:noFill/>
                        </pic:spPr>
                      </pic:pic>
                    </a:graphicData>
                  </a:graphic>
                  <wp14:sizeRelH relativeFrom="page">
                    <wp14:pctWidth>0</wp14:pctWidth>
                  </wp14:sizeRelH>
                  <wp14:sizeRelV relativeFrom="page">
                    <wp14:pctHeight>0</wp14:pctHeight>
                  </wp14:sizeRelV>
                </wp:anchor>
              </w:drawing>
            </w:r>
            <w:r w:rsidR="00430E8F">
              <w:t xml:space="preserve">Page </w:t>
            </w:r>
            <w:r w:rsidR="00430E8F">
              <w:rPr>
                <w:b/>
                <w:bCs/>
                <w:sz w:val="24"/>
                <w:szCs w:val="24"/>
              </w:rPr>
              <w:fldChar w:fldCharType="begin"/>
            </w:r>
            <w:r w:rsidR="00430E8F">
              <w:rPr>
                <w:b/>
                <w:bCs/>
              </w:rPr>
              <w:instrText xml:space="preserve"> PAGE </w:instrText>
            </w:r>
            <w:r w:rsidR="00430E8F">
              <w:rPr>
                <w:b/>
                <w:bCs/>
                <w:sz w:val="24"/>
                <w:szCs w:val="24"/>
              </w:rPr>
              <w:fldChar w:fldCharType="separate"/>
            </w:r>
            <w:r w:rsidR="00193895">
              <w:rPr>
                <w:b/>
                <w:bCs/>
                <w:noProof/>
              </w:rPr>
              <w:t>1</w:t>
            </w:r>
            <w:r w:rsidR="00430E8F">
              <w:rPr>
                <w:b/>
                <w:bCs/>
                <w:sz w:val="24"/>
                <w:szCs w:val="24"/>
              </w:rPr>
              <w:fldChar w:fldCharType="end"/>
            </w:r>
            <w:r w:rsidR="00430E8F">
              <w:t xml:space="preserve"> of </w:t>
            </w:r>
            <w:r w:rsidR="00430E8F">
              <w:rPr>
                <w:b/>
                <w:bCs/>
                <w:sz w:val="24"/>
                <w:szCs w:val="24"/>
              </w:rPr>
              <w:fldChar w:fldCharType="begin"/>
            </w:r>
            <w:r w:rsidR="00430E8F">
              <w:rPr>
                <w:b/>
                <w:bCs/>
              </w:rPr>
              <w:instrText xml:space="preserve"> NUMPAGES  </w:instrText>
            </w:r>
            <w:r w:rsidR="00430E8F">
              <w:rPr>
                <w:b/>
                <w:bCs/>
                <w:sz w:val="24"/>
                <w:szCs w:val="24"/>
              </w:rPr>
              <w:fldChar w:fldCharType="separate"/>
            </w:r>
            <w:r w:rsidR="00193895">
              <w:rPr>
                <w:b/>
                <w:bCs/>
                <w:noProof/>
              </w:rPr>
              <w:t>1</w:t>
            </w:r>
            <w:r w:rsidR="00430E8F">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FC0" w:rsidRDefault="00746FC0" w:rsidP="00430E8F">
      <w:pPr>
        <w:spacing w:after="0" w:line="240" w:lineRule="auto"/>
      </w:pPr>
      <w:r>
        <w:separator/>
      </w:r>
    </w:p>
  </w:footnote>
  <w:footnote w:type="continuationSeparator" w:id="0">
    <w:p w:rsidR="00746FC0" w:rsidRDefault="00746FC0" w:rsidP="00430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E8F" w:rsidRPr="004D5EBE" w:rsidRDefault="004D5EBE" w:rsidP="004D5EBE">
    <w:pPr>
      <w:pStyle w:val="Header"/>
    </w:pPr>
    <w:r>
      <w:rPr>
        <w:noProof/>
        <w:lang w:eastAsia="en-GB"/>
      </w:rPr>
      <w:drawing>
        <wp:anchor distT="0" distB="0" distL="114300" distR="114300" simplePos="0" relativeHeight="251657216" behindDoc="1" locked="0" layoutInCell="1" allowOverlap="1">
          <wp:simplePos x="0" y="0"/>
          <wp:positionH relativeFrom="column">
            <wp:posOffset>-2115598</wp:posOffset>
          </wp:positionH>
          <wp:positionV relativeFrom="paragraph">
            <wp:posOffset>-1103438</wp:posOffset>
          </wp:positionV>
          <wp:extent cx="4298315" cy="4298315"/>
          <wp:effectExtent l="838200" t="857250" r="768985" b="864235"/>
          <wp:wrapNone/>
          <wp:docPr id="1" name="Picture 1" descr="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300"/>
                  <pic:cNvPicPr>
                    <a:picLocks noChangeAspect="1" noChangeArrowheads="1"/>
                  </pic:cNvPicPr>
                </pic:nvPicPr>
                <pic:blipFill>
                  <a:blip r:embed="rId1">
                    <a:lum bright="70000" contrast="-70000"/>
                    <a:grayscl/>
                    <a:extLst>
                      <a:ext uri="{28A0092B-C50C-407E-A947-70E740481C1C}">
                        <a14:useLocalDpi xmlns:a14="http://schemas.microsoft.com/office/drawing/2010/main" val="0"/>
                      </a:ext>
                    </a:extLst>
                  </a:blip>
                  <a:srcRect/>
                  <a:stretch>
                    <a:fillRect/>
                  </a:stretch>
                </pic:blipFill>
                <pic:spPr bwMode="auto">
                  <a:xfrm rot="2189902">
                    <a:off x="0" y="0"/>
                    <a:ext cx="4298315" cy="42983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8F"/>
    <w:rsid w:val="000B38F1"/>
    <w:rsid w:val="00193895"/>
    <w:rsid w:val="002B29D1"/>
    <w:rsid w:val="00430E8F"/>
    <w:rsid w:val="004D5EBE"/>
    <w:rsid w:val="00746FC0"/>
    <w:rsid w:val="00BE4D29"/>
    <w:rsid w:val="00E148A7"/>
    <w:rsid w:val="00E2661A"/>
    <w:rsid w:val="00EA2E0A"/>
    <w:rsid w:val="00EA7147"/>
    <w:rsid w:val="00ED7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0AEC2C2-E30D-452A-9E6E-6D0DC890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EBE"/>
    <w:rPr>
      <w:rFonts w:ascii="Arial" w:hAnsi="Arial"/>
    </w:rPr>
  </w:style>
  <w:style w:type="paragraph" w:styleId="Heading1">
    <w:name w:val="heading 1"/>
    <w:basedOn w:val="Normal"/>
    <w:next w:val="Normal"/>
    <w:link w:val="Heading1Char"/>
    <w:uiPriority w:val="9"/>
    <w:qFormat/>
    <w:rsid w:val="004D5EBE"/>
    <w:pPr>
      <w:keepNext/>
      <w:keepLines/>
      <w:spacing w:before="240" w:after="0"/>
      <w:outlineLvl w:val="0"/>
    </w:pPr>
    <w:rPr>
      <w:rFonts w:eastAsiaTheme="majorEastAsia" w:cstheme="majorBidi"/>
      <w:color w:val="A11129"/>
      <w:sz w:val="32"/>
      <w:szCs w:val="32"/>
    </w:rPr>
  </w:style>
  <w:style w:type="paragraph" w:styleId="Heading2">
    <w:name w:val="heading 2"/>
    <w:basedOn w:val="Normal"/>
    <w:next w:val="Normal"/>
    <w:link w:val="Heading2Char"/>
    <w:uiPriority w:val="9"/>
    <w:semiHidden/>
    <w:unhideWhenUsed/>
    <w:qFormat/>
    <w:rsid w:val="004D5EBE"/>
    <w:pPr>
      <w:keepNext/>
      <w:keepLines/>
      <w:spacing w:before="40" w:after="0"/>
      <w:outlineLvl w:val="1"/>
    </w:pPr>
    <w:rPr>
      <w:rFonts w:eastAsiaTheme="majorEastAsia" w:cstheme="majorBidi"/>
      <w:color w:val="A1112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E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E8F"/>
  </w:style>
  <w:style w:type="paragraph" w:styleId="Footer">
    <w:name w:val="footer"/>
    <w:basedOn w:val="Normal"/>
    <w:link w:val="FooterChar"/>
    <w:uiPriority w:val="99"/>
    <w:unhideWhenUsed/>
    <w:rsid w:val="00430E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E8F"/>
  </w:style>
  <w:style w:type="paragraph" w:styleId="NoSpacing">
    <w:name w:val="No Spacing"/>
    <w:uiPriority w:val="1"/>
    <w:qFormat/>
    <w:rsid w:val="004D5EBE"/>
    <w:pPr>
      <w:spacing w:after="0" w:line="240" w:lineRule="auto"/>
    </w:pPr>
    <w:rPr>
      <w:rFonts w:ascii="Arial" w:hAnsi="Arial"/>
    </w:rPr>
  </w:style>
  <w:style w:type="character" w:customStyle="1" w:styleId="Heading1Char">
    <w:name w:val="Heading 1 Char"/>
    <w:basedOn w:val="DefaultParagraphFont"/>
    <w:link w:val="Heading1"/>
    <w:uiPriority w:val="9"/>
    <w:rsid w:val="004D5EBE"/>
    <w:rPr>
      <w:rFonts w:ascii="Arial" w:eastAsiaTheme="majorEastAsia" w:hAnsi="Arial" w:cstheme="majorBidi"/>
      <w:color w:val="A11129"/>
      <w:sz w:val="32"/>
      <w:szCs w:val="32"/>
    </w:rPr>
  </w:style>
  <w:style w:type="character" w:customStyle="1" w:styleId="Heading2Char">
    <w:name w:val="Heading 2 Char"/>
    <w:basedOn w:val="DefaultParagraphFont"/>
    <w:link w:val="Heading2"/>
    <w:uiPriority w:val="9"/>
    <w:semiHidden/>
    <w:rsid w:val="004D5EBE"/>
    <w:rPr>
      <w:rFonts w:ascii="Arial" w:eastAsiaTheme="majorEastAsia" w:hAnsi="Arial" w:cstheme="majorBidi"/>
      <w:color w:val="A11129"/>
      <w:sz w:val="26"/>
      <w:szCs w:val="26"/>
    </w:rPr>
  </w:style>
  <w:style w:type="paragraph" w:styleId="Title">
    <w:name w:val="Title"/>
    <w:basedOn w:val="Normal"/>
    <w:next w:val="Normal"/>
    <w:link w:val="TitleChar"/>
    <w:uiPriority w:val="10"/>
    <w:qFormat/>
    <w:rsid w:val="004D5EBE"/>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D5EBE"/>
    <w:rPr>
      <w:rFonts w:ascii="Arial" w:eastAsiaTheme="majorEastAsia" w:hAnsi="Arial"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A6156-5359-4666-9AD8-575889DD3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All Saints Secondary School</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Lewendon</dc:creator>
  <cp:keywords/>
  <dc:description/>
  <cp:lastModifiedBy>Mrs Lewendon</cp:lastModifiedBy>
  <cp:revision>2</cp:revision>
  <dcterms:created xsi:type="dcterms:W3CDTF">2018-11-28T09:56:00Z</dcterms:created>
  <dcterms:modified xsi:type="dcterms:W3CDTF">2018-11-28T09:56:00Z</dcterms:modified>
</cp:coreProperties>
</file>