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51" w:rsidRPr="009A5F55" w:rsidRDefault="006C6351" w:rsidP="00EA7C65">
      <w:pPr>
        <w:rPr>
          <w:rFonts w:ascii="Trebuchet MS" w:hAnsi="Trebuchet MS"/>
        </w:rPr>
      </w:pPr>
      <w:r w:rsidRPr="009A5F55">
        <w:rPr>
          <w:rFonts w:ascii="Trebuchet MS" w:hAnsi="Trebuchet MS"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 wp14:anchorId="7B056BD2" wp14:editId="1A064AC2">
            <wp:simplePos x="0" y="0"/>
            <wp:positionH relativeFrom="column">
              <wp:posOffset>5334000</wp:posOffset>
            </wp:positionH>
            <wp:positionV relativeFrom="paragraph">
              <wp:posOffset>-1856740</wp:posOffset>
            </wp:positionV>
            <wp:extent cx="940435" cy="1004570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55">
        <w:rPr>
          <w:rFonts w:ascii="Trebuchet MS" w:hAnsi="Trebuchet MS"/>
          <w:b/>
          <w:color w:val="385623" w:themeColor="accent6" w:themeShade="80"/>
          <w:sz w:val="26"/>
          <w:szCs w:val="26"/>
        </w:rPr>
        <w:t>Role:</w:t>
      </w:r>
      <w:r w:rsidRPr="009A5F55">
        <w:rPr>
          <w:rFonts w:ascii="Trebuchet MS" w:hAnsi="Trebuchet MS"/>
          <w:color w:val="385623" w:themeColor="accent6" w:themeShade="80"/>
        </w:rPr>
        <w:t xml:space="preserve"> </w:t>
      </w:r>
      <w:r w:rsidRPr="009A5F55">
        <w:rPr>
          <w:rFonts w:ascii="Trebuchet MS" w:hAnsi="Trebuchet MS"/>
        </w:rPr>
        <w:t>Head of</w:t>
      </w:r>
      <w:r w:rsidR="00E034E9" w:rsidRPr="009A5F55">
        <w:rPr>
          <w:rFonts w:ascii="Trebuchet MS" w:hAnsi="Trebuchet MS"/>
        </w:rPr>
        <w:t xml:space="preserve"> Inclusion</w:t>
      </w:r>
      <w:r w:rsidRPr="009A5F55">
        <w:rPr>
          <w:rFonts w:ascii="Trebuchet MS" w:hAnsi="Trebuchet MS"/>
        </w:rPr>
        <w:t xml:space="preserve"> </w:t>
      </w:r>
    </w:p>
    <w:p w:rsidR="006C6351" w:rsidRPr="009A5F55" w:rsidRDefault="006C6351" w:rsidP="00EA7C65">
      <w:pPr>
        <w:rPr>
          <w:rFonts w:ascii="Trebuchet MS" w:hAnsi="Trebuchet MS"/>
        </w:rPr>
      </w:pPr>
      <w:r w:rsidRPr="009A5F55">
        <w:rPr>
          <w:rFonts w:ascii="Trebuchet MS" w:hAnsi="Trebuchet MS"/>
          <w:b/>
          <w:color w:val="385623" w:themeColor="accent6" w:themeShade="80"/>
          <w:sz w:val="26"/>
          <w:szCs w:val="26"/>
        </w:rPr>
        <w:t>Responsible to:</w:t>
      </w:r>
      <w:r w:rsidRPr="009A5F55">
        <w:rPr>
          <w:rFonts w:ascii="Trebuchet MS" w:hAnsi="Trebuchet MS"/>
          <w:color w:val="385623" w:themeColor="accent6" w:themeShade="80"/>
        </w:rPr>
        <w:t xml:space="preserve"> </w:t>
      </w:r>
      <w:proofErr w:type="spellStart"/>
      <w:r w:rsidRPr="009A5F55">
        <w:rPr>
          <w:rFonts w:ascii="Trebuchet MS" w:hAnsi="Trebuchet MS"/>
        </w:rPr>
        <w:t>Headteacher</w:t>
      </w:r>
      <w:proofErr w:type="spellEnd"/>
    </w:p>
    <w:p w:rsidR="00325337" w:rsidRPr="009A5F55" w:rsidRDefault="00325337" w:rsidP="00EA7C65">
      <w:pPr>
        <w:rPr>
          <w:rFonts w:ascii="Trebuchet MS" w:hAnsi="Trebuchet MS"/>
          <w:b/>
          <w:color w:val="385623" w:themeColor="accent6" w:themeShade="80"/>
          <w:sz w:val="26"/>
          <w:szCs w:val="26"/>
        </w:rPr>
      </w:pPr>
      <w:r w:rsidRPr="009A5F55">
        <w:rPr>
          <w:rFonts w:ascii="Trebuchet MS" w:hAnsi="Trebuchet MS"/>
          <w:b/>
          <w:color w:val="385623" w:themeColor="accent6" w:themeShade="80"/>
          <w:sz w:val="26"/>
          <w:szCs w:val="26"/>
        </w:rPr>
        <w:t xml:space="preserve">Responsible for: </w:t>
      </w:r>
    </w:p>
    <w:p w:rsidR="00E034E9" w:rsidRPr="009A5F55" w:rsidRDefault="00E034E9" w:rsidP="00E034E9">
      <w:pPr>
        <w:numPr>
          <w:ilvl w:val="0"/>
          <w:numId w:val="8"/>
        </w:numPr>
        <w:ind w:left="714" w:hanging="357"/>
        <w:contextualSpacing/>
        <w:rPr>
          <w:rFonts w:ascii="Trebuchet MS" w:hAnsi="Trebuchet MS"/>
          <w:color w:val="385623" w:themeColor="accent6" w:themeShade="80"/>
        </w:rPr>
      </w:pPr>
      <w:r w:rsidRPr="009A5F55">
        <w:rPr>
          <w:rFonts w:ascii="Trebuchet MS" w:hAnsi="Trebuchet MS"/>
          <w:color w:val="385623" w:themeColor="accent6" w:themeShade="80"/>
        </w:rPr>
        <w:t>SENCO</w:t>
      </w:r>
    </w:p>
    <w:p w:rsidR="00E034E9" w:rsidRPr="009A5F55" w:rsidRDefault="00E034E9" w:rsidP="00E034E9">
      <w:pPr>
        <w:numPr>
          <w:ilvl w:val="0"/>
          <w:numId w:val="8"/>
        </w:numPr>
        <w:ind w:left="714" w:hanging="357"/>
        <w:contextualSpacing/>
        <w:rPr>
          <w:rFonts w:ascii="Trebuchet MS" w:hAnsi="Trebuchet MS"/>
          <w:color w:val="385623" w:themeColor="accent6" w:themeShade="80"/>
        </w:rPr>
      </w:pPr>
      <w:r w:rsidRPr="009A5F55">
        <w:rPr>
          <w:rFonts w:ascii="Trebuchet MS" w:hAnsi="Trebuchet MS"/>
          <w:color w:val="385623" w:themeColor="accent6" w:themeShade="80"/>
        </w:rPr>
        <w:t>Attendance and Safeguarding Officer</w:t>
      </w:r>
    </w:p>
    <w:p w:rsidR="00E034E9" w:rsidRPr="009A5F55" w:rsidRDefault="00E034E9" w:rsidP="00E034E9">
      <w:pPr>
        <w:numPr>
          <w:ilvl w:val="0"/>
          <w:numId w:val="8"/>
        </w:numPr>
        <w:ind w:left="714" w:hanging="357"/>
        <w:contextualSpacing/>
        <w:rPr>
          <w:rFonts w:ascii="Trebuchet MS" w:hAnsi="Trebuchet MS"/>
          <w:color w:val="385623" w:themeColor="accent6" w:themeShade="80"/>
        </w:rPr>
      </w:pPr>
      <w:r w:rsidRPr="009A5F55">
        <w:rPr>
          <w:rFonts w:ascii="Trebuchet MS" w:hAnsi="Trebuchet MS"/>
          <w:color w:val="385623" w:themeColor="accent6" w:themeShade="80"/>
        </w:rPr>
        <w:t>Counselling Services</w:t>
      </w:r>
    </w:p>
    <w:p w:rsidR="00E034E9" w:rsidRPr="009A5F55" w:rsidRDefault="00E034E9" w:rsidP="00E034E9">
      <w:pPr>
        <w:numPr>
          <w:ilvl w:val="0"/>
          <w:numId w:val="8"/>
        </w:numPr>
        <w:ind w:left="714" w:hanging="357"/>
        <w:contextualSpacing/>
        <w:rPr>
          <w:rFonts w:ascii="Trebuchet MS" w:hAnsi="Trebuchet MS"/>
          <w:color w:val="385623" w:themeColor="accent6" w:themeShade="80"/>
        </w:rPr>
      </w:pPr>
      <w:r w:rsidRPr="009A5F55">
        <w:rPr>
          <w:rFonts w:ascii="Trebuchet MS" w:hAnsi="Trebuchet MS"/>
          <w:color w:val="385623" w:themeColor="accent6" w:themeShade="80"/>
        </w:rPr>
        <w:t>Mentoring</w:t>
      </w:r>
      <w:r w:rsidR="00AC687C">
        <w:rPr>
          <w:rFonts w:ascii="Trebuchet MS" w:hAnsi="Trebuchet MS"/>
          <w:color w:val="385623" w:themeColor="accent6" w:themeShade="80"/>
        </w:rPr>
        <w:t xml:space="preserve"> support staff</w:t>
      </w:r>
    </w:p>
    <w:p w:rsidR="00E034E9" w:rsidRPr="009A5F55" w:rsidRDefault="00E034E9" w:rsidP="00E034E9">
      <w:pPr>
        <w:numPr>
          <w:ilvl w:val="0"/>
          <w:numId w:val="8"/>
        </w:numPr>
        <w:ind w:left="714" w:hanging="357"/>
        <w:contextualSpacing/>
        <w:rPr>
          <w:rFonts w:ascii="Trebuchet MS" w:hAnsi="Trebuchet MS"/>
          <w:color w:val="385623" w:themeColor="accent6" w:themeShade="80"/>
        </w:rPr>
      </w:pPr>
      <w:r w:rsidRPr="009A5F55">
        <w:rPr>
          <w:rFonts w:ascii="Trebuchet MS" w:hAnsi="Trebuchet MS"/>
          <w:color w:val="385623" w:themeColor="accent6" w:themeShade="80"/>
        </w:rPr>
        <w:t>Pastoral Leaders</w:t>
      </w:r>
      <w:bookmarkStart w:id="0" w:name="_GoBack"/>
      <w:bookmarkEnd w:id="0"/>
    </w:p>
    <w:p w:rsidR="00E034E9" w:rsidRPr="009A5F55" w:rsidRDefault="00A93836" w:rsidP="00E034E9">
      <w:pPr>
        <w:numPr>
          <w:ilvl w:val="0"/>
          <w:numId w:val="8"/>
        </w:numPr>
        <w:ind w:left="714" w:hanging="357"/>
        <w:contextualSpacing/>
        <w:rPr>
          <w:rFonts w:ascii="Trebuchet MS" w:hAnsi="Trebuchet MS"/>
          <w:color w:val="385623" w:themeColor="accent6" w:themeShade="80"/>
        </w:rPr>
      </w:pPr>
      <w:r>
        <w:rPr>
          <w:rFonts w:ascii="Trebuchet MS" w:hAnsi="Trebuchet MS"/>
          <w:color w:val="385623" w:themeColor="accent6" w:themeShade="80"/>
        </w:rPr>
        <w:t xml:space="preserve">Careers, Information and Guidance </w:t>
      </w:r>
      <w:r w:rsidR="00E034E9" w:rsidRPr="009A5F55">
        <w:rPr>
          <w:rFonts w:ascii="Trebuchet MS" w:hAnsi="Trebuchet MS"/>
          <w:color w:val="385623" w:themeColor="accent6" w:themeShade="80"/>
        </w:rPr>
        <w:t>Officer</w:t>
      </w:r>
    </w:p>
    <w:p w:rsidR="00E034E9" w:rsidRPr="009A5F55" w:rsidRDefault="00E034E9" w:rsidP="00EA7C65">
      <w:pPr>
        <w:numPr>
          <w:ilvl w:val="0"/>
          <w:numId w:val="8"/>
        </w:numPr>
        <w:ind w:left="714" w:hanging="357"/>
        <w:contextualSpacing/>
        <w:rPr>
          <w:rFonts w:ascii="Trebuchet MS" w:hAnsi="Trebuchet MS"/>
          <w:color w:val="385623" w:themeColor="accent6" w:themeShade="80"/>
        </w:rPr>
      </w:pPr>
      <w:r w:rsidRPr="009A5F55">
        <w:rPr>
          <w:rFonts w:ascii="Trebuchet MS" w:hAnsi="Trebuchet MS"/>
          <w:color w:val="385623" w:themeColor="accent6" w:themeShade="80"/>
        </w:rPr>
        <w:t>All external alternative providers</w:t>
      </w:r>
    </w:p>
    <w:p w:rsidR="00E034E9" w:rsidRPr="009A5F55" w:rsidRDefault="00E034E9" w:rsidP="00E034E9">
      <w:pPr>
        <w:ind w:left="714"/>
        <w:contextualSpacing/>
        <w:rPr>
          <w:rFonts w:ascii="Trebuchet MS" w:hAnsi="Trebuchet MS"/>
          <w:color w:val="385623" w:themeColor="accent6" w:themeShade="80"/>
        </w:rPr>
      </w:pPr>
    </w:p>
    <w:p w:rsidR="00325337" w:rsidRPr="009A5F55" w:rsidRDefault="00325337" w:rsidP="00EA7C65">
      <w:pPr>
        <w:rPr>
          <w:rFonts w:ascii="Trebuchet MS" w:eastAsia="Times New Roman" w:hAnsi="Trebuchet MS"/>
          <w:b/>
          <w:color w:val="222222"/>
        </w:rPr>
      </w:pPr>
      <w:r w:rsidRPr="009A5F55">
        <w:rPr>
          <w:rFonts w:ascii="Trebuchet MS" w:hAnsi="Trebuchet MS"/>
          <w:b/>
          <w:color w:val="385623" w:themeColor="accent6" w:themeShade="80"/>
          <w:sz w:val="26"/>
          <w:szCs w:val="26"/>
        </w:rPr>
        <w:t>Grade:</w:t>
      </w:r>
      <w:r w:rsidRPr="009A5F55">
        <w:rPr>
          <w:rFonts w:ascii="Trebuchet MS" w:hAnsi="Trebuchet MS"/>
          <w:color w:val="000000" w:themeColor="text1"/>
        </w:rPr>
        <w:t xml:space="preserve"> </w:t>
      </w:r>
      <w:r w:rsidR="0026493C" w:rsidRPr="009A5F55">
        <w:rPr>
          <w:rFonts w:ascii="Trebuchet MS" w:eastAsia="Times New Roman" w:hAnsi="Trebuchet MS"/>
          <w:color w:val="222222"/>
        </w:rPr>
        <w:t xml:space="preserve"> </w:t>
      </w:r>
      <w:r w:rsidR="00E034E9" w:rsidRPr="009A5F55">
        <w:rPr>
          <w:rFonts w:ascii="Trebuchet MS" w:eastAsia="Times New Roman" w:hAnsi="Trebuchet MS"/>
          <w:b/>
          <w:color w:val="222222"/>
        </w:rPr>
        <w:t>L7 – 11</w:t>
      </w:r>
    </w:p>
    <w:p w:rsidR="00325337" w:rsidRPr="009A5F55" w:rsidRDefault="00325337" w:rsidP="00EA7C65">
      <w:pPr>
        <w:rPr>
          <w:rFonts w:ascii="Trebuchet MS" w:hAnsi="Trebuchet M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E034E9" w:rsidRPr="009A5F55" w:rsidTr="00633C27">
        <w:trPr>
          <w:trHeight w:val="822"/>
        </w:trPr>
        <w:tc>
          <w:tcPr>
            <w:tcW w:w="9498" w:type="dxa"/>
          </w:tcPr>
          <w:p w:rsidR="00E034E9" w:rsidRPr="009A5F55" w:rsidRDefault="00E034E9" w:rsidP="009A5F55">
            <w:pPr>
              <w:jc w:val="center"/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</w:pPr>
            <w:r w:rsidRPr="009A5F55"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  <w:t>Core purpose of post</w:t>
            </w:r>
          </w:p>
          <w:p w:rsidR="00E034E9" w:rsidRPr="009A5F55" w:rsidRDefault="00E034E9" w:rsidP="007A0815">
            <w:pPr>
              <w:pStyle w:val="ListParagraph"/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7C62D7" w:rsidRDefault="007A0815" w:rsidP="007C62D7">
            <w:pPr>
              <w:pStyle w:val="ListParagraph"/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7C62D7">
              <w:rPr>
                <w:rFonts w:ascii="Trebuchet MS" w:hAnsi="Trebuchet MS"/>
                <w:sz w:val="22"/>
                <w:szCs w:val="22"/>
                <w:lang w:val="en-US"/>
              </w:rPr>
              <w:t>To</w:t>
            </w:r>
            <w:r w:rsidR="00A31192">
              <w:rPr>
                <w:rFonts w:ascii="Trebuchet MS" w:hAnsi="Trebuchet MS"/>
                <w:sz w:val="22"/>
                <w:szCs w:val="22"/>
                <w:lang w:val="en-US"/>
              </w:rPr>
              <w:t xml:space="preserve"> coordinate,</w:t>
            </w:r>
            <w:r w:rsidRPr="007C62D7">
              <w:rPr>
                <w:rFonts w:ascii="Trebuchet MS" w:hAnsi="Trebuchet MS"/>
                <w:sz w:val="22"/>
                <w:szCs w:val="22"/>
                <w:lang w:val="en-US"/>
              </w:rPr>
              <w:t xml:space="preserve"> lead, develop and</w:t>
            </w:r>
            <w:r w:rsidR="00985190">
              <w:rPr>
                <w:rFonts w:ascii="Trebuchet MS" w:hAnsi="Trebuchet MS"/>
                <w:sz w:val="22"/>
                <w:szCs w:val="22"/>
                <w:lang w:val="en-US"/>
              </w:rPr>
              <w:t xml:space="preserve"> support effective practice for:</w:t>
            </w:r>
          </w:p>
          <w:p w:rsidR="007C62D7" w:rsidRDefault="007C62D7" w:rsidP="00BF504D">
            <w:pPr>
              <w:pStyle w:val="ListParagraph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BF504D" w:rsidRPr="00BF504D" w:rsidRDefault="00985190" w:rsidP="00BF504D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rebuchet MS" w:hAnsi="Trebuchet MS" w:cs="Tahoma"/>
                <w:color w:val="000000"/>
                <w:sz w:val="22"/>
                <w:szCs w:val="22"/>
                <w:lang w:val="en-US"/>
              </w:rPr>
            </w:pPr>
            <w:r w:rsidRPr="00BF504D">
              <w:rPr>
                <w:rFonts w:ascii="Trebuchet MS" w:hAnsi="Trebuchet MS"/>
                <w:sz w:val="22"/>
                <w:szCs w:val="22"/>
                <w:lang w:val="en-US"/>
              </w:rPr>
              <w:t xml:space="preserve">Students with </w:t>
            </w:r>
            <w:r w:rsidR="007A0815" w:rsidRPr="00BF504D">
              <w:rPr>
                <w:rFonts w:ascii="Trebuchet MS" w:hAnsi="Trebuchet MS"/>
                <w:sz w:val="22"/>
                <w:szCs w:val="22"/>
                <w:lang w:val="en-US"/>
              </w:rPr>
              <w:t>Special Educatio</w:t>
            </w:r>
            <w:r w:rsidR="007C62D7" w:rsidRPr="00BF504D">
              <w:rPr>
                <w:rFonts w:ascii="Trebuchet MS" w:hAnsi="Trebuchet MS"/>
                <w:sz w:val="22"/>
                <w:szCs w:val="22"/>
                <w:lang w:val="en-US"/>
              </w:rPr>
              <w:t>nal Needs</w:t>
            </w:r>
          </w:p>
          <w:p w:rsidR="00BF504D" w:rsidRPr="00BF504D" w:rsidRDefault="00A31192" w:rsidP="00BF504D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rebuchet MS" w:hAnsi="Trebuchet MS" w:cs="Tahoma"/>
                <w:color w:val="000000"/>
                <w:sz w:val="22"/>
                <w:szCs w:val="22"/>
                <w:lang w:val="en-US"/>
              </w:rPr>
            </w:pPr>
            <w:r w:rsidRPr="00BF504D">
              <w:rPr>
                <w:rFonts w:ascii="Trebuchet MS" w:hAnsi="Trebuchet MS"/>
                <w:sz w:val="22"/>
                <w:szCs w:val="22"/>
                <w:lang w:val="en-US"/>
              </w:rPr>
              <w:t>Students, who for wider reasons, are failing to make good progress at school.</w:t>
            </w:r>
          </w:p>
          <w:p w:rsidR="007C62D7" w:rsidRPr="00BF504D" w:rsidRDefault="00A31192" w:rsidP="00BF504D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rebuchet MS" w:hAnsi="Trebuchet MS" w:cs="Tahoma"/>
                <w:color w:val="000000"/>
                <w:sz w:val="22"/>
                <w:szCs w:val="22"/>
                <w:lang w:val="en-US"/>
              </w:rPr>
            </w:pPr>
            <w:r w:rsidRPr="00BF504D">
              <w:rPr>
                <w:rFonts w:ascii="Trebuchet MS" w:hAnsi="Trebuchet MS"/>
                <w:sz w:val="22"/>
                <w:szCs w:val="22"/>
                <w:lang w:val="en-US"/>
              </w:rPr>
              <w:t xml:space="preserve">Students with </w:t>
            </w:r>
            <w:r w:rsidR="007C62D7" w:rsidRPr="00BF504D">
              <w:rPr>
                <w:rFonts w:ascii="Trebuchet MS" w:hAnsi="Trebuchet MS"/>
                <w:sz w:val="22"/>
                <w:szCs w:val="22"/>
                <w:lang w:val="en-US"/>
              </w:rPr>
              <w:t>additional needs in the area of mental health and wellbeing</w:t>
            </w:r>
            <w:r w:rsidR="00BF504D" w:rsidRPr="00BF504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7C62D7" w:rsidRPr="00BF504D">
              <w:rPr>
                <w:rFonts w:ascii="Trebuchet MS" w:hAnsi="Trebuchet MS" w:cs="Tahoma"/>
                <w:color w:val="000000"/>
                <w:sz w:val="22"/>
                <w:szCs w:val="22"/>
                <w:lang w:val="en-US"/>
              </w:rPr>
              <w:t>ensuring that they make progress in line with the school’s expectations</w:t>
            </w:r>
          </w:p>
          <w:p w:rsidR="007C62D7" w:rsidRPr="007C62D7" w:rsidRDefault="007C62D7" w:rsidP="00BF504D">
            <w:pPr>
              <w:spacing w:line="276" w:lineRule="auto"/>
              <w:ind w:left="720"/>
              <w:jc w:val="both"/>
              <w:rPr>
                <w:rFonts w:ascii="Trebuchet MS" w:hAnsi="Trebuchet MS" w:cs="Tahoma"/>
                <w:color w:val="000000"/>
                <w:sz w:val="22"/>
                <w:szCs w:val="22"/>
                <w:lang w:val="en-US"/>
              </w:rPr>
            </w:pPr>
            <w:r w:rsidRPr="007C62D7">
              <w:rPr>
                <w:rFonts w:ascii="Trebuchet MS" w:hAnsi="Trebuchet MS" w:cs="Tahoma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034E9" w:rsidRPr="009A5F55" w:rsidRDefault="00E034E9" w:rsidP="00E034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034E9" w:rsidRPr="009A5F55" w:rsidTr="00491509">
        <w:trPr>
          <w:trHeight w:val="796"/>
        </w:trPr>
        <w:tc>
          <w:tcPr>
            <w:tcW w:w="9498" w:type="dxa"/>
          </w:tcPr>
          <w:p w:rsidR="00E034E9" w:rsidRPr="00491509" w:rsidRDefault="00E034E9" w:rsidP="009A5F55">
            <w:pPr>
              <w:jc w:val="center"/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</w:pPr>
          </w:p>
          <w:p w:rsidR="00E034E9" w:rsidRPr="00491509" w:rsidRDefault="00E034E9" w:rsidP="009A5F55">
            <w:pPr>
              <w:jc w:val="center"/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</w:pPr>
            <w:r w:rsidRPr="00491509"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  <w:t xml:space="preserve">Key </w:t>
            </w:r>
            <w:r w:rsidR="007C62D7" w:rsidRPr="00491509"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  <w:t>Responsibilities</w:t>
            </w:r>
          </w:p>
          <w:p w:rsidR="00E034E9" w:rsidRPr="00491509" w:rsidRDefault="00E034E9" w:rsidP="009A5F55">
            <w:pPr>
              <w:jc w:val="center"/>
              <w:rPr>
                <w:rFonts w:ascii="Trebuchet MS" w:hAnsi="Trebuchet MS"/>
                <w:b/>
                <w:color w:val="385623" w:themeColor="accent6" w:themeShade="80"/>
                <w:sz w:val="22"/>
                <w:szCs w:val="22"/>
              </w:rPr>
            </w:pPr>
          </w:p>
          <w:p w:rsidR="00A31192" w:rsidRDefault="00A31192" w:rsidP="0049150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Strategic deployment of the schools resources for supporting students with additional needs</w:t>
            </w:r>
          </w:p>
          <w:p w:rsidR="00A31192" w:rsidRPr="00A31192" w:rsidRDefault="00A31192" w:rsidP="00A3119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Reviewing and evaluating the impact of additional resources for students identified as needing additional interventions.</w:t>
            </w:r>
          </w:p>
          <w:p w:rsidR="00E034E9" w:rsidRPr="00491509" w:rsidRDefault="00E034E9" w:rsidP="0049150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 w:rsidRPr="00491509">
              <w:rPr>
                <w:rFonts w:ascii="Trebuchet MS" w:hAnsi="Trebuchet MS"/>
                <w:sz w:val="22"/>
                <w:szCs w:val="22"/>
              </w:rPr>
              <w:t>Strategic development of SEN policy and provision in line with most recent legislation.</w:t>
            </w:r>
          </w:p>
          <w:p w:rsidR="00E034E9" w:rsidRPr="00491509" w:rsidRDefault="00E034E9" w:rsidP="0049150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 w:rsidRPr="00491509">
              <w:rPr>
                <w:rFonts w:ascii="Trebuchet MS" w:hAnsi="Trebuchet MS"/>
                <w:sz w:val="22"/>
                <w:szCs w:val="22"/>
              </w:rPr>
              <w:t>Monitor</w:t>
            </w:r>
            <w:r w:rsidR="00985190">
              <w:rPr>
                <w:rFonts w:ascii="Trebuchet MS" w:hAnsi="Trebuchet MS"/>
                <w:sz w:val="22"/>
                <w:szCs w:val="22"/>
              </w:rPr>
              <w:t>ing</w:t>
            </w:r>
            <w:r w:rsidR="00491509" w:rsidRPr="0049150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91509">
              <w:rPr>
                <w:rFonts w:ascii="Trebuchet MS" w:hAnsi="Trebuchet MS"/>
                <w:sz w:val="22"/>
                <w:szCs w:val="22"/>
              </w:rPr>
              <w:t xml:space="preserve">the progress of pupils with SEN and evaluate the effectiveness of their learning. </w:t>
            </w:r>
          </w:p>
          <w:p w:rsidR="00491509" w:rsidRPr="00491509" w:rsidRDefault="00491509" w:rsidP="00491509">
            <w:pPr>
              <w:pStyle w:val="PlainText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491509">
              <w:rPr>
                <w:rFonts w:ascii="Trebuchet MS" w:hAnsi="Trebuchet MS"/>
                <w:sz w:val="22"/>
                <w:szCs w:val="22"/>
              </w:rPr>
              <w:t>Monitoring provision for</w:t>
            </w:r>
            <w:r w:rsidR="00A31192">
              <w:rPr>
                <w:rFonts w:ascii="Trebuchet MS" w:hAnsi="Trebuchet MS"/>
                <w:sz w:val="22"/>
                <w:szCs w:val="22"/>
              </w:rPr>
              <w:t xml:space="preserve"> pupils with SEND</w:t>
            </w:r>
            <w:r w:rsidRPr="00491509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034E9" w:rsidRDefault="00EF543D" w:rsidP="0049150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Analysing and interpreting data and advising</w:t>
            </w:r>
            <w:r w:rsidR="00E034E9" w:rsidRPr="00491509">
              <w:rPr>
                <w:rFonts w:ascii="Trebuchet MS" w:hAnsi="Trebuchet MS"/>
                <w:sz w:val="22"/>
                <w:szCs w:val="22"/>
              </w:rPr>
              <w:t xml:space="preserve"> on developments required to maximise achievement.</w:t>
            </w:r>
          </w:p>
          <w:p w:rsidR="00EF543D" w:rsidRPr="00EF543D" w:rsidRDefault="00A31192" w:rsidP="00EF543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Developing Quality First Teaching across the school to improve outcomes for students with SEND and others identified within the school’s Inclusion provision</w:t>
            </w:r>
            <w:r w:rsidR="00EF543D" w:rsidRPr="00491509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034E9" w:rsidRPr="00491509" w:rsidRDefault="00EF543D" w:rsidP="0049150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Liaising</w:t>
            </w:r>
            <w:r w:rsidR="00E034E9" w:rsidRPr="00491509">
              <w:rPr>
                <w:rFonts w:ascii="Trebuchet MS" w:hAnsi="Trebuchet MS"/>
                <w:sz w:val="22"/>
                <w:szCs w:val="22"/>
              </w:rPr>
              <w:t xml:space="preserve"> with staff, parents, external agencies and other schools to co-ordinate their contribution to provide maximum support and continuity of</w:t>
            </w:r>
            <w:r>
              <w:rPr>
                <w:rFonts w:ascii="Trebuchet MS" w:hAnsi="Trebuchet MS"/>
                <w:sz w:val="22"/>
                <w:szCs w:val="22"/>
              </w:rPr>
              <w:t xml:space="preserve"> alternative</w:t>
            </w:r>
            <w:r w:rsidR="00E034E9" w:rsidRPr="00491509">
              <w:rPr>
                <w:rFonts w:ascii="Trebuchet MS" w:hAnsi="Trebuchet MS"/>
                <w:sz w:val="22"/>
                <w:szCs w:val="22"/>
              </w:rPr>
              <w:t xml:space="preserve"> provision</w:t>
            </w:r>
          </w:p>
          <w:p w:rsidR="00E034E9" w:rsidRDefault="007C62D7" w:rsidP="0049150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 w:rsidRPr="00491509">
              <w:rPr>
                <w:rFonts w:ascii="Trebuchet MS" w:hAnsi="Trebuchet MS"/>
                <w:sz w:val="22"/>
                <w:szCs w:val="22"/>
              </w:rPr>
              <w:t>Develop</w:t>
            </w:r>
            <w:r w:rsidR="00985190">
              <w:rPr>
                <w:rFonts w:ascii="Trebuchet MS" w:hAnsi="Trebuchet MS"/>
                <w:sz w:val="22"/>
                <w:szCs w:val="22"/>
              </w:rPr>
              <w:t>ing</w:t>
            </w:r>
            <w:r w:rsidRPr="00491509">
              <w:rPr>
                <w:rFonts w:ascii="Trebuchet MS" w:hAnsi="Trebuchet MS"/>
                <w:sz w:val="22"/>
                <w:szCs w:val="22"/>
              </w:rPr>
              <w:t xml:space="preserve"> and maintain</w:t>
            </w:r>
            <w:r w:rsidR="00985190">
              <w:rPr>
                <w:rFonts w:ascii="Trebuchet MS" w:hAnsi="Trebuchet MS"/>
                <w:sz w:val="22"/>
                <w:szCs w:val="22"/>
              </w:rPr>
              <w:t>ing</w:t>
            </w:r>
            <w:r w:rsidRPr="0049150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F543D" w:rsidRPr="00491509">
              <w:rPr>
                <w:rFonts w:ascii="Trebuchet MS" w:hAnsi="Trebuchet MS"/>
                <w:sz w:val="22"/>
                <w:szCs w:val="22"/>
              </w:rPr>
              <w:t>resources</w:t>
            </w:r>
            <w:r w:rsidR="00EF543D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EF543D" w:rsidRPr="00491509">
              <w:rPr>
                <w:rFonts w:ascii="Trebuchet MS" w:hAnsi="Trebuchet MS"/>
                <w:sz w:val="22"/>
                <w:szCs w:val="22"/>
              </w:rPr>
              <w:t>coordinating</w:t>
            </w:r>
            <w:r w:rsidR="00EF543D">
              <w:rPr>
                <w:rFonts w:ascii="Trebuchet MS" w:hAnsi="Trebuchet MS"/>
                <w:sz w:val="22"/>
                <w:szCs w:val="22"/>
              </w:rPr>
              <w:t xml:space="preserve"> the deployment of SEN staff </w:t>
            </w:r>
            <w:r w:rsidR="00E034E9" w:rsidRPr="00491509">
              <w:rPr>
                <w:rFonts w:ascii="Trebuchet MS" w:hAnsi="Trebuchet MS"/>
                <w:sz w:val="22"/>
                <w:szCs w:val="22"/>
              </w:rPr>
              <w:t>and monitor</w:t>
            </w:r>
            <w:r w:rsidR="00EF543D">
              <w:rPr>
                <w:rFonts w:ascii="Trebuchet MS" w:hAnsi="Trebuchet MS"/>
                <w:sz w:val="22"/>
                <w:szCs w:val="22"/>
              </w:rPr>
              <w:t>ing</w:t>
            </w:r>
            <w:r w:rsidR="00E034E9" w:rsidRPr="00491509">
              <w:rPr>
                <w:rFonts w:ascii="Trebuchet MS" w:hAnsi="Trebuchet MS"/>
                <w:sz w:val="22"/>
                <w:szCs w:val="22"/>
              </w:rPr>
              <w:t xml:space="preserve"> their effectiveness.</w:t>
            </w:r>
          </w:p>
          <w:p w:rsidR="00A31192" w:rsidRPr="00491509" w:rsidRDefault="00A31192" w:rsidP="0049150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Oversight of students within the Fair Access / Managed Move Protocols</w:t>
            </w:r>
          </w:p>
          <w:p w:rsidR="00E034E9" w:rsidRPr="00491509" w:rsidRDefault="00985190" w:rsidP="00491509">
            <w:pPr>
              <w:pStyle w:val="PlainText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Liaising</w:t>
            </w:r>
            <w:r w:rsidR="00491509" w:rsidRPr="00491509">
              <w:rPr>
                <w:rFonts w:ascii="Trebuchet MS" w:hAnsi="Trebuchet MS"/>
                <w:sz w:val="22"/>
                <w:szCs w:val="22"/>
              </w:rPr>
              <w:t xml:space="preserve"> with other schools to ensure continuity of support and learning when transferring pupils with SEN to the school</w:t>
            </w:r>
          </w:p>
          <w:p w:rsidR="00491509" w:rsidRPr="00491509" w:rsidRDefault="00985190" w:rsidP="00491509">
            <w:pPr>
              <w:pStyle w:val="PlainText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2"/>
                <w:szCs w:val="22"/>
              </w:rPr>
              <w:t>Line managing</w:t>
            </w:r>
            <w:r w:rsidR="00491509" w:rsidRPr="00491509">
              <w:rPr>
                <w:rFonts w:ascii="Trebuchet MS" w:hAnsi="Trebuchet MS"/>
                <w:sz w:val="22"/>
                <w:szCs w:val="22"/>
              </w:rPr>
              <w:t xml:space="preserve"> the Inclusion team</w:t>
            </w:r>
            <w:r w:rsidR="00A31192">
              <w:rPr>
                <w:rFonts w:ascii="Trebuchet MS" w:hAnsi="Trebuchet MS"/>
                <w:sz w:val="22"/>
                <w:szCs w:val="22"/>
              </w:rPr>
              <w:t xml:space="preserve"> and SENCO</w:t>
            </w:r>
          </w:p>
        </w:tc>
      </w:tr>
      <w:tr w:rsidR="00E034E9" w:rsidTr="00491509">
        <w:trPr>
          <w:trHeight w:val="1966"/>
        </w:trPr>
        <w:tc>
          <w:tcPr>
            <w:tcW w:w="9498" w:type="dxa"/>
          </w:tcPr>
          <w:p w:rsidR="00491509" w:rsidRDefault="00491509" w:rsidP="009A5F55">
            <w:pPr>
              <w:ind w:left="720"/>
              <w:jc w:val="center"/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</w:pPr>
          </w:p>
          <w:p w:rsidR="00E034E9" w:rsidRPr="00A31192" w:rsidRDefault="00E034E9" w:rsidP="00A31192">
            <w:pPr>
              <w:ind w:left="720"/>
              <w:jc w:val="center"/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</w:pPr>
            <w:r w:rsidRPr="00491509"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  <w:t xml:space="preserve">Membership of the </w:t>
            </w:r>
            <w:r w:rsidR="00A31192"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  <w:t>school’s Extended Leadership team</w:t>
            </w:r>
            <w:r w:rsidR="00BF504D">
              <w:rPr>
                <w:rFonts w:ascii="Trebuchet MS" w:hAnsi="Trebuchet MS"/>
                <w:b/>
                <w:color w:val="385623" w:themeColor="accent6" w:themeShade="80"/>
                <w:sz w:val="26"/>
                <w:szCs w:val="26"/>
              </w:rPr>
              <w:t>:</w:t>
            </w:r>
          </w:p>
          <w:p w:rsidR="009A5F55" w:rsidRPr="00491509" w:rsidRDefault="009A5F55" w:rsidP="00E034E9">
            <w:pPr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034E9" w:rsidRPr="00BF504D" w:rsidRDefault="00BF504D" w:rsidP="00E034E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b/>
                <w:sz w:val="22"/>
                <w:szCs w:val="22"/>
              </w:rPr>
            </w:pPr>
            <w:r w:rsidRPr="00BF504D">
              <w:rPr>
                <w:rFonts w:ascii="Trebuchet MS" w:hAnsi="Trebuchet MS"/>
                <w:sz w:val="22"/>
                <w:szCs w:val="22"/>
              </w:rPr>
              <w:t>Making</w:t>
            </w:r>
            <w:r w:rsidR="00E034E9" w:rsidRPr="00BF504D">
              <w:rPr>
                <w:rFonts w:ascii="Trebuchet MS" w:hAnsi="Trebuchet MS"/>
                <w:sz w:val="22"/>
                <w:szCs w:val="22"/>
              </w:rPr>
              <w:t xml:space="preserve"> a significant contribution to the school self-evaluation process</w:t>
            </w:r>
          </w:p>
          <w:p w:rsidR="00E034E9" w:rsidRPr="00491509" w:rsidRDefault="00BF504D" w:rsidP="00E034E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b/>
              </w:rPr>
            </w:pPr>
            <w:r w:rsidRPr="00BF504D">
              <w:rPr>
                <w:rFonts w:ascii="Trebuchet MS" w:hAnsi="Trebuchet MS"/>
                <w:sz w:val="22"/>
                <w:szCs w:val="22"/>
              </w:rPr>
              <w:t>Making</w:t>
            </w:r>
            <w:r w:rsidR="00E034E9" w:rsidRPr="00BF504D">
              <w:rPr>
                <w:rFonts w:ascii="Trebuchet MS" w:hAnsi="Trebuchet MS"/>
                <w:sz w:val="22"/>
                <w:szCs w:val="22"/>
              </w:rPr>
              <w:t xml:space="preserve"> a significant contribution to the development, evaluation and review </w:t>
            </w:r>
            <w:r w:rsidRPr="00BF504D">
              <w:rPr>
                <w:rFonts w:ascii="Trebuchet MS" w:hAnsi="Trebuchet MS"/>
                <w:sz w:val="22"/>
                <w:szCs w:val="22"/>
              </w:rPr>
              <w:t xml:space="preserve">of all policies that relate to </w:t>
            </w:r>
            <w:r w:rsidR="00E034E9" w:rsidRPr="00BF504D">
              <w:rPr>
                <w:rFonts w:ascii="Trebuchet MS" w:hAnsi="Trebuchet MS"/>
                <w:sz w:val="22"/>
                <w:szCs w:val="22"/>
              </w:rPr>
              <w:t>teaching and learning and behaviour for learning across the school</w:t>
            </w:r>
          </w:p>
        </w:tc>
      </w:tr>
    </w:tbl>
    <w:p w:rsidR="00325337" w:rsidRPr="00456021" w:rsidRDefault="00325337" w:rsidP="00EA7C65">
      <w:pPr>
        <w:rPr>
          <w:rFonts w:ascii="Trebuchet MS" w:hAnsi="Trebuchet MS"/>
        </w:rPr>
      </w:pPr>
    </w:p>
    <w:sectPr w:rsidR="00325337" w:rsidRPr="0045602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EB" w:rsidRDefault="00B340EB" w:rsidP="00D821DC">
      <w:pPr>
        <w:spacing w:after="0" w:line="240" w:lineRule="auto"/>
      </w:pPr>
      <w:r>
        <w:separator/>
      </w:r>
    </w:p>
  </w:endnote>
  <w:endnote w:type="continuationSeparator" w:id="0">
    <w:p w:rsidR="00B340EB" w:rsidRDefault="00B340EB" w:rsidP="00D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EB" w:rsidRDefault="00B340EB" w:rsidP="00D821DC">
      <w:pPr>
        <w:spacing w:after="0" w:line="240" w:lineRule="auto"/>
      </w:pPr>
      <w:r>
        <w:separator/>
      </w:r>
    </w:p>
  </w:footnote>
  <w:footnote w:type="continuationSeparator" w:id="0">
    <w:p w:rsidR="00B340EB" w:rsidRDefault="00B340EB" w:rsidP="00D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2F" w:rsidRDefault="00E50F2F" w:rsidP="00E50F2F">
    <w:pPr>
      <w:rPr>
        <w:rFonts w:ascii="Trebuchet MS" w:hAnsi="Trebuchet MS"/>
        <w:color w:val="385623" w:themeColor="accent6" w:themeShade="80"/>
        <w:sz w:val="50"/>
        <w:szCs w:val="50"/>
      </w:rPr>
    </w:pPr>
  </w:p>
  <w:p w:rsidR="00E50F2F" w:rsidRDefault="00E50F2F" w:rsidP="00E50F2F">
    <w:pPr>
      <w:rPr>
        <w:rFonts w:ascii="Trebuchet MS" w:hAnsi="Trebuchet MS"/>
        <w:color w:val="385623" w:themeColor="accent6" w:themeShade="80"/>
        <w:sz w:val="50"/>
        <w:szCs w:val="50"/>
      </w:rPr>
    </w:pPr>
  </w:p>
  <w:p w:rsidR="00E50F2F" w:rsidRPr="008717D1" w:rsidRDefault="00E50F2F" w:rsidP="00E50F2F">
    <w:pPr>
      <w:rPr>
        <w:rFonts w:ascii="Trebuchet MS" w:hAnsi="Trebuchet MS"/>
        <w:color w:val="385623" w:themeColor="accent6" w:themeShade="80"/>
        <w:sz w:val="50"/>
        <w:szCs w:val="50"/>
      </w:rPr>
    </w:pPr>
    <w:r w:rsidRPr="008717D1">
      <w:rPr>
        <w:rFonts w:ascii="Trebuchet MS" w:hAnsi="Trebuchet MS"/>
        <w:color w:val="385623" w:themeColor="accent6" w:themeShade="80"/>
        <w:sz w:val="50"/>
        <w:szCs w:val="50"/>
      </w:rPr>
      <w:t xml:space="preserve">Job Description </w:t>
    </w:r>
  </w:p>
  <w:p w:rsidR="00E50F2F" w:rsidRDefault="00E50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40"/>
    <w:multiLevelType w:val="hybridMultilevel"/>
    <w:tmpl w:val="F202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580"/>
    <w:multiLevelType w:val="hybridMultilevel"/>
    <w:tmpl w:val="33B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874"/>
    <w:multiLevelType w:val="hybridMultilevel"/>
    <w:tmpl w:val="864C8022"/>
    <w:lvl w:ilvl="0" w:tplc="DEC6CE5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711"/>
    <w:multiLevelType w:val="hybridMultilevel"/>
    <w:tmpl w:val="7F1C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067"/>
    <w:multiLevelType w:val="hybridMultilevel"/>
    <w:tmpl w:val="A97698F0"/>
    <w:lvl w:ilvl="0" w:tplc="E9644D9C">
      <w:start w:val="16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373D6"/>
    <w:multiLevelType w:val="hybridMultilevel"/>
    <w:tmpl w:val="0DCCA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14A0"/>
    <w:multiLevelType w:val="hybridMultilevel"/>
    <w:tmpl w:val="2BF4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BB6"/>
    <w:multiLevelType w:val="hybridMultilevel"/>
    <w:tmpl w:val="9B4679F2"/>
    <w:lvl w:ilvl="0" w:tplc="DEC6CE5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C36"/>
    <w:multiLevelType w:val="hybridMultilevel"/>
    <w:tmpl w:val="71B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2363"/>
    <w:multiLevelType w:val="hybridMultilevel"/>
    <w:tmpl w:val="8CC2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4986"/>
    <w:multiLevelType w:val="hybridMultilevel"/>
    <w:tmpl w:val="C4F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010C"/>
    <w:multiLevelType w:val="hybridMultilevel"/>
    <w:tmpl w:val="AA0AECD0"/>
    <w:lvl w:ilvl="0" w:tplc="E9644D9C">
      <w:start w:val="16"/>
      <w:numFmt w:val="bullet"/>
      <w:lvlText w:val="-"/>
      <w:lvlJc w:val="left"/>
      <w:pPr>
        <w:ind w:left="2219" w:hanging="360"/>
      </w:pPr>
      <w:rPr>
        <w:rFonts w:ascii="Trebuchet MS" w:eastAsiaTheme="minorHAnsi" w:hAnsi="Trebuchet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 w15:restartNumberingAfterBreak="0">
    <w:nsid w:val="51D40A9F"/>
    <w:multiLevelType w:val="hybridMultilevel"/>
    <w:tmpl w:val="3F68E53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793E2E"/>
    <w:multiLevelType w:val="hybridMultilevel"/>
    <w:tmpl w:val="63E0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C6586"/>
    <w:multiLevelType w:val="hybridMultilevel"/>
    <w:tmpl w:val="41B8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C18C0"/>
    <w:multiLevelType w:val="hybridMultilevel"/>
    <w:tmpl w:val="4C56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C"/>
    <w:rsid w:val="000470FE"/>
    <w:rsid w:val="00140F67"/>
    <w:rsid w:val="001C4E38"/>
    <w:rsid w:val="0026493C"/>
    <w:rsid w:val="002726FD"/>
    <w:rsid w:val="002934E7"/>
    <w:rsid w:val="002C0C86"/>
    <w:rsid w:val="002C49A4"/>
    <w:rsid w:val="00300AA7"/>
    <w:rsid w:val="00325337"/>
    <w:rsid w:val="003C3601"/>
    <w:rsid w:val="003C3F92"/>
    <w:rsid w:val="003D3C87"/>
    <w:rsid w:val="00456021"/>
    <w:rsid w:val="00490D3E"/>
    <w:rsid w:val="00491509"/>
    <w:rsid w:val="005A6EA2"/>
    <w:rsid w:val="005C74FB"/>
    <w:rsid w:val="006339B8"/>
    <w:rsid w:val="006349A9"/>
    <w:rsid w:val="006C6351"/>
    <w:rsid w:val="006F574B"/>
    <w:rsid w:val="00787081"/>
    <w:rsid w:val="007A0815"/>
    <w:rsid w:val="007C62D7"/>
    <w:rsid w:val="008717D1"/>
    <w:rsid w:val="008A555C"/>
    <w:rsid w:val="00985190"/>
    <w:rsid w:val="009A5F55"/>
    <w:rsid w:val="00A31192"/>
    <w:rsid w:val="00A93836"/>
    <w:rsid w:val="00AC687C"/>
    <w:rsid w:val="00B340EB"/>
    <w:rsid w:val="00B5661D"/>
    <w:rsid w:val="00B839ED"/>
    <w:rsid w:val="00BB1A26"/>
    <w:rsid w:val="00BF504D"/>
    <w:rsid w:val="00C02AD6"/>
    <w:rsid w:val="00CA1360"/>
    <w:rsid w:val="00CE0833"/>
    <w:rsid w:val="00D821DC"/>
    <w:rsid w:val="00D928BF"/>
    <w:rsid w:val="00DB4ED2"/>
    <w:rsid w:val="00E034E9"/>
    <w:rsid w:val="00E50F2F"/>
    <w:rsid w:val="00E91893"/>
    <w:rsid w:val="00EA7C65"/>
    <w:rsid w:val="00EE0C0A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982882"/>
  <w15:docId w15:val="{40CF913C-689D-4A1D-AA99-EBEA941D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C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1D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21DC"/>
  </w:style>
  <w:style w:type="paragraph" w:styleId="Footer">
    <w:name w:val="footer"/>
    <w:basedOn w:val="Normal"/>
    <w:link w:val="FooterChar"/>
    <w:uiPriority w:val="99"/>
    <w:unhideWhenUsed/>
    <w:rsid w:val="00D821D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21DC"/>
  </w:style>
  <w:style w:type="table" w:styleId="TableGrid">
    <w:name w:val="Table Grid"/>
    <w:basedOn w:val="TableNormal"/>
    <w:uiPriority w:val="39"/>
    <w:rsid w:val="00D821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A26"/>
    <w:pPr>
      <w:ind w:left="720"/>
      <w:contextualSpacing/>
    </w:pPr>
    <w:rPr>
      <w:rFonts w:eastAsia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26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Address">
    <w:name w:val="Address"/>
    <w:basedOn w:val="Normal"/>
    <w:rsid w:val="00EA7C65"/>
    <w:pPr>
      <w:widowControl w:val="0"/>
      <w:spacing w:after="0" w:line="240" w:lineRule="exact"/>
    </w:pPr>
    <w:rPr>
      <w:rFonts w:ascii="Arial" w:eastAsia="Times New Roman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915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150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2164-68A2-4A9D-8DD1-731A3BBD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Deptford Green School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Courtney</dc:creator>
  <cp:keywords/>
  <dc:description/>
  <cp:lastModifiedBy>Gemma Courtney</cp:lastModifiedBy>
  <cp:revision>3</cp:revision>
  <cp:lastPrinted>2018-01-24T09:25:00Z</cp:lastPrinted>
  <dcterms:created xsi:type="dcterms:W3CDTF">2018-05-17T08:49:00Z</dcterms:created>
  <dcterms:modified xsi:type="dcterms:W3CDTF">2018-05-17T08:52:00Z</dcterms:modified>
</cp:coreProperties>
</file>