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92DB2">
        <w:rPr>
          <w:rFonts w:cs="TT15Et00"/>
          <w:b/>
          <w:bCs/>
          <w:szCs w:val="22"/>
        </w:rPr>
        <w:t xml:space="preserve">Role and Position in the </w:t>
      </w:r>
      <w:proofErr w:type="spellStart"/>
      <w:r w:rsidRPr="00992DB2">
        <w:rPr>
          <w:rFonts w:cs="TT15Et00"/>
          <w:b/>
          <w:bCs/>
          <w:szCs w:val="22"/>
        </w:rPr>
        <w:t>Organisation</w:t>
      </w:r>
      <w:proofErr w:type="spellEnd"/>
    </w:p>
    <w:p w:rsidR="00992DB2" w:rsidRP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992DB2" w:rsidRP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BB55D1">
        <w:rPr>
          <w:szCs w:val="22"/>
          <w:lang w:val="en-GB"/>
        </w:rPr>
        <w:t xml:space="preserve">The </w:t>
      </w:r>
      <w:r w:rsidR="00BB55D1" w:rsidRPr="00BB55D1">
        <w:rPr>
          <w:sz w:val="24"/>
          <w:szCs w:val="24"/>
          <w:lang w:val="en-GB"/>
        </w:rPr>
        <w:t>Outdoor Education (OE) and Award Coordinator</w:t>
      </w:r>
      <w:r w:rsidR="00BB55D1" w:rsidRPr="00992DB2">
        <w:rPr>
          <w:rFonts w:cs="TT15Ct00"/>
          <w:szCs w:val="22"/>
        </w:rPr>
        <w:t xml:space="preserve"> </w:t>
      </w:r>
      <w:r w:rsidRPr="00992DB2">
        <w:rPr>
          <w:rFonts w:cs="TT15Ct00"/>
          <w:szCs w:val="22"/>
        </w:rPr>
        <w:t>reports direct</w:t>
      </w:r>
      <w:r>
        <w:rPr>
          <w:rFonts w:cs="TT15Ct00"/>
          <w:szCs w:val="22"/>
        </w:rPr>
        <w:t>ly to the Secondary Principal</w:t>
      </w:r>
      <w:r w:rsidRPr="00992DB2">
        <w:rPr>
          <w:rFonts w:cs="TT15Ct00"/>
          <w:szCs w:val="22"/>
        </w:rPr>
        <w:t xml:space="preserve">. </w:t>
      </w:r>
      <w:r>
        <w:rPr>
          <w:szCs w:val="22"/>
          <w:lang w:val="en-GB"/>
        </w:rPr>
        <w:t xml:space="preserve">The </w:t>
      </w:r>
      <w:r w:rsidR="00BB55D1" w:rsidRPr="00BB55D1">
        <w:rPr>
          <w:sz w:val="24"/>
          <w:szCs w:val="24"/>
          <w:lang w:val="en-GB"/>
        </w:rPr>
        <w:t>Outdoor Education (OE) and Award Coordinator</w:t>
      </w:r>
      <w:r w:rsidR="00BB55D1" w:rsidRPr="00992DB2">
        <w:rPr>
          <w:rFonts w:cs="TT15Ct00"/>
          <w:szCs w:val="22"/>
        </w:rPr>
        <w:t xml:space="preserve"> </w:t>
      </w:r>
      <w:r>
        <w:rPr>
          <w:rFonts w:cs="TT15Ct00"/>
          <w:szCs w:val="22"/>
        </w:rPr>
        <w:t xml:space="preserve">also liaises with the Leader of Learning Primary </w:t>
      </w:r>
      <w:r w:rsidRPr="00992DB2">
        <w:rPr>
          <w:rFonts w:cs="TT15Ct00"/>
          <w:szCs w:val="22"/>
        </w:rPr>
        <w:t>Physical Education (PE) and Head of Faculty Secondary PE</w:t>
      </w:r>
      <w:r>
        <w:rPr>
          <w:rFonts w:cs="TT15Ct00"/>
          <w:szCs w:val="22"/>
        </w:rPr>
        <w:t>.</w:t>
      </w: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92DB2">
        <w:rPr>
          <w:rFonts w:cs="TT15Ct00"/>
          <w:szCs w:val="22"/>
        </w:rPr>
        <w:t xml:space="preserve">Allowance: B </w:t>
      </w:r>
      <w:r>
        <w:rPr>
          <w:rFonts w:cs="TT15Ct00"/>
          <w:szCs w:val="22"/>
        </w:rPr>
        <w:tab/>
      </w:r>
      <w:r>
        <w:rPr>
          <w:rFonts w:cs="TT15Ct00"/>
          <w:szCs w:val="22"/>
        </w:rPr>
        <w:tab/>
      </w:r>
      <w:r>
        <w:rPr>
          <w:rFonts w:cs="TT15Ct00"/>
          <w:szCs w:val="22"/>
        </w:rPr>
        <w:tab/>
      </w:r>
      <w:r w:rsidRPr="00992DB2">
        <w:rPr>
          <w:rFonts w:cs="TT15Ct00"/>
          <w:szCs w:val="22"/>
        </w:rPr>
        <w:t xml:space="preserve">Time allowance: approximately 20% </w:t>
      </w:r>
      <w:r>
        <w:rPr>
          <w:rFonts w:cs="TT15Ct00"/>
          <w:szCs w:val="22"/>
        </w:rPr>
        <w:t xml:space="preserve">teaching time </w:t>
      </w:r>
      <w:r w:rsidRPr="00992DB2">
        <w:rPr>
          <w:rFonts w:cs="TT15Ct00"/>
          <w:szCs w:val="22"/>
        </w:rPr>
        <w:t>and Tutorial</w:t>
      </w:r>
    </w:p>
    <w:p w:rsidR="00992DB2" w:rsidRP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</w:p>
    <w:p w:rsidR="00992DB2" w:rsidRP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92DB2">
        <w:rPr>
          <w:rFonts w:cs="TT15Et00"/>
          <w:b/>
          <w:bCs/>
          <w:szCs w:val="22"/>
        </w:rPr>
        <w:t>Major Role</w:t>
      </w:r>
      <w:r w:rsidRPr="00992DB2">
        <w:rPr>
          <w:rFonts w:cs="TT15Ct00"/>
          <w:szCs w:val="22"/>
        </w:rPr>
        <w:t>: To provide professional leadership and manage</w:t>
      </w:r>
      <w:r>
        <w:rPr>
          <w:rFonts w:cs="TT15Ct00"/>
          <w:szCs w:val="22"/>
        </w:rPr>
        <w:t xml:space="preserve">ment of the Outdoor </w:t>
      </w:r>
      <w:proofErr w:type="gramStart"/>
      <w:r>
        <w:rPr>
          <w:rFonts w:cs="TT15Ct00"/>
          <w:szCs w:val="22"/>
        </w:rPr>
        <w:t>Education(</w:t>
      </w:r>
      <w:proofErr w:type="gramEnd"/>
      <w:r>
        <w:rPr>
          <w:rFonts w:cs="TT15Ct00"/>
          <w:szCs w:val="22"/>
        </w:rPr>
        <w:t>OE</w:t>
      </w:r>
      <w:r w:rsidRPr="00992DB2">
        <w:rPr>
          <w:rFonts w:cs="TT15Ct00"/>
          <w:szCs w:val="22"/>
        </w:rPr>
        <w:t>) and</w:t>
      </w:r>
    </w:p>
    <w:p w:rsidR="00992DB2" w:rsidRP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92DB2">
        <w:rPr>
          <w:rFonts w:cs="TT15Ct00"/>
          <w:szCs w:val="22"/>
        </w:rPr>
        <w:t xml:space="preserve">International Award </w:t>
      </w:r>
      <w:proofErr w:type="spellStart"/>
      <w:r>
        <w:rPr>
          <w:rFonts w:cs="TT15Ct00"/>
          <w:szCs w:val="22"/>
        </w:rPr>
        <w:t>Programme</w:t>
      </w:r>
      <w:proofErr w:type="spellEnd"/>
      <w:r>
        <w:rPr>
          <w:rFonts w:cs="TT15Ct00"/>
          <w:szCs w:val="22"/>
        </w:rPr>
        <w:t xml:space="preserve"> (IA) across the Secondary school campus</w:t>
      </w:r>
      <w:r w:rsidRPr="00992DB2">
        <w:rPr>
          <w:rFonts w:cs="TT15Ct00"/>
          <w:szCs w:val="22"/>
        </w:rPr>
        <w:t xml:space="preserve"> in order to secur</w:t>
      </w:r>
      <w:r>
        <w:rPr>
          <w:rFonts w:cs="TT15Ct00"/>
          <w:szCs w:val="22"/>
        </w:rPr>
        <w:t xml:space="preserve">e quality opportunities for the </w:t>
      </w:r>
      <w:r w:rsidRPr="00992DB2">
        <w:rPr>
          <w:rFonts w:cs="TT15Ct00"/>
          <w:szCs w:val="22"/>
        </w:rPr>
        <w:t>students so they develop as independent learners outside the classroom environment o</w:t>
      </w:r>
      <w:r>
        <w:rPr>
          <w:rFonts w:cs="TT15Ct00"/>
          <w:szCs w:val="22"/>
        </w:rPr>
        <w:t xml:space="preserve">n a journey of </w:t>
      </w:r>
      <w:r w:rsidRPr="00992DB2">
        <w:rPr>
          <w:rFonts w:cs="TT15Ct00"/>
          <w:szCs w:val="22"/>
        </w:rPr>
        <w:t>personal discovery and adventure.</w:t>
      </w: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92DB2">
        <w:rPr>
          <w:rFonts w:cs="TT15Ct00"/>
          <w:szCs w:val="22"/>
        </w:rPr>
        <w:t>The Coor</w:t>
      </w:r>
      <w:r>
        <w:rPr>
          <w:rFonts w:cs="TT15Ct00"/>
          <w:szCs w:val="22"/>
        </w:rPr>
        <w:t>dinator has responsibility for:</w:t>
      </w:r>
    </w:p>
    <w:p w:rsidR="009B4A1E" w:rsidRDefault="00992DB2" w:rsidP="00992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92DB2">
        <w:rPr>
          <w:rFonts w:cs="TT15Ct00"/>
          <w:szCs w:val="22"/>
        </w:rPr>
        <w:t>key devel</w:t>
      </w:r>
      <w:r>
        <w:rPr>
          <w:rFonts w:cs="TT15Ct00"/>
          <w:szCs w:val="22"/>
        </w:rPr>
        <w:t>opments in the OE and IA</w:t>
      </w:r>
      <w:r w:rsidRPr="00992DB2">
        <w:rPr>
          <w:rFonts w:cs="TT15Ct00"/>
          <w:szCs w:val="22"/>
        </w:rPr>
        <w:t xml:space="preserve"> </w:t>
      </w:r>
      <w:proofErr w:type="spellStart"/>
      <w:r w:rsidRPr="00992DB2">
        <w:rPr>
          <w:rFonts w:cs="TT15Ct00"/>
          <w:szCs w:val="22"/>
        </w:rPr>
        <w:t>Programme</w:t>
      </w:r>
      <w:r>
        <w:rPr>
          <w:rFonts w:cs="TT15Ct00"/>
          <w:szCs w:val="22"/>
        </w:rPr>
        <w:t>s</w:t>
      </w:r>
      <w:proofErr w:type="spellEnd"/>
      <w:r w:rsidRPr="00992DB2">
        <w:rPr>
          <w:rFonts w:cs="TT15Ct00"/>
          <w:szCs w:val="22"/>
        </w:rPr>
        <w:t xml:space="preserve"> ensuring the</w:t>
      </w:r>
      <w:r w:rsidR="009B4A1E">
        <w:rPr>
          <w:rFonts w:cs="TT15Ct00"/>
          <w:szCs w:val="22"/>
        </w:rPr>
        <w:t xml:space="preserve"> </w:t>
      </w:r>
      <w:proofErr w:type="spellStart"/>
      <w:r w:rsidR="009B4A1E">
        <w:rPr>
          <w:rFonts w:cs="TT15Ct00"/>
          <w:szCs w:val="22"/>
        </w:rPr>
        <w:t>programme</w:t>
      </w:r>
      <w:proofErr w:type="spellEnd"/>
      <w:r w:rsidR="009B4A1E">
        <w:rPr>
          <w:rFonts w:cs="TT15Ct00"/>
          <w:szCs w:val="22"/>
        </w:rPr>
        <w:t xml:space="preserve"> Criteria are met</w:t>
      </w:r>
    </w:p>
    <w:p w:rsidR="009B4A1E" w:rsidRDefault="00992DB2" w:rsidP="00992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>ensuring that the opportunities offered are a</w:t>
      </w:r>
      <w:r w:rsidR="009B4A1E" w:rsidRPr="009B4A1E">
        <w:rPr>
          <w:rFonts w:cs="TT15Ct00"/>
          <w:szCs w:val="22"/>
        </w:rPr>
        <w:t>ccessible to all students</w:t>
      </w:r>
    </w:p>
    <w:p w:rsidR="00992DB2" w:rsidRPr="009B4A1E" w:rsidRDefault="00992DB2" w:rsidP="00992D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proofErr w:type="gramStart"/>
      <w:r w:rsidRPr="009B4A1E">
        <w:rPr>
          <w:rFonts w:cs="TT15Ct00"/>
          <w:szCs w:val="22"/>
        </w:rPr>
        <w:t>coordinating</w:t>
      </w:r>
      <w:proofErr w:type="gramEnd"/>
      <w:r w:rsidRPr="009B4A1E">
        <w:rPr>
          <w:rFonts w:cs="TT15Ct00"/>
          <w:szCs w:val="22"/>
        </w:rPr>
        <w:t xml:space="preserve"> and providing support for staff who supervise students during the International</w:t>
      </w:r>
      <w:r w:rsidR="009B4A1E">
        <w:rPr>
          <w:rFonts w:cs="TT15Ct00"/>
          <w:szCs w:val="22"/>
        </w:rPr>
        <w:t xml:space="preserve"> </w:t>
      </w:r>
      <w:r w:rsidRPr="009B4A1E">
        <w:rPr>
          <w:rFonts w:cs="TT15Ct00"/>
          <w:szCs w:val="22"/>
        </w:rPr>
        <w:t xml:space="preserve">Award </w:t>
      </w:r>
      <w:proofErr w:type="spellStart"/>
      <w:r w:rsidRPr="009B4A1E">
        <w:rPr>
          <w:rFonts w:cs="TT15Ct00"/>
          <w:szCs w:val="22"/>
        </w:rPr>
        <w:t>Programme</w:t>
      </w:r>
      <w:proofErr w:type="spellEnd"/>
      <w:r w:rsidRPr="009B4A1E">
        <w:rPr>
          <w:rFonts w:cs="TT15Ct00"/>
          <w:szCs w:val="22"/>
        </w:rPr>
        <w:t xml:space="preserve"> and other outdoor adventurous activities.</w:t>
      </w:r>
    </w:p>
    <w:p w:rsidR="00992DB2" w:rsidRPr="009B4A1E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Et00"/>
          <w:b/>
          <w:bCs/>
          <w:szCs w:val="22"/>
        </w:rPr>
        <w:t>Responsibilities, by area:</w:t>
      </w:r>
    </w:p>
    <w:p w:rsidR="009B4A1E" w:rsidRDefault="009B4A1E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Et00"/>
          <w:b/>
          <w:bCs/>
          <w:szCs w:val="22"/>
        </w:rPr>
        <w:t>Goal I: We focus on continually improving learning</w:t>
      </w:r>
    </w:p>
    <w:p w:rsidR="009B4A1E" w:rsidRPr="009B4A1E" w:rsidRDefault="009B4A1E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9B4A1E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Et00"/>
          <w:b/>
          <w:bCs/>
          <w:szCs w:val="22"/>
        </w:rPr>
        <w:t>Strategic Area 1: Learning and Teaching: The coordinator will</w:t>
      </w:r>
    </w:p>
    <w:p w:rsidR="009B4A1E" w:rsidRPr="009B4A1E" w:rsidRDefault="009B4A1E" w:rsidP="009B4A1E">
      <w:pPr>
        <w:pStyle w:val="ListParagraph"/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9B4A1E" w:rsidRPr="009B4A1E" w:rsidRDefault="00992DB2" w:rsidP="00992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Ct00"/>
          <w:szCs w:val="22"/>
        </w:rPr>
        <w:t>adhere t</w:t>
      </w:r>
      <w:r w:rsidR="009B4A1E">
        <w:rPr>
          <w:rFonts w:cs="TT15Ct00"/>
          <w:szCs w:val="22"/>
        </w:rPr>
        <w:t>o the school’s Professional Standards for Teaching and Learning</w:t>
      </w:r>
    </w:p>
    <w:p w:rsidR="00992DB2" w:rsidRPr="009B4A1E" w:rsidRDefault="00992DB2" w:rsidP="00992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Ct00"/>
          <w:szCs w:val="22"/>
        </w:rPr>
        <w:t>co</w:t>
      </w:r>
      <w:r w:rsidR="00D90718">
        <w:rPr>
          <w:rFonts w:cs="TT15Ct00"/>
          <w:szCs w:val="22"/>
        </w:rPr>
        <w:t>-</w:t>
      </w:r>
      <w:r w:rsidRPr="009B4A1E">
        <w:rPr>
          <w:rFonts w:cs="TT15Ct00"/>
          <w:szCs w:val="22"/>
        </w:rPr>
        <w:t>ordinate a team of International Award staff who will su</w:t>
      </w:r>
      <w:r w:rsidR="009B4A1E">
        <w:rPr>
          <w:rFonts w:cs="TT15Ct00"/>
          <w:szCs w:val="22"/>
        </w:rPr>
        <w:t>pport students and help them to</w:t>
      </w:r>
    </w:p>
    <w:p w:rsidR="00992DB2" w:rsidRPr="00992DB2" w:rsidRDefault="00992DB2" w:rsidP="009B4A1E">
      <w:pPr>
        <w:autoSpaceDE w:val="0"/>
        <w:autoSpaceDN w:val="0"/>
        <w:adjustRightInd w:val="0"/>
        <w:spacing w:after="0" w:line="240" w:lineRule="auto"/>
        <w:ind w:firstLine="720"/>
        <w:rPr>
          <w:rFonts w:cs="TT15Ct00"/>
          <w:szCs w:val="22"/>
        </w:rPr>
      </w:pPr>
      <w:r w:rsidRPr="00992DB2">
        <w:rPr>
          <w:rFonts w:cs="TT15Ct00"/>
          <w:szCs w:val="22"/>
        </w:rPr>
        <w:t>- identify personal and social goals</w:t>
      </w:r>
    </w:p>
    <w:p w:rsidR="00992DB2" w:rsidRPr="00992DB2" w:rsidRDefault="00992DB2" w:rsidP="009B4A1E">
      <w:pPr>
        <w:autoSpaceDE w:val="0"/>
        <w:autoSpaceDN w:val="0"/>
        <w:adjustRightInd w:val="0"/>
        <w:spacing w:after="0" w:line="240" w:lineRule="auto"/>
        <w:ind w:left="720"/>
        <w:rPr>
          <w:rFonts w:cs="TT15Ct00"/>
          <w:szCs w:val="22"/>
        </w:rPr>
      </w:pPr>
      <w:r w:rsidRPr="00992DB2">
        <w:rPr>
          <w:rFonts w:cs="TT15Ct00"/>
          <w:szCs w:val="22"/>
        </w:rPr>
        <w:t>- develop students’ powers of reflection</w:t>
      </w:r>
    </w:p>
    <w:p w:rsidR="00992DB2" w:rsidRPr="00992DB2" w:rsidRDefault="00992DB2" w:rsidP="009B4A1E">
      <w:pPr>
        <w:autoSpaceDE w:val="0"/>
        <w:autoSpaceDN w:val="0"/>
        <w:adjustRightInd w:val="0"/>
        <w:spacing w:after="0" w:line="240" w:lineRule="auto"/>
        <w:ind w:firstLine="720"/>
        <w:rPr>
          <w:rFonts w:cs="TT15Ct00"/>
          <w:szCs w:val="22"/>
        </w:rPr>
      </w:pPr>
      <w:r w:rsidRPr="00992DB2">
        <w:rPr>
          <w:rFonts w:cs="TT15Ct00"/>
          <w:szCs w:val="22"/>
        </w:rPr>
        <w:t xml:space="preserve">- support students in the 4 aspects of the Award </w:t>
      </w:r>
      <w:proofErr w:type="spellStart"/>
      <w:r w:rsidRPr="00992DB2">
        <w:rPr>
          <w:rFonts w:cs="TT15Ct00"/>
          <w:szCs w:val="22"/>
        </w:rPr>
        <w:t>Programme</w:t>
      </w:r>
      <w:proofErr w:type="spellEnd"/>
    </w:p>
    <w:p w:rsidR="009B4A1E" w:rsidRDefault="00992DB2" w:rsidP="009B4A1E">
      <w:pPr>
        <w:autoSpaceDE w:val="0"/>
        <w:autoSpaceDN w:val="0"/>
        <w:adjustRightInd w:val="0"/>
        <w:spacing w:after="0" w:line="240" w:lineRule="auto"/>
        <w:ind w:firstLine="720"/>
        <w:rPr>
          <w:rFonts w:cs="TT15Ct00"/>
          <w:szCs w:val="22"/>
        </w:rPr>
      </w:pPr>
      <w:r w:rsidRPr="00992DB2">
        <w:rPr>
          <w:rFonts w:cs="TT15Ct00"/>
          <w:szCs w:val="22"/>
        </w:rPr>
        <w:t>- read and respond to log book</w:t>
      </w:r>
    </w:p>
    <w:p w:rsidR="009B4A1E" w:rsidRDefault="00992DB2" w:rsidP="00992D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>ensure there is a range of opportunities available to students for each component of the IA</w:t>
      </w:r>
      <w:r w:rsidR="009B4A1E">
        <w:rPr>
          <w:rFonts w:cs="TT15Ct00"/>
          <w:szCs w:val="22"/>
        </w:rPr>
        <w:t xml:space="preserve"> </w:t>
      </w:r>
      <w:proofErr w:type="spellStart"/>
      <w:r w:rsidRPr="009B4A1E">
        <w:rPr>
          <w:rFonts w:cs="TT15Ct00"/>
          <w:szCs w:val="22"/>
        </w:rPr>
        <w:t>Programme</w:t>
      </w:r>
      <w:proofErr w:type="spellEnd"/>
      <w:r w:rsidRPr="009B4A1E">
        <w:rPr>
          <w:rFonts w:cs="TT15Ct00"/>
          <w:szCs w:val="22"/>
        </w:rPr>
        <w:t>; Service</w:t>
      </w:r>
      <w:r w:rsidR="009B4A1E">
        <w:rPr>
          <w:rFonts w:cs="TT15Ct00"/>
          <w:szCs w:val="22"/>
        </w:rPr>
        <w:t>, Skill, Expedition, Physical</w:t>
      </w:r>
    </w:p>
    <w:p w:rsidR="009B4A1E" w:rsidRDefault="00992DB2" w:rsidP="00992D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 xml:space="preserve">proactively seek to develop independent learners who are aware </w:t>
      </w:r>
      <w:r w:rsidR="009B4A1E">
        <w:rPr>
          <w:rFonts w:cs="TT15Ct00"/>
          <w:szCs w:val="22"/>
        </w:rPr>
        <w:t xml:space="preserve">of the aims of the IA </w:t>
      </w:r>
      <w:proofErr w:type="spellStart"/>
      <w:r w:rsidR="009B4A1E">
        <w:rPr>
          <w:rFonts w:cs="TT15Ct00"/>
          <w:szCs w:val="22"/>
        </w:rPr>
        <w:t>programme</w:t>
      </w:r>
      <w:proofErr w:type="spellEnd"/>
    </w:p>
    <w:p w:rsidR="009B4A1E" w:rsidRDefault="00992DB2" w:rsidP="00992D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 xml:space="preserve">produce a timeline for students </w:t>
      </w:r>
      <w:r w:rsidR="000D1D73">
        <w:rPr>
          <w:rFonts w:cs="TT15Ct00"/>
          <w:szCs w:val="22"/>
        </w:rPr>
        <w:t>showing key dates and deadlines</w:t>
      </w:r>
    </w:p>
    <w:p w:rsidR="009B4A1E" w:rsidRDefault="00992DB2" w:rsidP="00992D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>maintain student records as required by the school and I</w:t>
      </w:r>
      <w:r w:rsidR="000D1D73">
        <w:rPr>
          <w:rFonts w:cs="TT15Ct00"/>
          <w:szCs w:val="22"/>
        </w:rPr>
        <w:t xml:space="preserve">nternational Award </w:t>
      </w:r>
      <w:proofErr w:type="spellStart"/>
      <w:r w:rsidR="000D1D73">
        <w:rPr>
          <w:rFonts w:cs="TT15Ct00"/>
          <w:szCs w:val="22"/>
        </w:rPr>
        <w:t>Organisation</w:t>
      </w:r>
      <w:proofErr w:type="spellEnd"/>
      <w:r w:rsidR="00BB55D1">
        <w:rPr>
          <w:rFonts w:cs="TT15Ct00"/>
          <w:szCs w:val="22"/>
        </w:rPr>
        <w:t xml:space="preserve"> including the online record book (ORB)</w:t>
      </w:r>
    </w:p>
    <w:p w:rsidR="00992DB2" w:rsidRPr="009B4A1E" w:rsidRDefault="00992DB2" w:rsidP="00992D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>ensure that students are prepared for the challenges they will face during their IA and Outdoor</w:t>
      </w:r>
      <w:r w:rsidR="009B4A1E">
        <w:rPr>
          <w:rFonts w:cs="TT15Ct00"/>
          <w:szCs w:val="22"/>
        </w:rPr>
        <w:t xml:space="preserve"> </w:t>
      </w:r>
      <w:r w:rsidRPr="009B4A1E">
        <w:rPr>
          <w:rFonts w:cs="TT15Ct00"/>
          <w:szCs w:val="22"/>
        </w:rPr>
        <w:t>education activities</w:t>
      </w:r>
    </w:p>
    <w:p w:rsidR="009B4A1E" w:rsidRDefault="009B4A1E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9B4A1E">
        <w:rPr>
          <w:rFonts w:cs="TT15Et00"/>
          <w:b/>
          <w:bCs/>
          <w:szCs w:val="22"/>
        </w:rPr>
        <w:t>Strategic Area 2: Professional: The coordinator will</w:t>
      </w:r>
    </w:p>
    <w:p w:rsidR="009B4A1E" w:rsidRDefault="009B4A1E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9B4A1E" w:rsidRDefault="00992DB2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t>keep abreast of current practice and developments in O</w:t>
      </w:r>
      <w:r w:rsidR="009B4A1E">
        <w:rPr>
          <w:rFonts w:cs="TT15Ct00"/>
          <w:szCs w:val="22"/>
        </w:rPr>
        <w:t>E and up-to-date qualifications</w:t>
      </w:r>
    </w:p>
    <w:p w:rsidR="009B4A1E" w:rsidRPr="007F5FC3" w:rsidRDefault="009B4A1E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7F5FC3">
        <w:rPr>
          <w:rFonts w:cs="TT15Ct00"/>
          <w:szCs w:val="22"/>
        </w:rPr>
        <w:t xml:space="preserve">attend all compulsory Continuing Professional Development (CPD) sessions linked to child safeguarding, first aid, </w:t>
      </w:r>
      <w:r w:rsidR="007F5FC3" w:rsidRPr="007F5FC3">
        <w:rPr>
          <w:rFonts w:cs="TT15Ct00"/>
          <w:szCs w:val="22"/>
        </w:rPr>
        <w:t>EAL and Learning Support</w:t>
      </w:r>
    </w:p>
    <w:p w:rsidR="007F5FC3" w:rsidRDefault="00992DB2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9B4A1E">
        <w:rPr>
          <w:rFonts w:cs="TT15Ct00"/>
          <w:szCs w:val="22"/>
        </w:rPr>
        <w:lastRenderedPageBreak/>
        <w:t xml:space="preserve">work closely with the Assistant Principal </w:t>
      </w:r>
      <w:r w:rsidR="00BB55D1">
        <w:rPr>
          <w:rFonts w:cs="TT15Ct00"/>
          <w:szCs w:val="22"/>
        </w:rPr>
        <w:t xml:space="preserve">Professional Learning </w:t>
      </w:r>
      <w:r w:rsidRPr="009B4A1E">
        <w:rPr>
          <w:rFonts w:cs="TT15Ct00"/>
          <w:szCs w:val="22"/>
        </w:rPr>
        <w:t>to ensure CPD</w:t>
      </w:r>
      <w:r w:rsidR="007F5FC3">
        <w:rPr>
          <w:rFonts w:cs="TT15Ct00"/>
          <w:szCs w:val="22"/>
        </w:rPr>
        <w:t xml:space="preserve"> </w:t>
      </w:r>
      <w:r w:rsidRPr="007F5FC3">
        <w:rPr>
          <w:rFonts w:cs="TT15Ct00"/>
          <w:szCs w:val="22"/>
        </w:rPr>
        <w:t xml:space="preserve">opportunities and in relation </w:t>
      </w:r>
      <w:r w:rsidR="007F5FC3" w:rsidRPr="007F5FC3">
        <w:rPr>
          <w:rFonts w:cs="TT15Ct00"/>
          <w:szCs w:val="22"/>
        </w:rPr>
        <w:t>to recruiting staff and experts</w:t>
      </w:r>
    </w:p>
    <w:p w:rsidR="007F5FC3" w:rsidRDefault="00992DB2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7F5FC3">
        <w:rPr>
          <w:rFonts w:cs="TT15Ct00"/>
          <w:szCs w:val="22"/>
        </w:rPr>
        <w:t>provide leadership for staff invol</w:t>
      </w:r>
      <w:r w:rsidR="007F5FC3">
        <w:rPr>
          <w:rFonts w:cs="TT15Ct00"/>
          <w:szCs w:val="22"/>
        </w:rPr>
        <w:t xml:space="preserve">ved in the OE and IA </w:t>
      </w:r>
      <w:proofErr w:type="spellStart"/>
      <w:r w:rsidR="007F5FC3">
        <w:rPr>
          <w:rFonts w:cs="TT15Ct00"/>
          <w:szCs w:val="22"/>
        </w:rPr>
        <w:t>programmes</w:t>
      </w:r>
      <w:proofErr w:type="spellEnd"/>
    </w:p>
    <w:p w:rsidR="007F5FC3" w:rsidRDefault="00992DB2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7F5FC3">
        <w:rPr>
          <w:rFonts w:cs="TT15Ct00"/>
          <w:szCs w:val="22"/>
        </w:rPr>
        <w:t>provide any training and support f</w:t>
      </w:r>
      <w:r w:rsidR="007F5FC3">
        <w:rPr>
          <w:rFonts w:cs="TT15Ct00"/>
          <w:szCs w:val="22"/>
        </w:rPr>
        <w:t xml:space="preserve">or staff assisting or leading OE and IA </w:t>
      </w:r>
      <w:proofErr w:type="spellStart"/>
      <w:r w:rsidR="007F5FC3">
        <w:rPr>
          <w:rFonts w:cs="TT15Ct00"/>
          <w:szCs w:val="22"/>
        </w:rPr>
        <w:t>programmes</w:t>
      </w:r>
      <w:proofErr w:type="spellEnd"/>
    </w:p>
    <w:p w:rsidR="00992DB2" w:rsidRPr="007F5FC3" w:rsidRDefault="007F5FC3" w:rsidP="00992D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t xml:space="preserve">provide </w:t>
      </w:r>
      <w:r w:rsidR="00992DB2" w:rsidRPr="007F5FC3">
        <w:rPr>
          <w:rFonts w:cs="TT15Ct00"/>
          <w:szCs w:val="22"/>
        </w:rPr>
        <w:t>guidance regarding any documenta</w:t>
      </w:r>
      <w:r>
        <w:rPr>
          <w:rFonts w:cs="TT15Ct00"/>
          <w:szCs w:val="22"/>
        </w:rPr>
        <w:t>tion that needs to be completed for IA visits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Strategic Area 3: Culture and Communication: The coordinator will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C862F5" w:rsidRDefault="00992DB2" w:rsidP="00992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>liaise closely with the Extra Curric</w:t>
      </w:r>
      <w:r w:rsidR="00C862F5">
        <w:rPr>
          <w:rFonts w:cs="TT15Ct00"/>
          <w:szCs w:val="22"/>
        </w:rPr>
        <w:t>ular Activities team and Leader of Learning</w:t>
      </w:r>
      <w:r w:rsidRPr="00C862F5">
        <w:rPr>
          <w:rFonts w:cs="TT15Ct00"/>
          <w:szCs w:val="22"/>
        </w:rPr>
        <w:t xml:space="preserve"> PE Primary and Head of Faculty PE</w:t>
      </w:r>
      <w:r w:rsidR="00C862F5">
        <w:rPr>
          <w:rFonts w:cs="TT15Ct00"/>
          <w:szCs w:val="22"/>
        </w:rPr>
        <w:t xml:space="preserve"> </w:t>
      </w:r>
      <w:r w:rsidRPr="00C862F5">
        <w:rPr>
          <w:rFonts w:cs="TT15Ct00"/>
          <w:szCs w:val="22"/>
        </w:rPr>
        <w:t xml:space="preserve">Secondary in relation to the delivery of OE opportunities and the IA </w:t>
      </w:r>
      <w:proofErr w:type="spellStart"/>
      <w:r w:rsidRPr="00C862F5">
        <w:rPr>
          <w:rFonts w:cs="TT15Ct00"/>
          <w:szCs w:val="22"/>
        </w:rPr>
        <w:t>Programme</w:t>
      </w:r>
      <w:proofErr w:type="spellEnd"/>
    </w:p>
    <w:p w:rsidR="00C862F5" w:rsidRDefault="00992DB2" w:rsidP="00992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>ensure that staff, parents and students are kept informed about OE and IA activities and initiatives</w:t>
      </w:r>
      <w:r w:rsidR="00C862F5">
        <w:rPr>
          <w:rFonts w:cs="TT15Ct00"/>
          <w:szCs w:val="22"/>
        </w:rPr>
        <w:t xml:space="preserve"> </w:t>
      </w:r>
      <w:r w:rsidRPr="00C862F5">
        <w:rPr>
          <w:rFonts w:cs="TT15Ct00"/>
          <w:szCs w:val="22"/>
        </w:rPr>
        <w:t>through documentation and publications</w:t>
      </w:r>
    </w:p>
    <w:p w:rsidR="00C862F5" w:rsidRDefault="00992DB2" w:rsidP="00992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proofErr w:type="spellStart"/>
      <w:r w:rsidRPr="00C862F5">
        <w:rPr>
          <w:rFonts w:cs="TT15Ct00"/>
          <w:szCs w:val="22"/>
        </w:rPr>
        <w:t>publicise</w:t>
      </w:r>
      <w:proofErr w:type="spellEnd"/>
      <w:r w:rsidR="00C862F5">
        <w:rPr>
          <w:rFonts w:cs="TT15Ct00"/>
          <w:szCs w:val="22"/>
        </w:rPr>
        <w:t xml:space="preserve"> achievements and promote the OE</w:t>
      </w:r>
      <w:r w:rsidRPr="00C862F5">
        <w:rPr>
          <w:rFonts w:cs="TT15Ct00"/>
          <w:szCs w:val="22"/>
        </w:rPr>
        <w:t xml:space="preserve"> and IA </w:t>
      </w:r>
      <w:proofErr w:type="spellStart"/>
      <w:r w:rsidRPr="00C862F5">
        <w:rPr>
          <w:rFonts w:cs="TT15Ct00"/>
          <w:szCs w:val="22"/>
        </w:rPr>
        <w:t>programme</w:t>
      </w:r>
      <w:proofErr w:type="spellEnd"/>
      <w:r w:rsidRPr="00C862F5">
        <w:rPr>
          <w:rFonts w:cs="TT15Ct00"/>
          <w:szCs w:val="22"/>
        </w:rPr>
        <w:t xml:space="preserve"> across the school and within the</w:t>
      </w:r>
      <w:r w:rsidR="00C862F5">
        <w:rPr>
          <w:rFonts w:cs="TT15Ct00"/>
          <w:szCs w:val="22"/>
        </w:rPr>
        <w:t xml:space="preserve"> </w:t>
      </w:r>
      <w:r w:rsidRPr="00C862F5">
        <w:rPr>
          <w:rFonts w:cs="TT15Ct00"/>
          <w:szCs w:val="22"/>
        </w:rPr>
        <w:t>outside community</w:t>
      </w:r>
    </w:p>
    <w:p w:rsidR="00992DB2" w:rsidRDefault="00992DB2" w:rsidP="00992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>contact outside individuals and agencies to help develop opportunities for students</w:t>
      </w:r>
    </w:p>
    <w:p w:rsidR="00C862F5" w:rsidRPr="00C862F5" w:rsidRDefault="00C862F5" w:rsidP="00992D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t>communicate on a regular basis to students, parents and staff issues related to child safeguarding in order to promote a safe environment for all students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Pr="00C862F5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Goal II: We align our structures, policies and practices to support learning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C862F5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Strategic Area 1: Policy and</w:t>
      </w:r>
      <w:r w:rsidR="00C862F5">
        <w:rPr>
          <w:rFonts w:cs="TT15Et00"/>
          <w:b/>
          <w:bCs/>
          <w:szCs w:val="22"/>
        </w:rPr>
        <w:t xml:space="preserve"> Planning: The coordinator will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C862F5" w:rsidRPr="00C862F5" w:rsidRDefault="00992DB2" w:rsidP="00992D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>in relation to International Award policy and protocols and ensure that the information is included in</w:t>
      </w:r>
      <w:r w:rsidR="00C862F5">
        <w:rPr>
          <w:rFonts w:cs="TT15Ct00"/>
          <w:szCs w:val="22"/>
        </w:rPr>
        <w:t xml:space="preserve"> </w:t>
      </w:r>
      <w:r w:rsidRPr="00C862F5">
        <w:rPr>
          <w:rFonts w:cs="TT15Ct00"/>
          <w:szCs w:val="22"/>
        </w:rPr>
        <w:t>the relevant</w:t>
      </w:r>
      <w:r w:rsidR="00C862F5">
        <w:rPr>
          <w:rFonts w:cs="TT15Ct00"/>
          <w:szCs w:val="22"/>
        </w:rPr>
        <w:t xml:space="preserve"> handbooks and other literature</w:t>
      </w:r>
    </w:p>
    <w:p w:rsidR="00C862F5" w:rsidRPr="00C862F5" w:rsidRDefault="00992DB2" w:rsidP="00992D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>plan the OE and IA calendar liaising closely with key staff</w:t>
      </w:r>
    </w:p>
    <w:p w:rsidR="000D1D73" w:rsidRPr="000D1D73" w:rsidRDefault="00992DB2" w:rsidP="000D1D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>produce an annual development plan for OE and IA</w:t>
      </w:r>
      <w:r w:rsidR="00C862F5">
        <w:rPr>
          <w:rFonts w:cs="TT15Ct00"/>
          <w:szCs w:val="22"/>
        </w:rPr>
        <w:t xml:space="preserve"> with support from the Secondary Principal</w:t>
      </w:r>
    </w:p>
    <w:p w:rsidR="000D1D73" w:rsidRPr="000D1D73" w:rsidRDefault="000D1D73" w:rsidP="000D1D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>
        <w:rPr>
          <w:rFonts w:cs="TT15Ct00"/>
          <w:szCs w:val="22"/>
        </w:rPr>
        <w:t>understand and adhere to the child safeguarding policy, code of conduct and methods for reporting a concern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C862F5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 xml:space="preserve">Strategic Area 2: Finance and </w:t>
      </w:r>
      <w:r w:rsidR="00C862F5">
        <w:rPr>
          <w:rFonts w:cs="TT15Et00"/>
          <w:b/>
          <w:bCs/>
          <w:szCs w:val="22"/>
        </w:rPr>
        <w:t>Resources: The coordinator will</w:t>
      </w:r>
    </w:p>
    <w:p w:rsidR="00C862F5" w:rsidRPr="00C862F5" w:rsidRDefault="00992DB2" w:rsidP="00992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 xml:space="preserve">plan and manage the annual OE and IA budget </w:t>
      </w:r>
      <w:r w:rsidR="00C862F5">
        <w:rPr>
          <w:rFonts w:cs="TT15Ct00"/>
          <w:szCs w:val="22"/>
        </w:rPr>
        <w:t>with guidance from the Secondary Principal</w:t>
      </w:r>
    </w:p>
    <w:p w:rsidR="00C862F5" w:rsidRPr="00C862F5" w:rsidRDefault="00992DB2" w:rsidP="00992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>plan in</w:t>
      </w:r>
      <w:r w:rsidR="00C862F5">
        <w:rPr>
          <w:rFonts w:cs="TT15Ct00"/>
          <w:szCs w:val="22"/>
        </w:rPr>
        <w:t>dividual budgets for trips</w:t>
      </w:r>
    </w:p>
    <w:p w:rsidR="00992DB2" w:rsidRPr="00C862F5" w:rsidRDefault="00992DB2" w:rsidP="00992D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Ct00"/>
          <w:szCs w:val="22"/>
        </w:rPr>
        <w:t xml:space="preserve">assist with the budget process for staff </w:t>
      </w:r>
      <w:r w:rsidR="000D1D73">
        <w:rPr>
          <w:rFonts w:cs="TT15Ct00"/>
          <w:szCs w:val="22"/>
        </w:rPr>
        <w:t>who are running OE and IA trips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Strategic Area 3: Admissions: The coordinator will</w:t>
      </w:r>
    </w:p>
    <w:p w:rsidR="00C862F5" w:rsidRP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</w:p>
    <w:p w:rsidR="00992DB2" w:rsidRPr="00C862F5" w:rsidRDefault="00992DB2" w:rsidP="00C862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 xml:space="preserve">ensure new students transfer smoothly into OE and IA </w:t>
      </w:r>
      <w:proofErr w:type="spellStart"/>
      <w:r w:rsidRPr="00C862F5">
        <w:rPr>
          <w:rFonts w:cs="TT15Ct00"/>
          <w:szCs w:val="22"/>
        </w:rPr>
        <w:t>programmes</w:t>
      </w:r>
      <w:proofErr w:type="spellEnd"/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Pr="00C862F5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Strategic Area 4: Health and Safety: The coordinator will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</w:p>
    <w:p w:rsidR="00C862F5" w:rsidRDefault="00992DB2" w:rsidP="00992D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 xml:space="preserve">keep a watching brief on </w:t>
      </w:r>
      <w:r w:rsidR="00C862F5">
        <w:rPr>
          <w:rFonts w:cs="TT15Ct00"/>
          <w:szCs w:val="22"/>
        </w:rPr>
        <w:t>health and safety matters and</w:t>
      </w:r>
      <w:r w:rsidRPr="00C862F5">
        <w:rPr>
          <w:rFonts w:cs="TT15Ct00"/>
          <w:szCs w:val="22"/>
        </w:rPr>
        <w:t xml:space="preserve"> be proactive in reporting any perceived</w:t>
      </w:r>
      <w:r w:rsidR="00C862F5">
        <w:rPr>
          <w:rFonts w:cs="TT15Ct00"/>
          <w:szCs w:val="22"/>
        </w:rPr>
        <w:t xml:space="preserve"> </w:t>
      </w:r>
      <w:r w:rsidR="00C862F5" w:rsidRPr="00C862F5">
        <w:rPr>
          <w:rFonts w:cs="TT15Ct00"/>
          <w:szCs w:val="22"/>
        </w:rPr>
        <w:t>risks</w:t>
      </w:r>
    </w:p>
    <w:p w:rsidR="00C862F5" w:rsidRDefault="00C862F5" w:rsidP="00992D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t>m</w:t>
      </w:r>
      <w:r w:rsidR="00992DB2" w:rsidRPr="00C862F5">
        <w:rPr>
          <w:rFonts w:cs="TT15Ct00"/>
          <w:szCs w:val="22"/>
        </w:rPr>
        <w:t>onitor the performance of external providers</w:t>
      </w:r>
      <w:r>
        <w:rPr>
          <w:rFonts w:cs="TT15Ct00"/>
          <w:szCs w:val="22"/>
        </w:rPr>
        <w:t xml:space="preserve"> including child safeguarding measure</w:t>
      </w:r>
      <w:r w:rsidR="00992DB2" w:rsidRPr="00C862F5">
        <w:rPr>
          <w:rFonts w:cs="TT15Ct00"/>
          <w:szCs w:val="22"/>
        </w:rPr>
        <w:t xml:space="preserve"> and provide recommendations regarding future</w:t>
      </w:r>
      <w:r>
        <w:rPr>
          <w:rFonts w:cs="TT15Ct00"/>
          <w:szCs w:val="22"/>
        </w:rPr>
        <w:t xml:space="preserve"> </w:t>
      </w:r>
      <w:r w:rsidR="000D1D73">
        <w:rPr>
          <w:rFonts w:cs="TT15Ct00"/>
          <w:szCs w:val="22"/>
        </w:rPr>
        <w:t>employment</w:t>
      </w:r>
    </w:p>
    <w:p w:rsidR="00C862F5" w:rsidRDefault="00C862F5" w:rsidP="00992D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lastRenderedPageBreak/>
        <w:t>c</w:t>
      </w:r>
      <w:r w:rsidR="00992DB2" w:rsidRPr="00C862F5">
        <w:rPr>
          <w:rFonts w:cs="TT15Ct00"/>
          <w:szCs w:val="22"/>
        </w:rPr>
        <w:t>o</w:t>
      </w:r>
      <w:r>
        <w:rPr>
          <w:rFonts w:cs="TT15Ct00"/>
          <w:szCs w:val="22"/>
        </w:rPr>
        <w:t>-</w:t>
      </w:r>
      <w:r w:rsidR="00992DB2" w:rsidRPr="00C862F5">
        <w:rPr>
          <w:rFonts w:cs="TT15Ct00"/>
          <w:szCs w:val="22"/>
        </w:rPr>
        <w:t>ordinate the inspection of potential sites for activities, expeditions and residential visits and</w:t>
      </w:r>
      <w:r>
        <w:rPr>
          <w:rFonts w:cs="TT15Ct00"/>
          <w:szCs w:val="22"/>
        </w:rPr>
        <w:t xml:space="preserve"> </w:t>
      </w:r>
      <w:r w:rsidR="00992DB2" w:rsidRPr="00C862F5">
        <w:rPr>
          <w:rFonts w:cs="TT15Ct00"/>
          <w:szCs w:val="22"/>
        </w:rPr>
        <w:t>produce report that includes Risk Assessment, matched opportunities to potential students</w:t>
      </w:r>
      <w:r>
        <w:rPr>
          <w:rFonts w:cs="TT15Ct00"/>
          <w:szCs w:val="22"/>
        </w:rPr>
        <w:t xml:space="preserve"> </w:t>
      </w:r>
      <w:r w:rsidR="00992DB2" w:rsidRPr="00C862F5">
        <w:rPr>
          <w:rFonts w:cs="TT15Ct00"/>
          <w:szCs w:val="22"/>
        </w:rPr>
        <w:t>age/experience level</w:t>
      </w:r>
      <w:r w:rsidR="000D1D73">
        <w:rPr>
          <w:rFonts w:cs="TT15Ct00"/>
          <w:szCs w:val="22"/>
        </w:rPr>
        <w:t xml:space="preserve"> and subsequent recommendations</w:t>
      </w:r>
    </w:p>
    <w:p w:rsidR="00C862F5" w:rsidRDefault="00C862F5" w:rsidP="00992D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t>a</w:t>
      </w:r>
      <w:r w:rsidR="00992DB2" w:rsidRPr="00C862F5">
        <w:rPr>
          <w:rFonts w:cs="TT15Ct00"/>
          <w:szCs w:val="22"/>
        </w:rPr>
        <w:t xml:space="preserve">ssess existing and potential external instructors and </w:t>
      </w:r>
      <w:proofErr w:type="spellStart"/>
      <w:r w:rsidR="00992DB2" w:rsidRPr="00C862F5">
        <w:rPr>
          <w:rFonts w:cs="TT15Ct00"/>
          <w:szCs w:val="22"/>
        </w:rPr>
        <w:t>organisations</w:t>
      </w:r>
      <w:proofErr w:type="spellEnd"/>
      <w:r w:rsidR="00992DB2" w:rsidRPr="00C862F5">
        <w:rPr>
          <w:rFonts w:cs="TT15Ct00"/>
          <w:szCs w:val="22"/>
        </w:rPr>
        <w:t xml:space="preserve"> and keep reports on their</w:t>
      </w:r>
      <w:r>
        <w:rPr>
          <w:rFonts w:cs="TT15Ct00"/>
          <w:szCs w:val="22"/>
        </w:rPr>
        <w:t xml:space="preserve"> </w:t>
      </w:r>
      <w:r w:rsidR="00992DB2" w:rsidRPr="00C862F5">
        <w:rPr>
          <w:rFonts w:cs="TT15Ct00"/>
          <w:szCs w:val="22"/>
        </w:rPr>
        <w:t>suitability</w:t>
      </w:r>
    </w:p>
    <w:p w:rsidR="00992DB2" w:rsidRPr="00C862F5" w:rsidRDefault="00992DB2" w:rsidP="00992D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>ensure that risk assessments are completed for any OA and IA trips t</w:t>
      </w:r>
      <w:r w:rsidR="000D1D73">
        <w:rPr>
          <w:rFonts w:cs="TT15Ct00"/>
          <w:szCs w:val="22"/>
        </w:rPr>
        <w:t>hat are arranged through school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TT15Et00"/>
          <w:szCs w:val="22"/>
        </w:rPr>
      </w:pPr>
    </w:p>
    <w:p w:rsidR="00992DB2" w:rsidRPr="00C862F5" w:rsidRDefault="00992DB2" w:rsidP="00992DB2">
      <w:pPr>
        <w:autoSpaceDE w:val="0"/>
        <w:autoSpaceDN w:val="0"/>
        <w:adjustRightInd w:val="0"/>
        <w:spacing w:after="0" w:line="240" w:lineRule="auto"/>
        <w:rPr>
          <w:rFonts w:cs="TT15Et00"/>
          <w:b/>
          <w:bCs/>
          <w:szCs w:val="22"/>
        </w:rPr>
      </w:pPr>
      <w:r w:rsidRPr="00C862F5">
        <w:rPr>
          <w:rFonts w:cs="TT15Et00"/>
          <w:b/>
          <w:bCs/>
          <w:szCs w:val="22"/>
        </w:rPr>
        <w:t>Strategic Area 5: Facilities: The coordinator will</w:t>
      </w:r>
    </w:p>
    <w:p w:rsidR="00C862F5" w:rsidRDefault="00C862F5" w:rsidP="00992DB2">
      <w:pPr>
        <w:autoSpaceDE w:val="0"/>
        <w:autoSpaceDN w:val="0"/>
        <w:adjustRightInd w:val="0"/>
        <w:spacing w:after="0" w:line="240" w:lineRule="auto"/>
        <w:rPr>
          <w:rFonts w:cs="Symbol"/>
          <w:szCs w:val="22"/>
        </w:rPr>
      </w:pPr>
    </w:p>
    <w:p w:rsidR="00D90718" w:rsidRDefault="00992DB2" w:rsidP="00992D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C862F5">
        <w:rPr>
          <w:rFonts w:cs="TT15Ct00"/>
          <w:szCs w:val="22"/>
        </w:rPr>
        <w:t>maintain the office and storage area</w:t>
      </w:r>
    </w:p>
    <w:p w:rsidR="00E66B54" w:rsidRDefault="00E66B54" w:rsidP="00992D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>
        <w:rPr>
          <w:rFonts w:cs="TT15Ct00"/>
          <w:szCs w:val="22"/>
        </w:rPr>
        <w:t>check and store equipment appropriately</w:t>
      </w:r>
      <w:bookmarkStart w:id="0" w:name="_GoBack"/>
      <w:bookmarkEnd w:id="0"/>
    </w:p>
    <w:p w:rsidR="00992DB2" w:rsidRPr="00D90718" w:rsidRDefault="00992DB2" w:rsidP="00992D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T15Ct00"/>
          <w:szCs w:val="22"/>
        </w:rPr>
      </w:pPr>
      <w:r w:rsidRPr="00D90718">
        <w:rPr>
          <w:rFonts w:cs="TT15Ct00"/>
          <w:szCs w:val="22"/>
        </w:rPr>
        <w:t>use all facilities appropriately and to report any maintenance issues to the relevant personnel</w:t>
      </w:r>
    </w:p>
    <w:p w:rsidR="00D90718" w:rsidRDefault="00D90718" w:rsidP="00992DB2">
      <w:pPr>
        <w:rPr>
          <w:rFonts w:cs="TT15Ct00"/>
          <w:szCs w:val="22"/>
        </w:rPr>
      </w:pPr>
    </w:p>
    <w:p w:rsidR="00E14589" w:rsidRPr="00D90718" w:rsidRDefault="00992DB2" w:rsidP="00992DB2">
      <w:pPr>
        <w:rPr>
          <w:szCs w:val="22"/>
        </w:rPr>
      </w:pPr>
      <w:r w:rsidRPr="00992DB2">
        <w:rPr>
          <w:rFonts w:cs="TT15Ct00"/>
          <w:szCs w:val="22"/>
        </w:rPr>
        <w:t>These duties will be developed into short and longer-term targets/objectives in consultation with the post</w:t>
      </w:r>
      <w:r w:rsidR="00D90718">
        <w:rPr>
          <w:rFonts w:cs="TT15Ct00"/>
          <w:szCs w:val="22"/>
        </w:rPr>
        <w:t xml:space="preserve"> </w:t>
      </w:r>
      <w:r w:rsidRPr="00992DB2">
        <w:rPr>
          <w:rFonts w:cs="TT15Ct00"/>
          <w:szCs w:val="22"/>
        </w:rPr>
        <w:t>holder</w:t>
      </w:r>
      <w:r w:rsidR="00D90718">
        <w:rPr>
          <w:szCs w:val="22"/>
        </w:rPr>
        <w:t>.</w:t>
      </w:r>
    </w:p>
    <w:sectPr w:rsidR="00E14589" w:rsidRPr="00D907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B2" w:rsidRDefault="00992DB2" w:rsidP="00992DB2">
      <w:pPr>
        <w:spacing w:after="0" w:line="240" w:lineRule="auto"/>
      </w:pPr>
      <w:r>
        <w:separator/>
      </w:r>
    </w:p>
  </w:endnote>
  <w:endnote w:type="continuationSeparator" w:id="0">
    <w:p w:rsidR="00992DB2" w:rsidRDefault="00992DB2" w:rsidP="009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42" w:rsidRPr="00B22842" w:rsidRDefault="00143CB0">
    <w:pPr>
      <w:pStyle w:val="Footer"/>
      <w:rPr>
        <w:sz w:val="16"/>
        <w:szCs w:val="16"/>
      </w:rPr>
    </w:pPr>
    <w:r>
      <w:rPr>
        <w:sz w:val="16"/>
        <w:szCs w:val="16"/>
      </w:rPr>
      <w:t>Date: 12/02/2016</w:t>
    </w:r>
    <w:r w:rsidR="00B22842" w:rsidRPr="00B22842">
      <w:rPr>
        <w:sz w:val="16"/>
        <w:szCs w:val="16"/>
      </w:rPr>
      <w:tab/>
    </w:r>
    <w:r w:rsidR="00B22842" w:rsidRPr="00B22842">
      <w:rPr>
        <w:sz w:val="16"/>
        <w:szCs w:val="16"/>
      </w:rPr>
      <w:tab/>
      <w:t>Reviewed: JAHO</w:t>
    </w:r>
  </w:p>
  <w:p w:rsidR="00B22842" w:rsidRPr="00B22842" w:rsidRDefault="00143CB0">
    <w:pPr>
      <w:pStyle w:val="Footer"/>
      <w:rPr>
        <w:sz w:val="16"/>
        <w:szCs w:val="16"/>
      </w:rPr>
    </w:pPr>
    <w:r>
      <w:rPr>
        <w:sz w:val="16"/>
        <w:szCs w:val="16"/>
      </w:rPr>
      <w:t>To be reviewed: February 2017</w:t>
    </w:r>
    <w:r w:rsidR="00B22842" w:rsidRPr="00B22842">
      <w:rPr>
        <w:sz w:val="16"/>
        <w:szCs w:val="16"/>
      </w:rPr>
      <w:tab/>
    </w:r>
    <w:r w:rsidR="00B22842" w:rsidRPr="00B22842">
      <w:rPr>
        <w:sz w:val="16"/>
        <w:szCs w:val="16"/>
      </w:rPr>
      <w:tab/>
      <w:t>Approved: MAMI</w:t>
    </w:r>
  </w:p>
  <w:p w:rsidR="00B22842" w:rsidRDefault="00B22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B2" w:rsidRDefault="00992DB2" w:rsidP="00992DB2">
      <w:pPr>
        <w:spacing w:after="0" w:line="240" w:lineRule="auto"/>
      </w:pPr>
      <w:r>
        <w:separator/>
      </w:r>
    </w:p>
  </w:footnote>
  <w:footnote w:type="continuationSeparator" w:id="0">
    <w:p w:rsidR="00992DB2" w:rsidRDefault="00992DB2" w:rsidP="0099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3" w:rsidRDefault="007F5FC3" w:rsidP="00992DB2">
    <w:pPr>
      <w:pStyle w:val="Header"/>
      <w:jc w:val="center"/>
      <w:rPr>
        <w:b/>
        <w:bCs/>
        <w:sz w:val="24"/>
        <w:szCs w:val="24"/>
        <w:lang w:val="en-GB"/>
      </w:rPr>
    </w:pPr>
  </w:p>
  <w:p w:rsidR="00992DB2" w:rsidRPr="00992DB2" w:rsidRDefault="00992DB2" w:rsidP="00992DB2">
    <w:pPr>
      <w:pStyle w:val="Header"/>
      <w:jc w:val="center"/>
      <w:rPr>
        <w:b/>
        <w:bCs/>
        <w:sz w:val="24"/>
        <w:szCs w:val="24"/>
        <w:lang w:val="en-GB"/>
      </w:rPr>
    </w:pPr>
    <w:r w:rsidRPr="00992DB2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-68580</wp:posOffset>
          </wp:positionV>
          <wp:extent cx="1743710" cy="523875"/>
          <wp:effectExtent l="0" t="0" r="8890" b="9525"/>
          <wp:wrapTopAndBottom/>
          <wp:docPr id="2" name="Picture 1" descr="BPS logo with title jpg 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 with title jpg 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2DB2">
      <w:rPr>
        <w:b/>
        <w:bCs/>
        <w:sz w:val="24"/>
        <w:szCs w:val="24"/>
        <w:lang w:val="en-GB"/>
      </w:rPr>
      <w:t>Title: Outdoor Education</w:t>
    </w:r>
    <w:r w:rsidR="00BB55D1">
      <w:rPr>
        <w:b/>
        <w:bCs/>
        <w:sz w:val="24"/>
        <w:szCs w:val="24"/>
        <w:lang w:val="en-GB"/>
      </w:rPr>
      <w:t xml:space="preserve"> (OE) and Award Co</w:t>
    </w:r>
    <w:r w:rsidRPr="00992DB2">
      <w:rPr>
        <w:b/>
        <w:bCs/>
        <w:sz w:val="24"/>
        <w:szCs w:val="24"/>
        <w:lang w:val="en-GB"/>
      </w:rPr>
      <w:t>ordinator</w:t>
    </w:r>
  </w:p>
  <w:p w:rsidR="00992DB2" w:rsidRDefault="00992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CD7"/>
    <w:multiLevelType w:val="hybridMultilevel"/>
    <w:tmpl w:val="128C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748"/>
    <w:multiLevelType w:val="hybridMultilevel"/>
    <w:tmpl w:val="21E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09E"/>
    <w:multiLevelType w:val="hybridMultilevel"/>
    <w:tmpl w:val="480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578"/>
    <w:multiLevelType w:val="hybridMultilevel"/>
    <w:tmpl w:val="C22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D97"/>
    <w:multiLevelType w:val="hybridMultilevel"/>
    <w:tmpl w:val="514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52D"/>
    <w:multiLevelType w:val="hybridMultilevel"/>
    <w:tmpl w:val="AD1E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6B24"/>
    <w:multiLevelType w:val="hybridMultilevel"/>
    <w:tmpl w:val="1BC0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61C"/>
    <w:multiLevelType w:val="hybridMultilevel"/>
    <w:tmpl w:val="469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D42A0"/>
    <w:multiLevelType w:val="hybridMultilevel"/>
    <w:tmpl w:val="6B34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2"/>
    <w:rsid w:val="000D1D73"/>
    <w:rsid w:val="00143CB0"/>
    <w:rsid w:val="007F5FC3"/>
    <w:rsid w:val="00992DB2"/>
    <w:rsid w:val="009B4A1E"/>
    <w:rsid w:val="00B22842"/>
    <w:rsid w:val="00BB55D1"/>
    <w:rsid w:val="00C862F5"/>
    <w:rsid w:val="00D90718"/>
    <w:rsid w:val="00E14589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508F-ABDB-44B0-B6B2-D60162B1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B2"/>
  </w:style>
  <w:style w:type="paragraph" w:styleId="Footer">
    <w:name w:val="footer"/>
    <w:basedOn w:val="Normal"/>
    <w:link w:val="FooterChar"/>
    <w:uiPriority w:val="99"/>
    <w:unhideWhenUsed/>
    <w:rsid w:val="0099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B2"/>
  </w:style>
  <w:style w:type="paragraph" w:styleId="ListParagraph">
    <w:name w:val="List Paragraph"/>
    <w:basedOn w:val="Normal"/>
    <w:uiPriority w:val="34"/>
    <w:qFormat/>
    <w:rsid w:val="0099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Suphasinee Sibsakul</dc:creator>
  <cp:keywords/>
  <dc:description/>
  <cp:lastModifiedBy>Suphasinee Sibsakul</cp:lastModifiedBy>
  <cp:revision>3</cp:revision>
  <dcterms:created xsi:type="dcterms:W3CDTF">2016-02-12T06:13:00Z</dcterms:created>
  <dcterms:modified xsi:type="dcterms:W3CDTF">2016-02-12T06:17:00Z</dcterms:modified>
</cp:coreProperties>
</file>