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52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4549"/>
        <w:gridCol w:w="3977"/>
      </w:tblGrid>
      <w:tr w:rsidR="00F11BE5">
        <w:trPr>
          <w:trHeight w:val="346"/>
        </w:trPr>
        <w:tc>
          <w:tcPr>
            <w:tcW w:w="9926" w:type="dxa"/>
            <w:gridSpan w:val="3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Specification</w:t>
            </w:r>
          </w:p>
        </w:tc>
      </w:tr>
      <w:tr w:rsidR="00F11BE5">
        <w:trPr>
          <w:trHeight w:val="346"/>
        </w:trPr>
        <w:tc>
          <w:tcPr>
            <w:tcW w:w="1400" w:type="dxa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F11BE5">
        <w:trPr>
          <w:trHeight w:val="922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Qualifications/ training/ competencies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Qualified teacher status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participation in professional development or further study</w:t>
            </w:r>
          </w:p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qualification in subject area (degree)</w:t>
            </w:r>
            <w:r w:rsidR="00F1151F">
              <w:rPr>
                <w:sz w:val="24"/>
                <w:szCs w:val="24"/>
              </w:rPr>
              <w:t xml:space="preserve"> PE  with preferably dance.</w:t>
            </w:r>
            <w:bookmarkStart w:id="0" w:name="_GoBack"/>
            <w:bookmarkEnd w:id="0"/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Practising Catholic</w:t>
            </w: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qualification (PGCE/Cert Ed)</w:t>
            </w:r>
          </w:p>
        </w:tc>
        <w:tc>
          <w:tcPr>
            <w:tcW w:w="3977" w:type="dxa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09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experience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teaching ability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dealing with a wide range of students and responding to their needs</w:t>
            </w: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effective team working and promoting effective relationships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 experience of exam board procedures and administration</w:t>
            </w: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IT in teaching and administrative duties</w:t>
            </w:r>
          </w:p>
        </w:tc>
        <w:tc>
          <w:tcPr>
            <w:tcW w:w="3977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teaching to A level</w:t>
            </w:r>
          </w:p>
        </w:tc>
      </w:tr>
      <w:tr w:rsidR="00F11BE5">
        <w:trPr>
          <w:trHeight w:val="642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teach across the ability range in Key Stage 3 and 4</w:t>
            </w:r>
          </w:p>
        </w:tc>
        <w:tc>
          <w:tcPr>
            <w:tcW w:w="3977" w:type="dxa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09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equality and diversity issues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and understanding of different teaching strategies and ability to apply these appropriately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46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communication skills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focused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manage time effectively and meet deadlines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demonstrate patience and understanding with learners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09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:rsidR="00F11BE5" w:rsidRDefault="0012150B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actively supporting the school’s distinctive ethos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  <w:vAlign w:val="center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Ambition and the capacity for hard work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and imagination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talent for motivating students across a range of abilities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361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organisational skills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  <w:tr w:rsidR="00F11BE5">
        <w:trPr>
          <w:trHeight w:val="625"/>
        </w:trPr>
        <w:tc>
          <w:tcPr>
            <w:tcW w:w="1400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</w:tcPr>
          <w:p w:rsidR="00F11BE5" w:rsidRDefault="0012150B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to achieve the very best result for every student</w:t>
            </w:r>
          </w:p>
        </w:tc>
        <w:tc>
          <w:tcPr>
            <w:tcW w:w="3977" w:type="dxa"/>
            <w:vMerge/>
            <w:shd w:val="clear" w:color="auto" w:fill="auto"/>
          </w:tcPr>
          <w:p w:rsidR="00F11BE5" w:rsidRDefault="00F11BE5">
            <w:pPr>
              <w:spacing w:before="40" w:after="0" w:line="240" w:lineRule="auto"/>
              <w:ind w:right="45"/>
              <w:rPr>
                <w:sz w:val="24"/>
                <w:szCs w:val="24"/>
              </w:rPr>
            </w:pPr>
          </w:p>
        </w:tc>
      </w:tr>
    </w:tbl>
    <w:p w:rsidR="00F11BE5" w:rsidRDefault="00F11BE5"/>
    <w:sectPr w:rsidR="00F1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E5"/>
    <w:rsid w:val="0012150B"/>
    <w:rsid w:val="00133132"/>
    <w:rsid w:val="00F1151F"/>
    <w:rsid w:val="00F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D196"/>
  <w15:chartTrackingRefBased/>
  <w15:docId w15:val="{1EE752F5-159A-46A9-93C3-373620BE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30319423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Welsh</dc:creator>
  <cp:keywords/>
  <dc:description/>
  <cp:lastModifiedBy>Sybil Worsley</cp:lastModifiedBy>
  <cp:revision>2</cp:revision>
  <dcterms:created xsi:type="dcterms:W3CDTF">2018-03-23T14:10:00Z</dcterms:created>
  <dcterms:modified xsi:type="dcterms:W3CDTF">2018-03-23T14:10:00Z</dcterms:modified>
</cp:coreProperties>
</file>