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47697F" w:rsidTr="0089160A">
        <w:trPr>
          <w:cantSplit/>
        </w:trPr>
        <w:tc>
          <w:tcPr>
            <w:tcW w:w="1984" w:type="dxa"/>
            <w:tcBorders>
              <w:bottom w:val="single" w:sz="4" w:space="0" w:color="auto"/>
            </w:tcBorders>
          </w:tcPr>
          <w:p w:rsidR="0047697F" w:rsidRDefault="00740EB7">
            <w:pPr>
              <w:autoSpaceDE w:val="0"/>
              <w:autoSpaceDN w:val="0"/>
              <w:adjustRightInd w:val="0"/>
              <w:rPr>
                <w:rFonts w:ascii="Arial" w:hAnsi="Arial" w:cs="Arial"/>
              </w:rPr>
            </w:pPr>
            <w:bookmarkStart w:id="0" w:name="_GoBack"/>
            <w:bookmarkEnd w:id="0"/>
            <w:r>
              <w:rPr>
                <w:rFonts w:ascii="Arial" w:hAnsi="Arial" w:cs="Arial"/>
                <w:b/>
                <w:bCs/>
              </w:rPr>
              <w:t>Post:</w:t>
            </w:r>
          </w:p>
        </w:tc>
        <w:tc>
          <w:tcPr>
            <w:tcW w:w="8081" w:type="dxa"/>
            <w:tcBorders>
              <w:bottom w:val="single" w:sz="4" w:space="0" w:color="auto"/>
            </w:tcBorders>
          </w:tcPr>
          <w:p w:rsidR="0047697F" w:rsidRDefault="00A55E61">
            <w:pPr>
              <w:autoSpaceDE w:val="0"/>
              <w:autoSpaceDN w:val="0"/>
              <w:adjustRightInd w:val="0"/>
              <w:rPr>
                <w:rFonts w:ascii="Arial" w:hAnsi="Arial" w:cs="Arial"/>
              </w:rPr>
            </w:pPr>
            <w:r>
              <w:rPr>
                <w:rFonts w:ascii="Arial" w:hAnsi="Arial" w:cs="Arial"/>
              </w:rPr>
              <w:t>Attendance</w:t>
            </w:r>
            <w:r w:rsidR="009E2C20">
              <w:rPr>
                <w:rFonts w:ascii="Arial" w:hAnsi="Arial" w:cs="Arial"/>
              </w:rPr>
              <w:t xml:space="preserve"> Leader</w:t>
            </w:r>
          </w:p>
        </w:tc>
      </w:tr>
      <w:tr w:rsidR="0047697F" w:rsidTr="0089160A">
        <w:trPr>
          <w:cantSplit/>
        </w:trPr>
        <w:tc>
          <w:tcPr>
            <w:tcW w:w="1984" w:type="dxa"/>
            <w:tcBorders>
              <w:bottom w:val="single" w:sz="4" w:space="0" w:color="auto"/>
            </w:tcBorders>
          </w:tcPr>
          <w:p w:rsidR="0047697F" w:rsidRDefault="00740EB7">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rsidR="0047697F" w:rsidRDefault="00A55E61">
            <w:pPr>
              <w:autoSpaceDE w:val="0"/>
              <w:autoSpaceDN w:val="0"/>
              <w:adjustRightInd w:val="0"/>
              <w:rPr>
                <w:rFonts w:ascii="Arial" w:hAnsi="Arial" w:cs="Arial"/>
              </w:rPr>
            </w:pPr>
            <w:r>
              <w:rPr>
                <w:rFonts w:ascii="Arial" w:hAnsi="Arial" w:cs="Arial"/>
              </w:rPr>
              <w:t>Assistant Principal (Attendance &amp; Community)</w:t>
            </w:r>
          </w:p>
        </w:tc>
      </w:tr>
      <w:tr w:rsidR="0047697F" w:rsidTr="0089160A">
        <w:trPr>
          <w:cantSplit/>
        </w:trPr>
        <w:tc>
          <w:tcPr>
            <w:tcW w:w="1984" w:type="dxa"/>
            <w:tcBorders>
              <w:bottom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Job Purpose:</w:t>
            </w:r>
          </w:p>
          <w:p w:rsidR="0047697F" w:rsidRPr="00AA4B87" w:rsidRDefault="0047697F">
            <w:pPr>
              <w:autoSpaceDE w:val="0"/>
              <w:autoSpaceDN w:val="0"/>
              <w:adjustRightInd w:val="0"/>
              <w:rPr>
                <w:rFonts w:ascii="Arial" w:hAnsi="Arial" w:cs="Arial"/>
              </w:rPr>
            </w:pPr>
          </w:p>
        </w:tc>
        <w:tc>
          <w:tcPr>
            <w:tcW w:w="8081" w:type="dxa"/>
            <w:tcBorders>
              <w:bottom w:val="single" w:sz="4" w:space="0" w:color="auto"/>
            </w:tcBorders>
          </w:tcPr>
          <w:p w:rsidR="009E2C20"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 xml:space="preserve">Under the direction of the </w:t>
            </w:r>
            <w:r w:rsidR="00A55E61">
              <w:rPr>
                <w:rFonts w:ascii="Arial" w:eastAsia="Times" w:hAnsi="Arial" w:cs="Arial"/>
                <w:noProof/>
              </w:rPr>
              <w:t>Assistant Principal for Attendance &amp; Community</w:t>
            </w:r>
            <w:r w:rsidRPr="00AA4B87">
              <w:rPr>
                <w:rFonts w:ascii="Arial" w:eastAsia="Times" w:hAnsi="Arial" w:cs="Arial"/>
                <w:noProof/>
              </w:rPr>
              <w:t xml:space="preserve">, fully manage the day to day </w:t>
            </w:r>
            <w:r w:rsidR="00A55E61">
              <w:rPr>
                <w:rFonts w:ascii="Arial" w:eastAsia="Times" w:hAnsi="Arial" w:cs="Arial"/>
                <w:noProof/>
              </w:rPr>
              <w:t>operations of the attendance</w:t>
            </w:r>
            <w:r w:rsidRPr="00AA4B87">
              <w:rPr>
                <w:rFonts w:ascii="Arial" w:eastAsia="Times" w:hAnsi="Arial" w:cs="Arial"/>
                <w:noProof/>
              </w:rPr>
              <w:t xml:space="preserve"> </w:t>
            </w:r>
            <w:r w:rsidR="00A55E61">
              <w:rPr>
                <w:rFonts w:ascii="Arial" w:eastAsia="Times" w:hAnsi="Arial" w:cs="Arial"/>
                <w:noProof/>
              </w:rPr>
              <w:t>team, including the Attendance &amp; (Welfare) Officers and the Attendance Analytics Officer,</w:t>
            </w:r>
            <w:r w:rsidRPr="00AA4B87">
              <w:rPr>
                <w:rFonts w:ascii="Arial" w:eastAsia="Times" w:hAnsi="Arial" w:cs="Arial"/>
                <w:noProof/>
              </w:rPr>
              <w:t xml:space="preserve"> ensuring total consistency and efficiency in approach.</w:t>
            </w:r>
          </w:p>
          <w:p w:rsidR="009E2C20"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 xml:space="preserve">Rigerously enforce the requirements of the </w:t>
            </w:r>
            <w:r w:rsidR="00A55E61">
              <w:rPr>
                <w:rFonts w:ascii="Arial" w:eastAsia="Times" w:hAnsi="Arial" w:cs="Arial"/>
                <w:noProof/>
              </w:rPr>
              <w:t>Attendance Policy, ensuring that students are meeting the Academy’s attendance target of 97%+. Implement the Attendance Strategy in full across the Academy.</w:t>
            </w:r>
          </w:p>
          <w:p w:rsidR="0089160A" w:rsidRPr="00AA4B87" w:rsidRDefault="00A55E61" w:rsidP="00AA4B87">
            <w:pPr>
              <w:pStyle w:val="ListParagraph"/>
              <w:numPr>
                <w:ilvl w:val="0"/>
                <w:numId w:val="8"/>
              </w:numPr>
              <w:spacing w:after="0" w:line="240" w:lineRule="auto"/>
              <w:ind w:left="357" w:hanging="357"/>
              <w:rPr>
                <w:rFonts w:ascii="Arial" w:eastAsia="Times" w:hAnsi="Arial" w:cs="Arial"/>
                <w:noProof/>
              </w:rPr>
            </w:pPr>
            <w:r>
              <w:rPr>
                <w:rFonts w:ascii="Arial" w:eastAsia="Times" w:hAnsi="Arial" w:cs="Arial"/>
                <w:noProof/>
              </w:rPr>
              <w:t xml:space="preserve">Be creative in the strategies used to improve attendance, ensuring that student voice is at the heart of all incentives provided to students. </w:t>
            </w:r>
          </w:p>
        </w:tc>
      </w:tr>
      <w:tr w:rsidR="0047697F" w:rsidTr="00F4289F">
        <w:trPr>
          <w:cantSplit/>
          <w:trHeight w:val="1125"/>
        </w:trPr>
        <w:tc>
          <w:tcPr>
            <w:tcW w:w="1984" w:type="dxa"/>
            <w:tcBorders>
              <w:right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Key Responsibilities:</w:t>
            </w:r>
          </w:p>
          <w:p w:rsidR="0047697F" w:rsidRPr="00AA4B87" w:rsidRDefault="0047697F">
            <w:pPr>
              <w:autoSpaceDE w:val="0"/>
              <w:autoSpaceDN w:val="0"/>
              <w:adjustRightInd w:val="0"/>
              <w:rPr>
                <w:rFonts w:ascii="Arial" w:hAnsi="Arial" w:cs="Arial"/>
              </w:rPr>
            </w:pPr>
          </w:p>
        </w:tc>
        <w:tc>
          <w:tcPr>
            <w:tcW w:w="8081" w:type="dxa"/>
            <w:tcBorders>
              <w:left w:val="single" w:sz="4" w:space="0" w:color="auto"/>
            </w:tcBorders>
          </w:tcPr>
          <w:p w:rsidR="00A55E61" w:rsidRDefault="00A55E61" w:rsidP="009067AC">
            <w:pPr>
              <w:pStyle w:val="ListParagraph"/>
              <w:widowControl w:val="0"/>
              <w:numPr>
                <w:ilvl w:val="0"/>
                <w:numId w:val="5"/>
              </w:numPr>
              <w:tabs>
                <w:tab w:val="left" w:pos="960"/>
              </w:tabs>
              <w:autoSpaceDE w:val="0"/>
              <w:autoSpaceDN w:val="0"/>
              <w:adjustRightInd w:val="0"/>
              <w:spacing w:after="0" w:line="240" w:lineRule="auto"/>
              <w:ind w:right="284"/>
              <w:rPr>
                <w:rFonts w:ascii="Arial" w:hAnsi="Arial" w:cs="Arial"/>
              </w:rPr>
            </w:pPr>
            <w:r>
              <w:rPr>
                <w:rFonts w:ascii="Arial" w:hAnsi="Arial" w:cs="Arial"/>
              </w:rPr>
              <w:t xml:space="preserve">Work collaboratively with the </w:t>
            </w:r>
            <w:r w:rsidR="00A34E1C">
              <w:rPr>
                <w:rFonts w:ascii="Arial" w:hAnsi="Arial" w:cs="Arial"/>
              </w:rPr>
              <w:t>‘</w:t>
            </w:r>
            <w:r>
              <w:rPr>
                <w:rFonts w:ascii="Arial" w:hAnsi="Arial" w:cs="Arial"/>
              </w:rPr>
              <w:t>Behaviour Leader</w:t>
            </w:r>
            <w:r w:rsidR="00A34E1C">
              <w:rPr>
                <w:rFonts w:ascii="Arial" w:hAnsi="Arial" w:cs="Arial"/>
              </w:rPr>
              <w:t>’</w:t>
            </w:r>
            <w:r>
              <w:rPr>
                <w:rFonts w:ascii="Arial" w:hAnsi="Arial" w:cs="Arial"/>
              </w:rPr>
              <w:t xml:space="preserve"> &amp; the </w:t>
            </w:r>
            <w:r w:rsidR="00A34E1C">
              <w:rPr>
                <w:rFonts w:ascii="Arial" w:hAnsi="Arial" w:cs="Arial"/>
              </w:rPr>
              <w:t>‘</w:t>
            </w:r>
            <w:r>
              <w:rPr>
                <w:rFonts w:ascii="Arial" w:hAnsi="Arial" w:cs="Arial"/>
              </w:rPr>
              <w:t>Inclusion &amp; Safeguarding leader</w:t>
            </w:r>
            <w:r w:rsidR="00A34E1C">
              <w:rPr>
                <w:rFonts w:ascii="Arial" w:hAnsi="Arial" w:cs="Arial"/>
              </w:rPr>
              <w:t>’</w:t>
            </w:r>
            <w:r>
              <w:rPr>
                <w:rFonts w:ascii="Arial" w:hAnsi="Arial" w:cs="Arial"/>
              </w:rPr>
              <w:t xml:space="preserve"> to ensure that the needs of the ‘whole child’ are taken into account</w:t>
            </w:r>
            <w:r w:rsidR="00A34E1C">
              <w:rPr>
                <w:rFonts w:ascii="Arial" w:hAnsi="Arial" w:cs="Arial"/>
              </w:rPr>
              <w:t xml:space="preserve"> in any actions taken</w:t>
            </w:r>
            <w:r>
              <w:rPr>
                <w:rFonts w:ascii="Arial" w:hAnsi="Arial" w:cs="Arial"/>
              </w:rPr>
              <w:t>.</w:t>
            </w:r>
          </w:p>
          <w:p w:rsidR="007614E5" w:rsidRPr="00AA4B87" w:rsidRDefault="009E2C20" w:rsidP="009067AC">
            <w:pPr>
              <w:pStyle w:val="ListParagraph"/>
              <w:widowControl w:val="0"/>
              <w:numPr>
                <w:ilvl w:val="0"/>
                <w:numId w:val="5"/>
              </w:numPr>
              <w:tabs>
                <w:tab w:val="left" w:pos="960"/>
              </w:tabs>
              <w:autoSpaceDE w:val="0"/>
              <w:autoSpaceDN w:val="0"/>
              <w:adjustRightInd w:val="0"/>
              <w:spacing w:after="0" w:line="240" w:lineRule="auto"/>
              <w:ind w:right="284"/>
              <w:rPr>
                <w:rFonts w:ascii="Arial" w:hAnsi="Arial" w:cs="Arial"/>
              </w:rPr>
            </w:pPr>
            <w:r w:rsidRPr="00AA4B87">
              <w:rPr>
                <w:rFonts w:ascii="Arial" w:hAnsi="Arial" w:cs="Arial"/>
              </w:rPr>
              <w:t xml:space="preserve">Execute in full the requirements of the </w:t>
            </w:r>
            <w:r w:rsidR="00A55E61">
              <w:rPr>
                <w:rFonts w:ascii="Arial" w:hAnsi="Arial" w:cs="Arial"/>
              </w:rPr>
              <w:t>Attendance</w:t>
            </w:r>
            <w:r w:rsidRPr="00AA4B87">
              <w:rPr>
                <w:rFonts w:ascii="Arial" w:hAnsi="Arial" w:cs="Arial"/>
              </w:rPr>
              <w:t xml:space="preserve"> policy within the Academy, ensuring that all policies, procedures and protocols are adhered to by all colleagues, in full. </w:t>
            </w:r>
          </w:p>
          <w:p w:rsidR="009E2C20" w:rsidRPr="00AA4B87" w:rsidRDefault="009E2C20" w:rsidP="009067AC">
            <w:pPr>
              <w:pStyle w:val="ListParagraph"/>
              <w:widowControl w:val="0"/>
              <w:numPr>
                <w:ilvl w:val="0"/>
                <w:numId w:val="5"/>
              </w:numPr>
              <w:tabs>
                <w:tab w:val="left" w:pos="960"/>
              </w:tabs>
              <w:autoSpaceDE w:val="0"/>
              <w:autoSpaceDN w:val="0"/>
              <w:adjustRightInd w:val="0"/>
              <w:spacing w:after="0" w:line="240" w:lineRule="auto"/>
              <w:ind w:right="284"/>
              <w:rPr>
                <w:rFonts w:ascii="Arial" w:hAnsi="Arial" w:cs="Arial"/>
              </w:rPr>
            </w:pPr>
            <w:r w:rsidRPr="00AA4B87">
              <w:rPr>
                <w:rFonts w:ascii="Arial" w:hAnsi="Arial" w:cs="Arial"/>
              </w:rPr>
              <w:t xml:space="preserve">Relentlessly seek to improve the </w:t>
            </w:r>
            <w:r w:rsidR="00A55E61">
              <w:rPr>
                <w:rFonts w:ascii="Arial" w:hAnsi="Arial" w:cs="Arial"/>
              </w:rPr>
              <w:t>Attendance</w:t>
            </w:r>
            <w:r w:rsidRPr="00AA4B87">
              <w:rPr>
                <w:rFonts w:ascii="Arial" w:hAnsi="Arial" w:cs="Arial"/>
              </w:rPr>
              <w:t xml:space="preserve"> of young people at The Farnley Academy in order to meet targets set by the Principal and Local Governing Body. </w:t>
            </w:r>
          </w:p>
          <w:p w:rsidR="009E2C20" w:rsidRDefault="007614E5" w:rsidP="009067AC">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sidRPr="00AA4B87">
              <w:rPr>
                <w:rFonts w:ascii="Arial" w:hAnsi="Arial" w:cs="Arial"/>
              </w:rPr>
              <w:t xml:space="preserve">Quality assure all </w:t>
            </w:r>
            <w:r w:rsidR="00A55E61">
              <w:rPr>
                <w:rFonts w:ascii="Arial" w:hAnsi="Arial" w:cs="Arial"/>
              </w:rPr>
              <w:t>Attendance</w:t>
            </w:r>
            <w:r w:rsidRPr="00AA4B87">
              <w:rPr>
                <w:rFonts w:ascii="Arial" w:hAnsi="Arial" w:cs="Arial"/>
              </w:rPr>
              <w:t xml:space="preserve"> Systems in the Academy, ensuring</w:t>
            </w:r>
            <w:r w:rsidR="00AA4B87">
              <w:rPr>
                <w:rFonts w:ascii="Arial" w:hAnsi="Arial" w:cs="Arial"/>
              </w:rPr>
              <w:t xml:space="preserve"> that there is</w:t>
            </w:r>
            <w:r w:rsidR="009E2C20" w:rsidRPr="00AA4B87">
              <w:rPr>
                <w:rFonts w:ascii="Arial" w:hAnsi="Arial" w:cs="Arial"/>
              </w:rPr>
              <w:t xml:space="preserve"> total consistency of approach in dealing with </w:t>
            </w:r>
            <w:r w:rsidR="00A55E61">
              <w:rPr>
                <w:rFonts w:ascii="Arial" w:hAnsi="Arial" w:cs="Arial"/>
              </w:rPr>
              <w:t>Attendance</w:t>
            </w:r>
            <w:r w:rsidRPr="00AA4B87">
              <w:rPr>
                <w:rFonts w:ascii="Arial" w:hAnsi="Arial" w:cs="Arial"/>
              </w:rPr>
              <w:t xml:space="preserve"> concerns</w:t>
            </w:r>
            <w:r w:rsidR="009E2C20" w:rsidRPr="00AA4B87">
              <w:rPr>
                <w:rFonts w:ascii="Arial" w:hAnsi="Arial" w:cs="Arial"/>
              </w:rPr>
              <w:t>. Enforce the very highest of expectation</w:t>
            </w:r>
            <w:r w:rsidR="00F4289F" w:rsidRPr="00AA4B87">
              <w:rPr>
                <w:rFonts w:ascii="Arial" w:hAnsi="Arial" w:cs="Arial"/>
              </w:rPr>
              <w:t>s at all times</w:t>
            </w:r>
            <w:r w:rsidR="009E2C20" w:rsidRPr="00AA4B87">
              <w:rPr>
                <w:rFonts w:ascii="Arial" w:hAnsi="Arial" w:cs="Arial"/>
              </w:rPr>
              <w:t>.</w:t>
            </w:r>
          </w:p>
          <w:p w:rsidR="009067AC" w:rsidRPr="009067AC" w:rsidRDefault="009067AC" w:rsidP="009067AC">
            <w:pPr>
              <w:pStyle w:val="ListParagraph"/>
              <w:numPr>
                <w:ilvl w:val="0"/>
                <w:numId w:val="5"/>
              </w:numPr>
              <w:spacing w:after="0" w:line="240" w:lineRule="auto"/>
              <w:ind w:left="391" w:hanging="357"/>
              <w:rPr>
                <w:rFonts w:ascii="Arial" w:eastAsia="Times New Roman" w:hAnsi="Arial" w:cs="Arial"/>
                <w:lang w:eastAsia="en-GB"/>
              </w:rPr>
            </w:pPr>
            <w:r w:rsidRPr="009067AC">
              <w:rPr>
                <w:rFonts w:ascii="Arial" w:eastAsia="Times New Roman" w:hAnsi="Arial" w:cs="Arial"/>
                <w:lang w:eastAsia="en-GB"/>
              </w:rPr>
              <w:t xml:space="preserve">Support, oversee and track the legal process for all parents who are not meeting their legal obligation to send their child to school every day unless they are too ill to do so.  </w:t>
            </w:r>
          </w:p>
          <w:p w:rsidR="009067AC" w:rsidRPr="009067AC" w:rsidRDefault="009067AC" w:rsidP="009067AC">
            <w:pPr>
              <w:pStyle w:val="ListParagraph"/>
              <w:numPr>
                <w:ilvl w:val="0"/>
                <w:numId w:val="5"/>
              </w:numPr>
              <w:spacing w:after="0" w:line="240" w:lineRule="auto"/>
              <w:ind w:left="391" w:hanging="357"/>
              <w:rPr>
                <w:rFonts w:ascii="Arial" w:eastAsia="Times New Roman" w:hAnsi="Arial" w:cs="Arial"/>
                <w:lang w:eastAsia="en-GB"/>
              </w:rPr>
            </w:pPr>
            <w:r w:rsidRPr="009067AC">
              <w:rPr>
                <w:rFonts w:ascii="Arial" w:eastAsia="Times New Roman" w:hAnsi="Arial" w:cs="Arial"/>
                <w:lang w:eastAsia="en-GB"/>
              </w:rPr>
              <w:t>In conjunction with the Inclusion &amp; Safeguarding Leader, monitor carefully the attendance of students at offsite provisions and take action to improve attendance where necessary.</w:t>
            </w:r>
          </w:p>
          <w:p w:rsidR="007614E5" w:rsidRPr="00AA4B87" w:rsidRDefault="007614E5" w:rsidP="009067AC">
            <w:pPr>
              <w:numPr>
                <w:ilvl w:val="0"/>
                <w:numId w:val="5"/>
              </w:numPr>
              <w:ind w:left="391" w:hanging="357"/>
              <w:rPr>
                <w:rFonts w:ascii="Arial" w:hAnsi="Arial" w:cs="Arial"/>
                <w:color w:val="000000"/>
              </w:rPr>
            </w:pPr>
            <w:r w:rsidRPr="00AA4B87">
              <w:rPr>
                <w:rFonts w:ascii="Arial" w:hAnsi="Arial" w:cs="Arial"/>
                <w:color w:val="000000"/>
              </w:rPr>
              <w:t xml:space="preserve">Provide strong leadership and CPD for </w:t>
            </w:r>
            <w:r w:rsidR="00A55E61">
              <w:rPr>
                <w:rFonts w:ascii="Arial" w:hAnsi="Arial" w:cs="Arial"/>
                <w:color w:val="000000"/>
              </w:rPr>
              <w:t>all</w:t>
            </w:r>
            <w:r w:rsidRPr="00AA4B87">
              <w:rPr>
                <w:rFonts w:ascii="Arial" w:hAnsi="Arial" w:cs="Arial"/>
                <w:color w:val="000000"/>
              </w:rPr>
              <w:t xml:space="preserve"> colleagues in the </w:t>
            </w:r>
            <w:r w:rsidR="00A55E61">
              <w:rPr>
                <w:rFonts w:ascii="Arial" w:hAnsi="Arial" w:cs="Arial"/>
                <w:color w:val="000000"/>
              </w:rPr>
              <w:t>Attendance</w:t>
            </w:r>
            <w:r w:rsidRPr="00AA4B87">
              <w:rPr>
                <w:rFonts w:ascii="Arial" w:hAnsi="Arial" w:cs="Arial"/>
                <w:color w:val="000000"/>
              </w:rPr>
              <w:t xml:space="preserve"> team, </w:t>
            </w:r>
            <w:r w:rsidR="00AA4B87">
              <w:rPr>
                <w:rFonts w:ascii="Arial" w:hAnsi="Arial" w:cs="Arial"/>
                <w:color w:val="000000"/>
              </w:rPr>
              <w:t>resulting</w:t>
            </w:r>
            <w:r w:rsidRPr="00AA4B87">
              <w:rPr>
                <w:rFonts w:ascii="Arial" w:hAnsi="Arial" w:cs="Arial"/>
                <w:color w:val="000000"/>
              </w:rPr>
              <w:t xml:space="preserve"> in high </w:t>
            </w:r>
            <w:r w:rsidR="00A55E61">
              <w:rPr>
                <w:rFonts w:ascii="Arial" w:hAnsi="Arial" w:cs="Arial"/>
                <w:color w:val="000000"/>
              </w:rPr>
              <w:t>levels of attendance</w:t>
            </w:r>
            <w:r w:rsidRPr="00AA4B87">
              <w:rPr>
                <w:rFonts w:ascii="Arial" w:hAnsi="Arial" w:cs="Arial"/>
                <w:color w:val="000000"/>
              </w:rPr>
              <w:t xml:space="preserve"> for young people</w:t>
            </w:r>
            <w:r w:rsidR="00AA4B87">
              <w:rPr>
                <w:rFonts w:ascii="Arial" w:hAnsi="Arial" w:cs="Arial"/>
                <w:color w:val="000000"/>
              </w:rPr>
              <w:t>.</w:t>
            </w:r>
            <w:r w:rsidRPr="00AA4B87">
              <w:rPr>
                <w:rFonts w:ascii="Arial" w:hAnsi="Arial" w:cs="Arial"/>
                <w:color w:val="000000"/>
              </w:rPr>
              <w:t> </w:t>
            </w:r>
          </w:p>
          <w:p w:rsidR="009E2C20" w:rsidRPr="00AA4B87" w:rsidRDefault="007614E5" w:rsidP="009067AC">
            <w:pPr>
              <w:numPr>
                <w:ilvl w:val="0"/>
                <w:numId w:val="5"/>
              </w:numPr>
              <w:ind w:left="391" w:hanging="357"/>
              <w:rPr>
                <w:rFonts w:ascii="Arial" w:hAnsi="Arial" w:cs="Arial"/>
                <w:noProof w:val="0"/>
                <w:color w:val="000000"/>
              </w:rPr>
            </w:pPr>
            <w:r w:rsidRPr="00AA4B87">
              <w:rPr>
                <w:rFonts w:ascii="Arial" w:hAnsi="Arial" w:cs="Arial"/>
                <w:color w:val="000000"/>
              </w:rPr>
              <w:t xml:space="preserve">Assess the needs of students and use detailed knowledge and specialist skills to </w:t>
            </w:r>
            <w:r w:rsidR="00A34E1C">
              <w:rPr>
                <w:rFonts w:ascii="Arial" w:hAnsi="Arial" w:cs="Arial"/>
                <w:color w:val="000000"/>
              </w:rPr>
              <w:t>identify barriers to student attendance</w:t>
            </w:r>
            <w:r w:rsidRPr="00AA4B87">
              <w:rPr>
                <w:rFonts w:ascii="Arial" w:hAnsi="Arial" w:cs="Arial"/>
                <w:color w:val="000000"/>
              </w:rPr>
              <w:t>.</w:t>
            </w:r>
            <w:r w:rsidRPr="00AA4B87">
              <w:rPr>
                <w:rFonts w:ascii="Arial" w:hAnsi="Arial" w:cs="Arial"/>
                <w:noProof w:val="0"/>
                <w:color w:val="000000"/>
              </w:rPr>
              <w:t xml:space="preserve"> </w:t>
            </w:r>
            <w:r w:rsidR="009E2C20" w:rsidRPr="00AA4B87">
              <w:rPr>
                <w:rFonts w:ascii="Arial" w:hAnsi="Arial" w:cs="Arial"/>
                <w:color w:val="333333"/>
              </w:rPr>
              <w:t>Put in place actions which support students but do not undermine the Positive Discipline policy.</w:t>
            </w:r>
          </w:p>
          <w:p w:rsidR="009E2C20" w:rsidRPr="00AA4B87" w:rsidRDefault="0089160A" w:rsidP="009067AC">
            <w:pPr>
              <w:pStyle w:val="ListParagraph"/>
              <w:numPr>
                <w:ilvl w:val="0"/>
                <w:numId w:val="5"/>
              </w:numPr>
              <w:spacing w:after="0" w:line="240" w:lineRule="auto"/>
              <w:ind w:left="391" w:hanging="357"/>
              <w:rPr>
                <w:rFonts w:ascii="Arial" w:hAnsi="Arial" w:cs="Arial"/>
              </w:rPr>
            </w:pPr>
            <w:r w:rsidRPr="00AA4B87">
              <w:rPr>
                <w:rFonts w:ascii="Arial" w:hAnsi="Arial" w:cs="Arial"/>
              </w:rPr>
              <w:t>Develop relationships with students</w:t>
            </w:r>
            <w:r w:rsidR="007614E5" w:rsidRPr="00AA4B87">
              <w:rPr>
                <w:rFonts w:ascii="Arial" w:hAnsi="Arial" w:cs="Arial"/>
              </w:rPr>
              <w:t xml:space="preserve"> identified as</w:t>
            </w:r>
            <w:r w:rsidRPr="00AA4B87">
              <w:rPr>
                <w:rFonts w:ascii="Arial" w:hAnsi="Arial" w:cs="Arial"/>
              </w:rPr>
              <w:t xml:space="preserve"> needing particular support in order that academic and </w:t>
            </w:r>
            <w:r w:rsidR="00A34E1C">
              <w:rPr>
                <w:rFonts w:ascii="Arial" w:hAnsi="Arial" w:cs="Arial"/>
              </w:rPr>
              <w:t>attendance</w:t>
            </w:r>
            <w:r w:rsidRPr="00AA4B87">
              <w:rPr>
                <w:rFonts w:ascii="Arial" w:hAnsi="Arial" w:cs="Arial"/>
              </w:rPr>
              <w:t xml:space="preserve"> progress targets are met</w:t>
            </w:r>
            <w:r w:rsidR="00E66694" w:rsidRPr="00AA4B87">
              <w:rPr>
                <w:rFonts w:ascii="Arial" w:hAnsi="Arial" w:cs="Arial"/>
              </w:rPr>
              <w:t>.</w:t>
            </w:r>
          </w:p>
          <w:p w:rsidR="007614E5" w:rsidRPr="00AA4B87" w:rsidRDefault="007614E5" w:rsidP="009067AC">
            <w:pPr>
              <w:numPr>
                <w:ilvl w:val="0"/>
                <w:numId w:val="5"/>
              </w:numPr>
              <w:ind w:left="391" w:hanging="357"/>
              <w:rPr>
                <w:rFonts w:ascii="Arial" w:hAnsi="Arial" w:cs="Arial"/>
                <w:color w:val="000000"/>
              </w:rPr>
            </w:pPr>
            <w:r w:rsidRPr="00AA4B87">
              <w:rPr>
                <w:rFonts w:ascii="Arial" w:hAnsi="Arial" w:cs="Arial"/>
                <w:color w:val="000000"/>
              </w:rPr>
              <w:t xml:space="preserve">Liaise with parents and staff on student </w:t>
            </w:r>
            <w:r w:rsidR="00A34E1C">
              <w:rPr>
                <w:rFonts w:ascii="Arial" w:hAnsi="Arial" w:cs="Arial"/>
                <w:color w:val="000000"/>
              </w:rPr>
              <w:t>attendance</w:t>
            </w:r>
            <w:r w:rsidRPr="00AA4B87">
              <w:rPr>
                <w:rFonts w:ascii="Arial" w:hAnsi="Arial" w:cs="Arial"/>
                <w:color w:val="000000"/>
              </w:rPr>
              <w:t xml:space="preserve"> matters keeping them informed regarding disciplinary issues and actions.</w:t>
            </w:r>
          </w:p>
          <w:p w:rsidR="007614E5" w:rsidRPr="00AA4B87" w:rsidRDefault="007614E5" w:rsidP="009067AC">
            <w:pPr>
              <w:numPr>
                <w:ilvl w:val="0"/>
                <w:numId w:val="5"/>
              </w:numPr>
              <w:rPr>
                <w:rFonts w:ascii="Arial" w:hAnsi="Arial" w:cs="Arial"/>
                <w:color w:val="000000"/>
              </w:rPr>
            </w:pPr>
            <w:r w:rsidRPr="00AA4B87">
              <w:rPr>
                <w:rFonts w:ascii="Arial" w:hAnsi="Arial" w:cs="Arial"/>
                <w:color w:val="000000"/>
              </w:rPr>
              <w:t>Communicate positive and negative concerns to parents and carers</w:t>
            </w:r>
            <w:r w:rsidR="00A34E1C">
              <w:rPr>
                <w:rFonts w:ascii="Arial" w:hAnsi="Arial" w:cs="Arial"/>
                <w:color w:val="000000"/>
              </w:rPr>
              <w:t>,</w:t>
            </w:r>
            <w:r w:rsidRPr="00AA4B87">
              <w:rPr>
                <w:rFonts w:ascii="Arial" w:hAnsi="Arial" w:cs="Arial"/>
                <w:color w:val="000000"/>
              </w:rPr>
              <w:t xml:space="preserve"> working with them to ensure improvement where there are concerns.</w:t>
            </w:r>
          </w:p>
          <w:p w:rsidR="007614E5" w:rsidRPr="00AA4B87" w:rsidRDefault="007614E5" w:rsidP="009067AC">
            <w:pPr>
              <w:numPr>
                <w:ilvl w:val="0"/>
                <w:numId w:val="5"/>
              </w:numPr>
              <w:rPr>
                <w:rFonts w:ascii="Arial" w:hAnsi="Arial" w:cs="Arial"/>
                <w:color w:val="000000"/>
              </w:rPr>
            </w:pPr>
            <w:r w:rsidRPr="00AA4B87">
              <w:rPr>
                <w:rFonts w:ascii="Arial" w:hAnsi="Arial" w:cs="Arial"/>
                <w:color w:val="000000"/>
              </w:rPr>
              <w:t>Ensure all student records are kept up to date both electronic and hard copy and that all relevant information is disseminated to staff. </w:t>
            </w:r>
          </w:p>
          <w:p w:rsidR="007614E5" w:rsidRPr="00AA4B87" w:rsidRDefault="007614E5" w:rsidP="009067AC">
            <w:pPr>
              <w:numPr>
                <w:ilvl w:val="0"/>
                <w:numId w:val="5"/>
              </w:numPr>
              <w:rPr>
                <w:rFonts w:ascii="Arial" w:hAnsi="Arial" w:cs="Arial"/>
                <w:color w:val="000000"/>
              </w:rPr>
            </w:pPr>
            <w:r w:rsidRPr="00AA4B87">
              <w:rPr>
                <w:rFonts w:ascii="Arial" w:hAnsi="Arial" w:cs="Arial"/>
                <w:color w:val="000000"/>
              </w:rPr>
              <w:t>Liaise with and organise support as require with external agencies and partners.</w:t>
            </w:r>
          </w:p>
          <w:p w:rsidR="0089160A" w:rsidRPr="00AA4B87" w:rsidRDefault="0089160A" w:rsidP="009067AC">
            <w:pPr>
              <w:pStyle w:val="ListParagraph"/>
              <w:numPr>
                <w:ilvl w:val="0"/>
                <w:numId w:val="5"/>
              </w:numPr>
              <w:spacing w:after="0" w:line="240" w:lineRule="auto"/>
              <w:rPr>
                <w:rFonts w:ascii="Arial" w:hAnsi="Arial" w:cs="Arial"/>
              </w:rPr>
            </w:pPr>
            <w:r w:rsidRPr="00AA4B87">
              <w:rPr>
                <w:rFonts w:ascii="Arial" w:hAnsi="Arial" w:cs="Arial"/>
              </w:rPr>
              <w:t xml:space="preserve">Cover breaks and periods of illness in the school isolation unit where required. </w:t>
            </w:r>
          </w:p>
          <w:p w:rsidR="0047697F" w:rsidRPr="00AA4B87" w:rsidRDefault="0089160A" w:rsidP="009067AC">
            <w:pPr>
              <w:pStyle w:val="ListParagraph"/>
              <w:numPr>
                <w:ilvl w:val="0"/>
                <w:numId w:val="5"/>
              </w:numPr>
              <w:spacing w:after="0" w:line="240" w:lineRule="auto"/>
              <w:rPr>
                <w:rFonts w:ascii="Arial" w:hAnsi="Arial" w:cs="Arial"/>
              </w:rPr>
            </w:pPr>
            <w:r w:rsidRPr="00AA4B87">
              <w:rPr>
                <w:rFonts w:ascii="Arial" w:hAnsi="Arial" w:cs="Arial"/>
              </w:rPr>
              <w:t>Establish productive working relationships with both staff and students, acting as a role model, providing support, encouragement, guidance and assistance for learning, independence, practical activities and social skills.</w:t>
            </w:r>
          </w:p>
          <w:p w:rsidR="00E25756" w:rsidRPr="00AA4B87" w:rsidRDefault="00E25756" w:rsidP="009067AC">
            <w:pPr>
              <w:pStyle w:val="ListParagraph"/>
              <w:numPr>
                <w:ilvl w:val="0"/>
                <w:numId w:val="5"/>
              </w:numPr>
              <w:spacing w:after="0" w:line="240" w:lineRule="auto"/>
              <w:rPr>
                <w:rFonts w:ascii="Arial" w:hAnsi="Arial" w:cs="Arial"/>
              </w:rPr>
            </w:pPr>
            <w:r w:rsidRPr="00AA4B87">
              <w:rPr>
                <w:rFonts w:ascii="Arial" w:hAnsi="Arial" w:cs="Arial"/>
              </w:rPr>
              <w:t xml:space="preserve">Monitor carefully </w:t>
            </w:r>
            <w:r w:rsidR="00A34E1C">
              <w:rPr>
                <w:rFonts w:ascii="Arial" w:hAnsi="Arial" w:cs="Arial"/>
              </w:rPr>
              <w:t xml:space="preserve">attendance </w:t>
            </w:r>
            <w:r w:rsidRPr="00AA4B87">
              <w:rPr>
                <w:rFonts w:ascii="Arial" w:hAnsi="Arial" w:cs="Arial"/>
              </w:rPr>
              <w:t xml:space="preserve">trends, ensuring that a preventative approach is taken to managing student </w:t>
            </w:r>
            <w:r w:rsidR="00A34E1C">
              <w:rPr>
                <w:rFonts w:ascii="Arial" w:hAnsi="Arial" w:cs="Arial"/>
              </w:rPr>
              <w:t>attendance</w:t>
            </w:r>
            <w:r w:rsidRPr="00AA4B87">
              <w:rPr>
                <w:rFonts w:ascii="Arial" w:hAnsi="Arial" w:cs="Arial"/>
              </w:rPr>
              <w:t xml:space="preserve">. </w:t>
            </w:r>
          </w:p>
          <w:p w:rsidR="00E25756" w:rsidRPr="00AA4B87" w:rsidRDefault="00A34E1C" w:rsidP="009067AC">
            <w:pPr>
              <w:pStyle w:val="ListParagraph"/>
              <w:numPr>
                <w:ilvl w:val="0"/>
                <w:numId w:val="5"/>
              </w:numPr>
              <w:spacing w:after="0" w:line="240" w:lineRule="auto"/>
              <w:rPr>
                <w:rFonts w:ascii="Arial" w:hAnsi="Arial" w:cs="Arial"/>
              </w:rPr>
            </w:pPr>
            <w:r>
              <w:rPr>
                <w:rFonts w:ascii="Arial" w:hAnsi="Arial" w:cs="Arial"/>
              </w:rPr>
              <w:t xml:space="preserve">Make regular home visits to students whose attendance is of concern to the Academy. </w:t>
            </w:r>
          </w:p>
          <w:p w:rsidR="00C04127" w:rsidRPr="00AA4B87" w:rsidRDefault="00C04127" w:rsidP="009067AC">
            <w:pPr>
              <w:pStyle w:val="ListParagraph"/>
              <w:numPr>
                <w:ilvl w:val="0"/>
                <w:numId w:val="5"/>
              </w:numPr>
              <w:spacing w:after="0" w:line="240" w:lineRule="auto"/>
              <w:rPr>
                <w:rFonts w:ascii="Arial" w:hAnsi="Arial" w:cs="Arial"/>
              </w:rPr>
            </w:pPr>
            <w:r w:rsidRPr="00AA4B87">
              <w:rPr>
                <w:rFonts w:ascii="Arial" w:hAnsi="Arial" w:cs="Arial"/>
              </w:rPr>
              <w:t>Provide training to colleagues across the Academy as directed by the Principal /</w:t>
            </w:r>
            <w:r w:rsidR="00AA4B87">
              <w:rPr>
                <w:rFonts w:ascii="Arial" w:hAnsi="Arial" w:cs="Arial"/>
              </w:rPr>
              <w:t xml:space="preserve"> Vice Principal (Behaviour &amp; Safety)</w:t>
            </w:r>
            <w:r w:rsidR="00A34E1C">
              <w:rPr>
                <w:rFonts w:ascii="Arial" w:hAnsi="Arial" w:cs="Arial"/>
              </w:rPr>
              <w:t xml:space="preserve"> / Assistant Principal (Attendance &amp; Community)</w:t>
            </w:r>
          </w:p>
          <w:p w:rsidR="00F4289F" w:rsidRPr="00AA4B87" w:rsidRDefault="00F4289F" w:rsidP="009067AC">
            <w:pPr>
              <w:pStyle w:val="ListParagraph"/>
              <w:widowControl w:val="0"/>
              <w:numPr>
                <w:ilvl w:val="0"/>
                <w:numId w:val="5"/>
              </w:numPr>
              <w:tabs>
                <w:tab w:val="left" w:pos="960"/>
              </w:tabs>
              <w:autoSpaceDE w:val="0"/>
              <w:autoSpaceDN w:val="0"/>
              <w:adjustRightInd w:val="0"/>
              <w:spacing w:after="0" w:line="240" w:lineRule="auto"/>
              <w:ind w:right="284"/>
              <w:rPr>
                <w:rFonts w:ascii="Arial" w:hAnsi="Arial" w:cs="Arial"/>
              </w:rPr>
            </w:pPr>
            <w:r w:rsidRPr="00AA4B87">
              <w:rPr>
                <w:rFonts w:ascii="Arial" w:eastAsia="Times" w:hAnsi="Arial" w:cs="Arial"/>
              </w:rPr>
              <w:t xml:space="preserve">Work as a Child Protection Designated Officer (training will be provided if required). </w:t>
            </w:r>
          </w:p>
        </w:tc>
      </w:tr>
      <w:tr w:rsidR="0047697F" w:rsidTr="0089160A">
        <w:trPr>
          <w:cantSplit/>
        </w:trPr>
        <w:tc>
          <w:tcPr>
            <w:tcW w:w="1984" w:type="dxa"/>
            <w:tcBorders>
              <w:bottom w:val="single" w:sz="4" w:space="0" w:color="auto"/>
            </w:tcBorders>
          </w:tcPr>
          <w:p w:rsidR="0047697F" w:rsidRPr="00AA4B87" w:rsidRDefault="00740EB7">
            <w:pPr>
              <w:autoSpaceDE w:val="0"/>
              <w:autoSpaceDN w:val="0"/>
              <w:adjustRightInd w:val="0"/>
              <w:rPr>
                <w:rFonts w:ascii="Arial" w:hAnsi="Arial" w:cs="Arial"/>
                <w:b/>
                <w:bCs/>
              </w:rPr>
            </w:pPr>
            <w:r w:rsidRPr="00AA4B87">
              <w:rPr>
                <w:rFonts w:ascii="Arial" w:hAnsi="Arial" w:cs="Arial"/>
                <w:b/>
                <w:bCs/>
              </w:rPr>
              <w:t xml:space="preserve">General </w:t>
            </w:r>
            <w:r w:rsidR="00E25756" w:rsidRPr="00AA4B87">
              <w:rPr>
                <w:rFonts w:ascii="Arial" w:hAnsi="Arial" w:cs="Arial"/>
                <w:b/>
                <w:bCs/>
              </w:rPr>
              <w:t>Duties</w:t>
            </w:r>
            <w:r w:rsidRPr="00AA4B87">
              <w:rPr>
                <w:rFonts w:ascii="Arial" w:hAnsi="Arial" w:cs="Arial"/>
                <w:b/>
                <w:bCs/>
              </w:rPr>
              <w:t>:</w:t>
            </w:r>
          </w:p>
          <w:p w:rsidR="0047697F" w:rsidRPr="00AA4B87" w:rsidRDefault="0047697F">
            <w:pPr>
              <w:autoSpaceDE w:val="0"/>
              <w:autoSpaceDN w:val="0"/>
              <w:adjustRightInd w:val="0"/>
              <w:rPr>
                <w:rFonts w:ascii="Arial" w:hAnsi="Arial" w:cs="Arial"/>
                <w:b/>
                <w:bCs/>
              </w:rPr>
            </w:pPr>
          </w:p>
        </w:tc>
        <w:tc>
          <w:tcPr>
            <w:tcW w:w="8081" w:type="dxa"/>
            <w:tcBorders>
              <w:bottom w:val="single" w:sz="4" w:space="0" w:color="auto"/>
            </w:tcBorders>
          </w:tcPr>
          <w:p w:rsidR="007614E5" w:rsidRPr="00AA4B87" w:rsidRDefault="00AA4B87" w:rsidP="00AA4B87">
            <w:pPr>
              <w:pStyle w:val="ListParagraph"/>
              <w:widowControl w:val="0"/>
              <w:numPr>
                <w:ilvl w:val="0"/>
                <w:numId w:val="9"/>
              </w:numPr>
              <w:tabs>
                <w:tab w:val="left" w:pos="960"/>
              </w:tabs>
              <w:autoSpaceDE w:val="0"/>
              <w:autoSpaceDN w:val="0"/>
              <w:adjustRightInd w:val="0"/>
              <w:spacing w:after="0" w:line="240" w:lineRule="auto"/>
              <w:ind w:left="357" w:right="284" w:hanging="357"/>
              <w:rPr>
                <w:rFonts w:ascii="Arial" w:hAnsi="Arial" w:cs="Arial"/>
              </w:rPr>
            </w:pPr>
            <w:r w:rsidRPr="00AA4B87">
              <w:rPr>
                <w:rFonts w:ascii="Arial" w:hAnsi="Arial" w:cs="Arial"/>
              </w:rPr>
              <w:t xml:space="preserve">Provide the </w:t>
            </w:r>
            <w:r w:rsidR="00A34E1C">
              <w:rPr>
                <w:rFonts w:ascii="Arial" w:hAnsi="Arial" w:cs="Arial"/>
              </w:rPr>
              <w:t>Assistant Principal (Attendance &amp; Community)</w:t>
            </w:r>
            <w:r w:rsidRPr="00AA4B87">
              <w:rPr>
                <w:rFonts w:ascii="Arial" w:hAnsi="Arial" w:cs="Arial"/>
              </w:rPr>
              <w:t xml:space="preserve"> and Principal with regular comprehensive updates on </w:t>
            </w:r>
            <w:r w:rsidR="00A34E1C">
              <w:rPr>
                <w:rFonts w:ascii="Arial" w:hAnsi="Arial" w:cs="Arial"/>
              </w:rPr>
              <w:t>attendance</w:t>
            </w:r>
            <w:r w:rsidRPr="00AA4B87">
              <w:rPr>
                <w:rFonts w:ascii="Arial" w:hAnsi="Arial" w:cs="Arial"/>
              </w:rPr>
              <w:t xml:space="preserve"> within the Academy, seeking advice and guidance where required. </w:t>
            </w:r>
          </w:p>
          <w:p w:rsidR="0047697F" w:rsidRPr="00AA4B87" w:rsidRDefault="00E25756"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Keep up to date records of all </w:t>
            </w:r>
            <w:r w:rsidR="00A34E1C">
              <w:rPr>
                <w:rFonts w:ascii="Arial" w:hAnsi="Arial" w:cs="Arial"/>
              </w:rPr>
              <w:t>attendance</w:t>
            </w:r>
            <w:r w:rsidR="00F4289F" w:rsidRPr="00AA4B87">
              <w:rPr>
                <w:rFonts w:ascii="Arial" w:hAnsi="Arial" w:cs="Arial"/>
              </w:rPr>
              <w:t xml:space="preserve"> </w:t>
            </w:r>
            <w:r w:rsidR="00A34E1C">
              <w:rPr>
                <w:rFonts w:ascii="Arial" w:hAnsi="Arial" w:cs="Arial"/>
              </w:rPr>
              <w:t>actions</w:t>
            </w:r>
            <w:r w:rsidR="00AA4B87" w:rsidRPr="00AA4B87">
              <w:rPr>
                <w:rFonts w:ascii="Arial" w:hAnsi="Arial" w:cs="Arial"/>
              </w:rPr>
              <w:t xml:space="preserve">. Follow up on all reported </w:t>
            </w:r>
            <w:r w:rsidR="00A34E1C">
              <w:rPr>
                <w:rFonts w:ascii="Arial" w:hAnsi="Arial" w:cs="Arial"/>
              </w:rPr>
              <w:t>concerns.</w:t>
            </w:r>
          </w:p>
          <w:p w:rsidR="00F4289F" w:rsidRPr="00AA4B87" w:rsidRDefault="00F4289F"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Provide reports to the Senior Leadership Team &amp;</w:t>
            </w:r>
            <w:r w:rsidRPr="00AA4B87">
              <w:rPr>
                <w:rFonts w:ascii="Arial" w:hAnsi="Arial" w:cs="Arial"/>
                <w:b/>
              </w:rPr>
              <w:t xml:space="preserve"> </w:t>
            </w:r>
            <w:r w:rsidRPr="00AA4B87">
              <w:rPr>
                <w:rFonts w:ascii="Arial" w:hAnsi="Arial" w:cs="Arial"/>
              </w:rPr>
              <w:t>Governors as required.</w:t>
            </w:r>
          </w:p>
          <w:p w:rsid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Provide support to the Inclusion and </w:t>
            </w:r>
            <w:r w:rsidR="00A34E1C">
              <w:rPr>
                <w:rFonts w:ascii="Arial" w:hAnsi="Arial" w:cs="Arial"/>
              </w:rPr>
              <w:t>Behaviour</w:t>
            </w:r>
            <w:r>
              <w:rPr>
                <w:rFonts w:ascii="Arial" w:hAnsi="Arial" w:cs="Arial"/>
              </w:rPr>
              <w:t xml:space="preserve"> team as required.</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Provide support to the Administration Team as required.</w:t>
            </w:r>
          </w:p>
          <w:p w:rsidR="00AA4B87" w:rsidRP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key after school events and fully participate in training days.</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Attend staff training and briefings as required by the Principal. </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middle and senior leadership meetings as required by the Principal.</w:t>
            </w:r>
          </w:p>
          <w:p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Complete AM, Break, Lunch and PM duties as required by the Principal.</w:t>
            </w:r>
          </w:p>
        </w:tc>
      </w:tr>
      <w:tr w:rsidR="0047697F" w:rsidTr="0089160A">
        <w:trPr>
          <w:cantSplit/>
        </w:trPr>
        <w:tc>
          <w:tcPr>
            <w:tcW w:w="1984" w:type="dxa"/>
          </w:tcPr>
          <w:p w:rsidR="0047697F" w:rsidRPr="00AA4B87" w:rsidRDefault="00740EB7">
            <w:pPr>
              <w:autoSpaceDE w:val="0"/>
              <w:autoSpaceDN w:val="0"/>
              <w:adjustRightInd w:val="0"/>
              <w:rPr>
                <w:rFonts w:ascii="Arial" w:hAnsi="Arial" w:cs="Arial"/>
                <w:b/>
                <w:bCs/>
              </w:rPr>
            </w:pPr>
            <w:r w:rsidRPr="00AA4B87">
              <w:rPr>
                <w:rFonts w:ascii="Arial" w:hAnsi="Arial" w:cs="Arial"/>
                <w:b/>
                <w:bCs/>
              </w:rPr>
              <w:t>Accountability</w:t>
            </w:r>
          </w:p>
          <w:p w:rsidR="0047697F" w:rsidRPr="00AA4B87" w:rsidRDefault="00740EB7">
            <w:pPr>
              <w:autoSpaceDE w:val="0"/>
              <w:autoSpaceDN w:val="0"/>
              <w:adjustRightInd w:val="0"/>
              <w:rPr>
                <w:rFonts w:ascii="Arial" w:hAnsi="Arial" w:cs="Arial"/>
                <w:b/>
                <w:bCs/>
              </w:rPr>
            </w:pPr>
            <w:r w:rsidRPr="00AA4B87">
              <w:rPr>
                <w:rFonts w:ascii="Arial" w:hAnsi="Arial" w:cs="Arial"/>
                <w:b/>
                <w:bCs/>
              </w:rPr>
              <w:t>Key Performance Indicators:</w:t>
            </w:r>
          </w:p>
          <w:p w:rsidR="0047697F" w:rsidRPr="00AA4B87" w:rsidRDefault="0047697F">
            <w:pPr>
              <w:autoSpaceDE w:val="0"/>
              <w:autoSpaceDN w:val="0"/>
              <w:adjustRightInd w:val="0"/>
              <w:rPr>
                <w:rFonts w:ascii="Arial" w:hAnsi="Arial" w:cs="Arial"/>
              </w:rPr>
            </w:pPr>
          </w:p>
        </w:tc>
        <w:tc>
          <w:tcPr>
            <w:tcW w:w="8081" w:type="dxa"/>
          </w:tcPr>
          <w:p w:rsidR="00F4289F" w:rsidRPr="00AA4B87"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w:t>
            </w:r>
            <w:r w:rsidR="00A34E1C">
              <w:rPr>
                <w:rFonts w:ascii="Arial" w:hAnsi="Arial" w:cs="Arial"/>
              </w:rPr>
              <w:t>Attendance exceeds the Academy target and is significantly above the national average.</w:t>
            </w:r>
          </w:p>
          <w:p w:rsidR="00E66694" w:rsidRPr="00A34E1C" w:rsidRDefault="00F4289F" w:rsidP="00A34E1C">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a reduction in </w:t>
            </w:r>
            <w:r w:rsidR="00A34E1C">
              <w:rPr>
                <w:rFonts w:ascii="Arial" w:hAnsi="Arial" w:cs="Arial"/>
              </w:rPr>
              <w:t>the number of students who are reported as persistently absent (PA) from school. Seek to ensure that PA is significantly below national average.</w:t>
            </w:r>
          </w:p>
        </w:tc>
      </w:tr>
    </w:tbl>
    <w:p w:rsidR="0047697F" w:rsidRDefault="0047697F"/>
    <w:sectPr w:rsidR="0047697F">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18" w:rsidRDefault="003E7718">
      <w:r>
        <w:separator/>
      </w:r>
    </w:p>
  </w:endnote>
  <w:endnote w:type="continuationSeparator" w:id="0">
    <w:p w:rsidR="003E7718" w:rsidRDefault="003E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7F" w:rsidRDefault="0047697F">
    <w:pPr>
      <w:pStyle w:val="Footer"/>
    </w:pPr>
  </w:p>
  <w:p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18" w:rsidRDefault="003E7718">
      <w:r>
        <w:separator/>
      </w:r>
    </w:p>
  </w:footnote>
  <w:footnote w:type="continuationSeparator" w:id="0">
    <w:p w:rsidR="003E7718" w:rsidRDefault="003E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1DB1475D"/>
    <w:multiLevelType w:val="hybridMultilevel"/>
    <w:tmpl w:val="AB9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1"/>
  </w:num>
  <w:num w:numId="2">
    <w:abstractNumId w:val="8"/>
  </w:num>
  <w:num w:numId="3">
    <w:abstractNumId w:val="6"/>
  </w:num>
  <w:num w:numId="4">
    <w:abstractNumId w:val="5"/>
  </w:num>
  <w:num w:numId="5">
    <w:abstractNumId w:val="15"/>
  </w:num>
  <w:num w:numId="6">
    <w:abstractNumId w:val="2"/>
  </w:num>
  <w:num w:numId="7">
    <w:abstractNumId w:val="13"/>
  </w:num>
  <w:num w:numId="8">
    <w:abstractNumId w:val="0"/>
  </w:num>
  <w:num w:numId="9">
    <w:abstractNumId w:val="9"/>
  </w:num>
  <w:num w:numId="10">
    <w:abstractNumId w:val="7"/>
  </w:num>
  <w:num w:numId="11">
    <w:abstractNumId w:val="12"/>
  </w:num>
  <w:num w:numId="12">
    <w:abstractNumId w:val="1"/>
  </w:num>
  <w:num w:numId="13">
    <w:abstractNumId w:val="3"/>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124213"/>
    <w:rsid w:val="003E7718"/>
    <w:rsid w:val="0047697F"/>
    <w:rsid w:val="00740EB7"/>
    <w:rsid w:val="007614E5"/>
    <w:rsid w:val="0089160A"/>
    <w:rsid w:val="009067AC"/>
    <w:rsid w:val="009300C5"/>
    <w:rsid w:val="0096418F"/>
    <w:rsid w:val="009E2C20"/>
    <w:rsid w:val="00A34E1C"/>
    <w:rsid w:val="00A55E61"/>
    <w:rsid w:val="00AA4B87"/>
    <w:rsid w:val="00C04127"/>
    <w:rsid w:val="00E25756"/>
    <w:rsid w:val="00E66694"/>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Carole Smyth</cp:lastModifiedBy>
  <cp:revision>2</cp:revision>
  <dcterms:created xsi:type="dcterms:W3CDTF">2018-05-01T15:12:00Z</dcterms:created>
  <dcterms:modified xsi:type="dcterms:W3CDTF">2018-05-01T15:12:00Z</dcterms:modified>
</cp:coreProperties>
</file>