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8A2" w:rsidRDefault="00CD5960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 w:rsidRPr="00315BA6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12BD7649" wp14:editId="096F788F">
            <wp:simplePos x="0" y="0"/>
            <wp:positionH relativeFrom="page">
              <wp:posOffset>5905500</wp:posOffset>
            </wp:positionH>
            <wp:positionV relativeFrom="paragraph">
              <wp:posOffset>-238125</wp:posOffset>
            </wp:positionV>
            <wp:extent cx="1104900" cy="800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8" r="70055" b="55619"/>
                    <a:stretch/>
                  </pic:blipFill>
                  <pic:spPr bwMode="auto">
                    <a:xfrm>
                      <a:off x="0" y="0"/>
                      <a:ext cx="11049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8A2" w:rsidRDefault="00CD596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9B18A2" w:rsidRDefault="009B18A2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6"/>
        <w:gridCol w:w="8074"/>
      </w:tblGrid>
      <w:tr w:rsidR="009B18A2">
        <w:trPr>
          <w:trHeight w:hRule="exact" w:val="403"/>
        </w:trPr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18A2" w:rsidRDefault="00E47B57">
            <w:pPr>
              <w:pStyle w:val="TableParagraph"/>
              <w:spacing w:before="23"/>
              <w:ind w:left="107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sz w:val="20"/>
                <w:u w:val="thick" w:color="000000"/>
              </w:rPr>
              <w:t>JOB</w:t>
            </w:r>
            <w:r>
              <w:rPr>
                <w:rFonts w:ascii="Verdana"/>
                <w:b/>
                <w:spacing w:val="-9"/>
                <w:sz w:val="20"/>
                <w:u w:val="thick" w:color="000000"/>
              </w:rPr>
              <w:t xml:space="preserve"> </w:t>
            </w:r>
            <w:r>
              <w:rPr>
                <w:rFonts w:ascii="Verdana"/>
                <w:b/>
                <w:sz w:val="20"/>
                <w:u w:val="thick" w:color="000000"/>
              </w:rPr>
              <w:t>DESCRIPTION</w:t>
            </w:r>
          </w:p>
        </w:tc>
      </w:tr>
      <w:tr w:rsidR="009B18A2">
        <w:trPr>
          <w:trHeight w:hRule="exact" w:val="425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:rsidR="009B18A2" w:rsidRDefault="00E47B57">
            <w:pPr>
              <w:pStyle w:val="TableParagraph"/>
              <w:spacing w:before="108"/>
              <w:ind w:left="107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sz w:val="20"/>
              </w:rPr>
              <w:t>JOB</w:t>
            </w:r>
            <w:r>
              <w:rPr>
                <w:rFonts w:ascii="Verdana"/>
                <w:b/>
                <w:spacing w:val="-7"/>
                <w:sz w:val="20"/>
              </w:rPr>
              <w:t xml:space="preserve"> </w:t>
            </w:r>
            <w:r>
              <w:rPr>
                <w:rFonts w:ascii="Verdana"/>
                <w:b/>
                <w:sz w:val="20"/>
              </w:rPr>
              <w:t>TITLE:</w:t>
            </w:r>
          </w:p>
        </w:tc>
        <w:tc>
          <w:tcPr>
            <w:tcW w:w="8074" w:type="dxa"/>
            <w:tcBorders>
              <w:top w:val="nil"/>
              <w:left w:val="nil"/>
              <w:bottom w:val="nil"/>
              <w:right w:val="nil"/>
            </w:tcBorders>
          </w:tcPr>
          <w:p w:rsidR="009B18A2" w:rsidRPr="00F316C9" w:rsidRDefault="00E47B57">
            <w:pPr>
              <w:pStyle w:val="TableParagraph"/>
              <w:spacing w:before="108"/>
              <w:ind w:left="493"/>
              <w:rPr>
                <w:rFonts w:ascii="Verdana" w:eastAsia="Verdana" w:hAnsi="Verdana" w:cs="Verdana"/>
                <w:sz w:val="20"/>
                <w:szCs w:val="20"/>
                <w:u w:val="single"/>
              </w:rPr>
            </w:pPr>
            <w:r>
              <w:rPr>
                <w:rFonts w:ascii="Verdana"/>
                <w:sz w:val="20"/>
              </w:rPr>
              <w:t>TEACHER</w:t>
            </w:r>
          </w:p>
        </w:tc>
      </w:tr>
      <w:tr w:rsidR="009B18A2">
        <w:trPr>
          <w:trHeight w:hRule="exact" w:val="362"/>
        </w:trPr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18A2" w:rsidRPr="00CD5960" w:rsidRDefault="00E47B57" w:rsidP="008E4BA0">
            <w:pPr>
              <w:pStyle w:val="TableParagraph"/>
              <w:spacing w:before="45"/>
              <w:ind w:left="107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sz w:val="20"/>
              </w:rPr>
              <w:t>JOB</w:t>
            </w:r>
            <w:r>
              <w:rPr>
                <w:rFonts w:ascii="Verdana"/>
                <w:b/>
                <w:spacing w:val="-8"/>
                <w:sz w:val="20"/>
              </w:rPr>
              <w:t xml:space="preserve"> </w:t>
            </w:r>
            <w:r>
              <w:rPr>
                <w:rFonts w:ascii="Verdana"/>
                <w:b/>
                <w:sz w:val="20"/>
              </w:rPr>
              <w:t>HOLDER:</w:t>
            </w:r>
            <w:r w:rsidR="00D8199B">
              <w:rPr>
                <w:rFonts w:ascii="Verdana"/>
                <w:b/>
                <w:sz w:val="20"/>
              </w:rPr>
              <w:tab/>
            </w:r>
            <w:r w:rsidR="00D8199B">
              <w:rPr>
                <w:rFonts w:ascii="Verdana"/>
                <w:b/>
                <w:sz w:val="20"/>
              </w:rPr>
              <w:tab/>
            </w:r>
          </w:p>
        </w:tc>
      </w:tr>
      <w:tr w:rsidR="009B18A2">
        <w:trPr>
          <w:trHeight w:hRule="exact" w:val="362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:rsidR="009B18A2" w:rsidRDefault="00E47B57">
            <w:pPr>
              <w:pStyle w:val="TableParagraph"/>
              <w:spacing w:before="45"/>
              <w:ind w:left="107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sz w:val="20"/>
              </w:rPr>
              <w:t>LOCATION:</w:t>
            </w:r>
          </w:p>
        </w:tc>
        <w:tc>
          <w:tcPr>
            <w:tcW w:w="8074" w:type="dxa"/>
            <w:tcBorders>
              <w:top w:val="nil"/>
              <w:left w:val="nil"/>
              <w:bottom w:val="nil"/>
              <w:right w:val="nil"/>
            </w:tcBorders>
          </w:tcPr>
          <w:p w:rsidR="009B18A2" w:rsidRDefault="00E47B57">
            <w:pPr>
              <w:pStyle w:val="TableParagraph"/>
              <w:spacing w:before="45"/>
              <w:ind w:left="493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THE PINGLE SCHOOL, CORONATION STREET, DE11</w:t>
            </w:r>
            <w:r>
              <w:rPr>
                <w:rFonts w:ascii="Verdana"/>
                <w:spacing w:val="-2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OQA</w:t>
            </w:r>
          </w:p>
        </w:tc>
      </w:tr>
      <w:tr w:rsidR="009B18A2">
        <w:trPr>
          <w:trHeight w:hRule="exact" w:val="364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:rsidR="009B18A2" w:rsidRDefault="00E47B57">
            <w:pPr>
              <w:pStyle w:val="TableParagraph"/>
              <w:spacing w:before="45"/>
              <w:ind w:left="107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sz w:val="20"/>
              </w:rPr>
              <w:t>LINE</w:t>
            </w:r>
            <w:r>
              <w:rPr>
                <w:rFonts w:ascii="Verdana"/>
                <w:b/>
                <w:spacing w:val="-9"/>
                <w:sz w:val="20"/>
              </w:rPr>
              <w:t xml:space="preserve"> </w:t>
            </w:r>
            <w:r>
              <w:rPr>
                <w:rFonts w:ascii="Verdana"/>
                <w:b/>
                <w:sz w:val="20"/>
              </w:rPr>
              <w:t>MANAGER:</w:t>
            </w:r>
          </w:p>
        </w:tc>
        <w:tc>
          <w:tcPr>
            <w:tcW w:w="8074" w:type="dxa"/>
            <w:tcBorders>
              <w:top w:val="nil"/>
              <w:left w:val="nil"/>
              <w:bottom w:val="nil"/>
              <w:right w:val="nil"/>
            </w:tcBorders>
          </w:tcPr>
          <w:p w:rsidR="009B18A2" w:rsidRPr="00E138FC" w:rsidRDefault="00CD5960">
            <w:pPr>
              <w:pStyle w:val="TableParagraph"/>
              <w:spacing w:before="45"/>
              <w:ind w:left="493"/>
              <w:rPr>
                <w:rFonts w:ascii="Verdana" w:eastAsia="Verdana" w:hAnsi="Verdana" w:cs="Verdana"/>
                <w:sz w:val="20"/>
                <w:szCs w:val="20"/>
              </w:rPr>
            </w:pPr>
            <w:r w:rsidRPr="00E138FC">
              <w:rPr>
                <w:rFonts w:ascii="Verdana"/>
                <w:sz w:val="20"/>
                <w:szCs w:val="20"/>
              </w:rPr>
              <w:t>HEAD OF FACULTY</w:t>
            </w:r>
            <w:r w:rsidR="00E47B57" w:rsidRPr="00E138FC">
              <w:rPr>
                <w:rFonts w:ascii="Verdana"/>
                <w:sz w:val="20"/>
                <w:szCs w:val="20"/>
              </w:rPr>
              <w:t xml:space="preserve"> / ASSISTANT</w:t>
            </w:r>
            <w:r w:rsidRPr="00E138FC">
              <w:rPr>
                <w:rFonts w:ascii="Verdana"/>
                <w:spacing w:val="-20"/>
                <w:sz w:val="20"/>
                <w:szCs w:val="20"/>
              </w:rPr>
              <w:t xml:space="preserve"> PRINCIPAL </w:t>
            </w:r>
          </w:p>
        </w:tc>
      </w:tr>
      <w:tr w:rsidR="009B18A2">
        <w:trPr>
          <w:trHeight w:hRule="exact" w:val="413"/>
        </w:trPr>
        <w:tc>
          <w:tcPr>
            <w:tcW w:w="241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B18A2" w:rsidRDefault="00E47B57">
            <w:pPr>
              <w:pStyle w:val="TableParagraph"/>
              <w:spacing w:before="46"/>
              <w:ind w:left="107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sz w:val="20"/>
              </w:rPr>
              <w:t>JOB</w:t>
            </w:r>
            <w:r>
              <w:rPr>
                <w:rFonts w:ascii="Verdana"/>
                <w:b/>
                <w:spacing w:val="-7"/>
                <w:sz w:val="20"/>
              </w:rPr>
              <w:t xml:space="preserve"> </w:t>
            </w:r>
            <w:r>
              <w:rPr>
                <w:rFonts w:ascii="Verdana"/>
                <w:b/>
                <w:sz w:val="20"/>
              </w:rPr>
              <w:t>GRADE:</w:t>
            </w:r>
          </w:p>
        </w:tc>
        <w:tc>
          <w:tcPr>
            <w:tcW w:w="807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B18A2" w:rsidRDefault="00E47B57">
            <w:pPr>
              <w:pStyle w:val="TableParagraph"/>
              <w:spacing w:before="46"/>
              <w:ind w:left="493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TEACHERS PAY</w:t>
            </w:r>
            <w:r>
              <w:rPr>
                <w:rFonts w:ascii="Verdana"/>
                <w:spacing w:val="-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SPINE</w:t>
            </w:r>
          </w:p>
        </w:tc>
      </w:tr>
      <w:tr w:rsidR="009B18A2">
        <w:trPr>
          <w:trHeight w:hRule="exact" w:val="1817"/>
        </w:trPr>
        <w:tc>
          <w:tcPr>
            <w:tcW w:w="104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B18A2" w:rsidRDefault="00E47B57">
            <w:pPr>
              <w:pStyle w:val="TableParagraph"/>
              <w:spacing w:before="120"/>
              <w:ind w:left="107" w:right="119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The post holder is required to advance and execute the school’s objectives, policies and</w:t>
            </w:r>
            <w:r>
              <w:rPr>
                <w:rFonts w:ascii="Verdana" w:eastAsia="Verdana" w:hAnsi="Verdana" w:cs="Verdana"/>
                <w:spacing w:val="6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procedures</w:t>
            </w: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so</w:t>
            </w:r>
            <w:r>
              <w:rPr>
                <w:rFonts w:ascii="Verdana" w:eastAsia="Verdana" w:hAnsi="Verdana" w:cs="Verdan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that:</w:t>
            </w:r>
          </w:p>
          <w:p w:rsidR="009B18A2" w:rsidRDefault="00E47B57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spacing w:before="1" w:line="273" w:lineRule="auto"/>
              <w:ind w:right="106" w:hanging="36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Teaching</w:t>
            </w:r>
            <w:r>
              <w:rPr>
                <w:rFonts w:ascii="Verdana"/>
                <w:spacing w:val="4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</w:t>
            </w:r>
            <w:r>
              <w:rPr>
                <w:rFonts w:ascii="Verdana"/>
                <w:spacing w:val="3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learning</w:t>
            </w:r>
            <w:r>
              <w:rPr>
                <w:rFonts w:ascii="Verdana"/>
                <w:spacing w:val="3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are</w:t>
            </w:r>
            <w:r>
              <w:rPr>
                <w:rFonts w:ascii="Verdana"/>
                <w:spacing w:val="4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of</w:t>
            </w:r>
            <w:r>
              <w:rPr>
                <w:rFonts w:ascii="Verdana"/>
                <w:spacing w:val="4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the</w:t>
            </w:r>
            <w:r>
              <w:rPr>
                <w:rFonts w:ascii="Verdana"/>
                <w:spacing w:val="4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highest</w:t>
            </w:r>
            <w:r>
              <w:rPr>
                <w:rFonts w:ascii="Verdana"/>
                <w:spacing w:val="4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possible</w:t>
            </w:r>
            <w:r>
              <w:rPr>
                <w:rFonts w:ascii="Verdana"/>
                <w:spacing w:val="4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quality</w:t>
            </w:r>
            <w:r>
              <w:rPr>
                <w:rFonts w:ascii="Verdana"/>
                <w:spacing w:val="4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</w:t>
            </w:r>
            <w:r>
              <w:rPr>
                <w:rFonts w:ascii="Verdana"/>
                <w:spacing w:val="4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all</w:t>
            </w:r>
            <w:r>
              <w:rPr>
                <w:rFonts w:ascii="Verdana"/>
                <w:spacing w:val="5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students</w:t>
            </w:r>
            <w:r>
              <w:rPr>
                <w:rFonts w:ascii="Verdana"/>
                <w:spacing w:val="4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make</w:t>
            </w:r>
            <w:r>
              <w:rPr>
                <w:rFonts w:ascii="Verdana"/>
                <w:spacing w:val="3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expected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progress or</w:t>
            </w:r>
            <w:r>
              <w:rPr>
                <w:rFonts w:ascii="Verdana"/>
                <w:spacing w:val="-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better</w:t>
            </w:r>
          </w:p>
          <w:p w:rsidR="009B18A2" w:rsidRDefault="00E47B57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spacing w:before="3"/>
              <w:ind w:hanging="36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Members of the school community support and care for each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other</w:t>
            </w:r>
          </w:p>
          <w:p w:rsidR="009B18A2" w:rsidRDefault="00E47B57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spacing w:before="35"/>
              <w:ind w:hanging="36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Students learn in an ordered and secure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environment</w:t>
            </w:r>
          </w:p>
        </w:tc>
      </w:tr>
      <w:tr w:rsidR="009B18A2">
        <w:trPr>
          <w:trHeight w:hRule="exact" w:val="445"/>
        </w:trPr>
        <w:tc>
          <w:tcPr>
            <w:tcW w:w="1049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18A2" w:rsidRDefault="00E47B57">
            <w:pPr>
              <w:pStyle w:val="TableParagraph"/>
              <w:spacing w:before="123"/>
              <w:ind w:left="107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sz w:val="20"/>
              </w:rPr>
              <w:t>JOB</w:t>
            </w:r>
            <w:r>
              <w:rPr>
                <w:rFonts w:ascii="Verdana"/>
                <w:b/>
                <w:spacing w:val="-11"/>
                <w:sz w:val="20"/>
              </w:rPr>
              <w:t xml:space="preserve"> </w:t>
            </w:r>
            <w:r>
              <w:rPr>
                <w:rFonts w:ascii="Verdana"/>
                <w:b/>
                <w:sz w:val="20"/>
              </w:rPr>
              <w:t>OBJECTIVE</w:t>
            </w:r>
          </w:p>
        </w:tc>
      </w:tr>
      <w:tr w:rsidR="009B18A2">
        <w:trPr>
          <w:trHeight w:hRule="exact" w:val="899"/>
        </w:trPr>
        <w:tc>
          <w:tcPr>
            <w:tcW w:w="1049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B18A2" w:rsidRDefault="00E47B57">
            <w:pPr>
              <w:pStyle w:val="TableParagraph"/>
              <w:spacing w:before="45"/>
              <w:ind w:left="107" w:right="104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 promote the highest professional standards and a positive ethos; the post holder will</w:t>
            </w:r>
            <w:r>
              <w:rPr>
                <w:rFonts w:ascii="Verdana"/>
                <w:spacing w:val="1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implement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 deliver an appropriately board, balanced, relevant and differentiated curriculum for students</w:t>
            </w:r>
            <w:r>
              <w:rPr>
                <w:rFonts w:ascii="Verdana"/>
                <w:spacing w:val="38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to support a designated curriculum area as</w:t>
            </w:r>
            <w:r>
              <w:rPr>
                <w:rFonts w:ascii="Verdana"/>
                <w:spacing w:val="-27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appropriate.</w:t>
            </w:r>
          </w:p>
        </w:tc>
      </w:tr>
      <w:tr w:rsidR="009B18A2">
        <w:trPr>
          <w:trHeight w:hRule="exact" w:val="6717"/>
        </w:trPr>
        <w:tc>
          <w:tcPr>
            <w:tcW w:w="1049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18A2" w:rsidRDefault="00E47B57">
            <w:pPr>
              <w:pStyle w:val="TableParagraph"/>
              <w:spacing w:before="120"/>
              <w:ind w:left="107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sz w:val="20"/>
              </w:rPr>
              <w:t>MAIN DUTIES AND</w:t>
            </w:r>
            <w:r>
              <w:rPr>
                <w:rFonts w:ascii="Verdana"/>
                <w:b/>
                <w:spacing w:val="-21"/>
                <w:sz w:val="20"/>
              </w:rPr>
              <w:t xml:space="preserve"> </w:t>
            </w:r>
            <w:r>
              <w:rPr>
                <w:rFonts w:ascii="Verdana"/>
                <w:b/>
                <w:sz w:val="20"/>
              </w:rPr>
              <w:t>RESPONSIBILITIES</w:t>
            </w:r>
          </w:p>
          <w:p w:rsidR="009B18A2" w:rsidRDefault="00E47B57">
            <w:pPr>
              <w:pStyle w:val="TableParagraph"/>
              <w:spacing w:before="119"/>
              <w:ind w:left="107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Teaching and</w:t>
            </w:r>
            <w:r>
              <w:rPr>
                <w:rFonts w:ascii="Verdana"/>
                <w:spacing w:val="-8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Learning:</w:t>
            </w:r>
          </w:p>
          <w:p w:rsidR="009B18A2" w:rsidRDefault="00E47B57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spacing w:before="119"/>
              <w:ind w:right="102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 be flexible in teaching students within the department and faculty, according to</w:t>
            </w:r>
            <w:r>
              <w:rPr>
                <w:rFonts w:ascii="Verdana"/>
                <w:spacing w:val="1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their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educational needs, including the setting and marking of work to be carried out by the</w:t>
            </w:r>
            <w:r>
              <w:rPr>
                <w:rFonts w:ascii="Verdana"/>
                <w:spacing w:val="6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student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in school and</w:t>
            </w:r>
            <w:r>
              <w:rPr>
                <w:rFonts w:ascii="Verdana"/>
                <w:spacing w:val="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elsewhere.</w:t>
            </w:r>
          </w:p>
          <w:p w:rsidR="009B18A2" w:rsidRDefault="00E47B57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ind w:right="103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 assess, record and report attendance, progress, development and attainment of</w:t>
            </w:r>
            <w:r>
              <w:rPr>
                <w:rFonts w:ascii="Verdana"/>
                <w:spacing w:val="56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students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 to keep records as required.</w:t>
            </w:r>
          </w:p>
          <w:p w:rsidR="009B18A2" w:rsidRDefault="00E47B57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spacing w:before="1"/>
              <w:ind w:right="109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 provide oral and written assessments, reports and references relating to individual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students and groups of</w:t>
            </w:r>
            <w:r>
              <w:rPr>
                <w:rFonts w:ascii="Verdana"/>
                <w:spacing w:val="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students.</w:t>
            </w:r>
          </w:p>
          <w:p w:rsidR="009B18A2" w:rsidRDefault="00E47B57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ind w:right="115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 ensure that ICT, SMSC, literacy, numeracy and school subject specialism(s) are</w:t>
            </w:r>
            <w:r>
              <w:rPr>
                <w:rFonts w:ascii="Verdana"/>
                <w:spacing w:val="6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reflected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in the teaching and learning experience of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students.</w:t>
            </w:r>
          </w:p>
          <w:p w:rsidR="009B18A2" w:rsidRDefault="00E47B57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ind w:right="105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To</w:t>
            </w:r>
            <w:r>
              <w:rPr>
                <w:rFonts w:ascii="Verdana" w:eastAsia="Verdana" w:hAnsi="Verdana" w:cs="Verdana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ensure</w:t>
            </w:r>
            <w:r>
              <w:rPr>
                <w:rFonts w:ascii="Verdana" w:eastAsia="Verdana" w:hAnsi="Verdana" w:cs="Verdana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high</w:t>
            </w:r>
            <w:r>
              <w:rPr>
                <w:rFonts w:ascii="Verdana" w:eastAsia="Verdana" w:hAnsi="Verdana" w:cs="Verdana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quality</w:t>
            </w:r>
            <w:r>
              <w:rPr>
                <w:rFonts w:ascii="Verdana" w:eastAsia="Verdana" w:hAnsi="Verdana" w:cs="Verdana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learning</w:t>
            </w:r>
            <w:r>
              <w:rPr>
                <w:rFonts w:ascii="Verdana" w:eastAsia="Verdana" w:hAnsi="Verdana" w:cs="Verdana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experience</w:t>
            </w:r>
            <w:r>
              <w:rPr>
                <w:rFonts w:ascii="Verdana" w:eastAsia="Verdana" w:hAnsi="Verdana" w:cs="Verdana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is</w:t>
            </w:r>
            <w:r>
              <w:rPr>
                <w:rFonts w:ascii="Verdana" w:eastAsia="Verdana" w:hAnsi="Verdana" w:cs="Verdana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delivered</w:t>
            </w:r>
            <w:r>
              <w:rPr>
                <w:rFonts w:ascii="Verdana" w:eastAsia="Verdana" w:hAnsi="Verdana" w:cs="Verdana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for</w:t>
            </w:r>
            <w:r>
              <w:rPr>
                <w:rFonts w:ascii="Verdana" w:eastAsia="Verdana" w:hAnsi="Verdana" w:cs="Verdana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all</w:t>
            </w:r>
            <w:r>
              <w:rPr>
                <w:rFonts w:ascii="Verdana" w:eastAsia="Verdana" w:hAnsi="Verdana" w:cs="Verdana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students,</w:t>
            </w:r>
            <w:r>
              <w:rPr>
                <w:rFonts w:ascii="Verdana" w:eastAsia="Verdana" w:hAnsi="Verdana" w:cs="Verdana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adhering</w:t>
            </w:r>
            <w:r>
              <w:rPr>
                <w:rFonts w:ascii="Verdana" w:eastAsia="Verdana" w:hAnsi="Verdana" w:cs="Verdana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to</w:t>
            </w:r>
            <w:r>
              <w:rPr>
                <w:rFonts w:ascii="Verdana" w:eastAsia="Verdana" w:hAnsi="Verdana" w:cs="Verdana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the</w:t>
            </w: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school’s internal and external quality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standards.</w:t>
            </w:r>
          </w:p>
          <w:p w:rsidR="009B18A2" w:rsidRDefault="00E47B57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ind w:right="107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</w:t>
            </w:r>
            <w:r>
              <w:rPr>
                <w:rFonts w:ascii="Verdana"/>
                <w:spacing w:val="2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use</w:t>
            </w:r>
            <w:r>
              <w:rPr>
                <w:rFonts w:ascii="Verdana"/>
                <w:spacing w:val="2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</w:t>
            </w:r>
            <w:r>
              <w:rPr>
                <w:rFonts w:ascii="Verdana"/>
                <w:spacing w:val="2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variety</w:t>
            </w:r>
            <w:r>
              <w:rPr>
                <w:rFonts w:ascii="Verdana"/>
                <w:spacing w:val="2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of</w:t>
            </w:r>
            <w:r>
              <w:rPr>
                <w:rFonts w:ascii="Verdana"/>
                <w:spacing w:val="2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delivery</w:t>
            </w:r>
            <w:r>
              <w:rPr>
                <w:rFonts w:ascii="Verdana"/>
                <w:spacing w:val="2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methods,</w:t>
            </w:r>
            <w:r>
              <w:rPr>
                <w:rFonts w:ascii="Verdana"/>
                <w:spacing w:val="2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designed</w:t>
            </w:r>
            <w:r>
              <w:rPr>
                <w:rFonts w:ascii="Verdana"/>
                <w:spacing w:val="2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to</w:t>
            </w:r>
            <w:r>
              <w:rPr>
                <w:rFonts w:ascii="Verdana"/>
                <w:spacing w:val="2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stimulate</w:t>
            </w:r>
            <w:r>
              <w:rPr>
                <w:rFonts w:ascii="Verdana"/>
                <w:spacing w:val="1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learning</w:t>
            </w:r>
            <w:r>
              <w:rPr>
                <w:rFonts w:ascii="Verdana"/>
                <w:spacing w:val="2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appropriate</w:t>
            </w:r>
            <w:r>
              <w:rPr>
                <w:rFonts w:ascii="Verdana"/>
                <w:spacing w:val="2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to</w:t>
            </w:r>
            <w:r>
              <w:rPr>
                <w:rFonts w:ascii="Verdana"/>
                <w:spacing w:val="2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student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needs and demands of the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syllabus.</w:t>
            </w:r>
          </w:p>
          <w:p w:rsidR="009B18A2" w:rsidRDefault="00E47B57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ind w:right="121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To</w:t>
            </w:r>
            <w:r>
              <w:rPr>
                <w:rFonts w:ascii="Verdana" w:eastAsia="Verdana" w:hAnsi="Verdana" w:cs="Verdana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maintain</w:t>
            </w:r>
            <w:r>
              <w:rPr>
                <w:rFonts w:ascii="Verdana" w:eastAsia="Verdana" w:hAnsi="Verdana" w:cs="Verdana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discipline</w:t>
            </w:r>
            <w:r>
              <w:rPr>
                <w:rFonts w:ascii="Verdana" w:eastAsia="Verdana" w:hAnsi="Verdana" w:cs="Verdana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in</w:t>
            </w:r>
            <w:r>
              <w:rPr>
                <w:rFonts w:ascii="Verdana" w:eastAsia="Verdana" w:hAnsi="Verdana" w:cs="Verdana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accordance</w:t>
            </w:r>
            <w:r>
              <w:rPr>
                <w:rFonts w:ascii="Verdana" w:eastAsia="Verdana" w:hAnsi="Verdana" w:cs="Verdana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with</w:t>
            </w:r>
            <w:r>
              <w:rPr>
                <w:rFonts w:ascii="Verdana" w:eastAsia="Verdana" w:hAnsi="Verdana" w:cs="Verdana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the</w:t>
            </w:r>
            <w:r>
              <w:rPr>
                <w:rFonts w:ascii="Verdana" w:eastAsia="Verdana" w:hAnsi="Verdana" w:cs="Verdana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school’s</w:t>
            </w:r>
            <w:r>
              <w:rPr>
                <w:rFonts w:ascii="Verdana" w:eastAsia="Verdana" w:hAnsi="Verdana" w:cs="Verdana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procedures,</w:t>
            </w:r>
            <w:r>
              <w:rPr>
                <w:rFonts w:ascii="Verdana" w:eastAsia="Verdana" w:hAnsi="Verdana" w:cs="Verdana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and</w:t>
            </w:r>
            <w:r>
              <w:rPr>
                <w:rFonts w:ascii="Verdana" w:eastAsia="Verdana" w:hAnsi="Verdana" w:cs="Verdana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to</w:t>
            </w:r>
            <w:r>
              <w:rPr>
                <w:rFonts w:ascii="Verdana" w:eastAsia="Verdana" w:hAnsi="Verdana" w:cs="Verdana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encourage</w:t>
            </w:r>
            <w:r>
              <w:rPr>
                <w:rFonts w:ascii="Verdana" w:eastAsia="Verdana" w:hAnsi="Verdana" w:cs="Verdana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good</w:t>
            </w: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practice with regard to punctuality,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behaviour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>, standards of work and</w:t>
            </w:r>
            <w:r>
              <w:rPr>
                <w:rFonts w:ascii="Verdana" w:eastAsia="Verdana" w:hAnsi="Verdana" w:cs="Verdan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homework.</w:t>
            </w:r>
          </w:p>
          <w:p w:rsidR="009B18A2" w:rsidRDefault="00E47B57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spacing w:before="1"/>
              <w:ind w:right="106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 undertake assessment of students as requested by external examination</w:t>
            </w:r>
            <w:r>
              <w:rPr>
                <w:rFonts w:ascii="Verdana"/>
                <w:spacing w:val="2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bodies,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departmental and school</w:t>
            </w:r>
            <w:r>
              <w:rPr>
                <w:rFonts w:ascii="Verdana"/>
                <w:spacing w:val="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procedures.</w:t>
            </w:r>
          </w:p>
          <w:p w:rsidR="009B18A2" w:rsidRDefault="00E47B57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spacing w:line="242" w:lineRule="exact"/>
              <w:ind w:hanging="36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 mark, grade and give written, verbal and diagnostic feedback as</w:t>
            </w:r>
            <w:r>
              <w:rPr>
                <w:rFonts w:ascii="Verdana"/>
                <w:spacing w:val="-1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required.</w:t>
            </w:r>
          </w:p>
          <w:p w:rsidR="009B18A2" w:rsidRDefault="00E47B57">
            <w:pPr>
              <w:pStyle w:val="TableParagraph"/>
              <w:numPr>
                <w:ilvl w:val="0"/>
                <w:numId w:val="4"/>
              </w:numPr>
              <w:tabs>
                <w:tab w:val="left" w:pos="822"/>
              </w:tabs>
              <w:ind w:left="821" w:right="104" w:hanging="356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To</w:t>
            </w:r>
            <w:r>
              <w:rPr>
                <w:rFonts w:ascii="Verdana" w:eastAsia="Verdana" w:hAnsi="Verdana" w:cs="Verdana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use</w:t>
            </w:r>
            <w:r>
              <w:rPr>
                <w:rFonts w:ascii="Verdana" w:eastAsia="Verdana" w:hAnsi="Verdana" w:cs="Verdana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data</w:t>
            </w:r>
            <w:r>
              <w:rPr>
                <w:rFonts w:ascii="Verdana" w:eastAsia="Verdana" w:hAnsi="Verdana" w:cs="Verdana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effectively</w:t>
            </w:r>
            <w:r>
              <w:rPr>
                <w:rFonts w:ascii="Verdana" w:eastAsia="Verdana" w:hAnsi="Verdana" w:cs="Verdana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in</w:t>
            </w:r>
            <w:r>
              <w:rPr>
                <w:rFonts w:ascii="Verdana" w:eastAsia="Verdana" w:hAnsi="Verdana" w:cs="Verdana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order</w:t>
            </w:r>
            <w:r>
              <w:rPr>
                <w:rFonts w:ascii="Verdana" w:eastAsia="Verdana" w:hAnsi="Verdana" w:cs="Verdana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to</w:t>
            </w:r>
            <w:r>
              <w:rPr>
                <w:rFonts w:ascii="Verdana" w:eastAsia="Verdana" w:hAnsi="Verdana" w:cs="Verdana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plan</w:t>
            </w:r>
            <w:r>
              <w:rPr>
                <w:rFonts w:ascii="Verdana" w:eastAsia="Verdana" w:hAnsi="Verdana" w:cs="Verdana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for</w:t>
            </w:r>
            <w:r>
              <w:rPr>
                <w:rFonts w:ascii="Verdana" w:eastAsia="Verdana" w:hAnsi="Verdana" w:cs="Verdana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students’</w:t>
            </w:r>
            <w:r>
              <w:rPr>
                <w:rFonts w:ascii="Verdana" w:eastAsia="Verdana" w:hAnsi="Verdana" w:cs="Verdana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needs,</w:t>
            </w:r>
            <w:r>
              <w:rPr>
                <w:rFonts w:ascii="Verdana" w:eastAsia="Verdana" w:hAnsi="Verdana" w:cs="Verdana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track</w:t>
            </w:r>
            <w:r>
              <w:rPr>
                <w:rFonts w:ascii="Verdana" w:eastAsia="Verdana" w:hAnsi="Verdana" w:cs="Verdana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progress</w:t>
            </w:r>
            <w:r>
              <w:rPr>
                <w:rFonts w:ascii="Verdana" w:eastAsia="Verdana" w:hAnsi="Verdana" w:cs="Verdana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and</w:t>
            </w:r>
            <w:r>
              <w:rPr>
                <w:rFonts w:ascii="Verdana" w:eastAsia="Verdana" w:hAnsi="Verdana" w:cs="Verdana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implement</w:t>
            </w: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intervention as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required.</w:t>
            </w:r>
          </w:p>
          <w:p w:rsidR="009B18A2" w:rsidRDefault="00E47B57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ind w:right="115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To</w:t>
            </w:r>
            <w:r>
              <w:rPr>
                <w:rFonts w:ascii="Verdana" w:eastAsia="Verdana" w:hAnsi="Verdana" w:cs="Verdana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engage</w:t>
            </w:r>
            <w:r>
              <w:rPr>
                <w:rFonts w:ascii="Verdana" w:eastAsia="Verdana" w:hAnsi="Verdana" w:cs="Verdana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in</w:t>
            </w:r>
            <w:r>
              <w:rPr>
                <w:rFonts w:ascii="Verdana" w:eastAsia="Verdana" w:hAnsi="Verdana" w:cs="Verdana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the</w:t>
            </w:r>
            <w:r>
              <w:rPr>
                <w:rFonts w:ascii="Verdana" w:eastAsia="Verdana" w:hAnsi="Verdana" w:cs="Verdana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school’s</w:t>
            </w:r>
            <w:r>
              <w:rPr>
                <w:rFonts w:ascii="Verdana" w:eastAsia="Verdana" w:hAnsi="Verdana" w:cs="Verdana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appraisal</w:t>
            </w:r>
            <w:r>
              <w:rPr>
                <w:rFonts w:ascii="Verdana" w:eastAsia="Verdana" w:hAnsi="Verdana" w:cs="Verdana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and</w:t>
            </w:r>
            <w:r>
              <w:rPr>
                <w:rFonts w:ascii="Verdana" w:eastAsia="Verdana" w:hAnsi="Verdana" w:cs="Verdana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be</w:t>
            </w:r>
            <w:r>
              <w:rPr>
                <w:rFonts w:ascii="Verdana" w:eastAsia="Verdana" w:hAnsi="Verdana" w:cs="Verdana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accountable</w:t>
            </w:r>
            <w:r>
              <w:rPr>
                <w:rFonts w:ascii="Verdana" w:eastAsia="Verdana" w:hAnsi="Verdana" w:cs="Verdana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for</w:t>
            </w:r>
            <w:r>
              <w:rPr>
                <w:rFonts w:ascii="Verdana" w:eastAsia="Verdana" w:hAnsi="Verdana" w:cs="Verdana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their</w:t>
            </w:r>
            <w:r>
              <w:rPr>
                <w:rFonts w:ascii="Verdana" w:eastAsia="Verdana" w:hAnsi="Verdana" w:cs="Verdana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own</w:t>
            </w:r>
            <w:r>
              <w:rPr>
                <w:rFonts w:ascii="Verdana" w:eastAsia="Verdana" w:hAnsi="Verdana" w:cs="Verdana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appraisal</w:t>
            </w:r>
            <w:r>
              <w:rPr>
                <w:rFonts w:ascii="Verdana" w:eastAsia="Verdana" w:hAnsi="Verdana" w:cs="Verdana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outcomes</w:t>
            </w:r>
            <w:r>
              <w:rPr>
                <w:rFonts w:ascii="Verdana" w:eastAsia="Verdana" w:hAnsi="Verdana" w:cs="Verdana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as</w:t>
            </w: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appropriate to main pay range or upper pay</w:t>
            </w:r>
            <w:r>
              <w:rPr>
                <w:rFonts w:ascii="Verdana" w:eastAsia="Verdana" w:hAnsi="Verdana" w:cs="Verdan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range.</w:t>
            </w:r>
          </w:p>
          <w:p w:rsidR="009B18A2" w:rsidRDefault="009B18A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B18A2" w:rsidRDefault="00E47B57">
            <w:pPr>
              <w:pStyle w:val="TableParagraph"/>
              <w:ind w:left="107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Operational and</w:t>
            </w:r>
            <w:r>
              <w:rPr>
                <w:rFonts w:ascii="Verdana"/>
                <w:spacing w:val="-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Strategic:</w:t>
            </w:r>
          </w:p>
        </w:tc>
      </w:tr>
      <w:tr w:rsidR="009B18A2">
        <w:trPr>
          <w:trHeight w:hRule="exact" w:val="1751"/>
        </w:trPr>
        <w:tc>
          <w:tcPr>
            <w:tcW w:w="1049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B18A2" w:rsidRDefault="00E47B57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spacing w:before="45"/>
              <w:ind w:right="105" w:hanging="36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 assist in the development of appropriate syllabuses, resources, schemes of work,</w:t>
            </w:r>
            <w:r>
              <w:rPr>
                <w:rFonts w:ascii="Verdana"/>
                <w:spacing w:val="46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marking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policies, assessment and teaching and learning strategies in the department or</w:t>
            </w:r>
            <w:r>
              <w:rPr>
                <w:rFonts w:ascii="Verdana"/>
                <w:spacing w:val="-1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faculty.</w:t>
            </w:r>
          </w:p>
          <w:p w:rsidR="009B18A2" w:rsidRDefault="00E47B57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spacing w:before="1"/>
              <w:ind w:right="105" w:hanging="36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</w:t>
            </w:r>
            <w:r>
              <w:rPr>
                <w:rFonts w:ascii="Verdana"/>
                <w:spacing w:val="5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monitor</w:t>
            </w:r>
            <w:r>
              <w:rPr>
                <w:rFonts w:ascii="Verdana"/>
                <w:spacing w:val="5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</w:t>
            </w:r>
            <w:r>
              <w:rPr>
                <w:rFonts w:ascii="Verdana"/>
                <w:spacing w:val="5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support</w:t>
            </w:r>
            <w:r>
              <w:rPr>
                <w:rFonts w:ascii="Verdana"/>
                <w:spacing w:val="5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the</w:t>
            </w:r>
            <w:r>
              <w:rPr>
                <w:rFonts w:ascii="Verdana"/>
                <w:spacing w:val="5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overall</w:t>
            </w:r>
            <w:r>
              <w:rPr>
                <w:rFonts w:ascii="Verdana"/>
                <w:spacing w:val="5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progress</w:t>
            </w:r>
            <w:r>
              <w:rPr>
                <w:rFonts w:ascii="Verdana"/>
                <w:spacing w:val="5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</w:t>
            </w:r>
            <w:r>
              <w:rPr>
                <w:rFonts w:ascii="Verdana"/>
                <w:spacing w:val="5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development</w:t>
            </w:r>
            <w:r>
              <w:rPr>
                <w:rFonts w:ascii="Verdana"/>
                <w:spacing w:val="5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of</w:t>
            </w:r>
            <w:r>
              <w:rPr>
                <w:rFonts w:ascii="Verdana"/>
                <w:spacing w:val="5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students</w:t>
            </w:r>
            <w:r>
              <w:rPr>
                <w:rFonts w:ascii="Verdana"/>
                <w:spacing w:val="5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as</w:t>
            </w:r>
            <w:r>
              <w:rPr>
                <w:rFonts w:ascii="Verdana"/>
                <w:spacing w:val="5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</w:t>
            </w:r>
            <w:r>
              <w:rPr>
                <w:rFonts w:ascii="Verdana"/>
                <w:spacing w:val="5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teacher,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contributing to raising standards of student</w:t>
            </w:r>
            <w:r>
              <w:rPr>
                <w:rFonts w:ascii="Verdana"/>
                <w:spacing w:val="-7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attainment.</w:t>
            </w:r>
          </w:p>
          <w:p w:rsidR="009B18A2" w:rsidRDefault="00E47B57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ind w:right="103" w:hanging="36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 facilitate and encourage a learning experience which provides students with</w:t>
            </w:r>
            <w:r>
              <w:rPr>
                <w:rFonts w:ascii="Verdana"/>
                <w:spacing w:val="46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the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opportunity to achieve their individual</w:t>
            </w:r>
            <w:r>
              <w:rPr>
                <w:rFonts w:ascii="Verdana"/>
                <w:spacing w:val="-7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potential.</w:t>
            </w:r>
          </w:p>
        </w:tc>
      </w:tr>
    </w:tbl>
    <w:p w:rsidR="009B18A2" w:rsidRDefault="009B18A2">
      <w:pPr>
        <w:rPr>
          <w:rFonts w:ascii="Verdana" w:eastAsia="Verdana" w:hAnsi="Verdana" w:cs="Verdana"/>
          <w:sz w:val="20"/>
          <w:szCs w:val="20"/>
        </w:rPr>
        <w:sectPr w:rsidR="009B18A2">
          <w:type w:val="continuous"/>
          <w:pgSz w:w="11910" w:h="16840"/>
          <w:pgMar w:top="660" w:right="580" w:bottom="280" w:left="620" w:header="720" w:footer="720" w:gutter="0"/>
          <w:cols w:space="720"/>
        </w:sectPr>
      </w:pPr>
    </w:p>
    <w:p w:rsidR="009B18A2" w:rsidRDefault="009B18A2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90"/>
      </w:tblGrid>
      <w:tr w:rsidR="009B18A2">
        <w:trPr>
          <w:trHeight w:hRule="exact" w:val="11477"/>
        </w:trPr>
        <w:tc>
          <w:tcPr>
            <w:tcW w:w="1049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before="23"/>
              <w:ind w:right="115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To share and support the school’s responsibility to provide and monitor opportunities</w:t>
            </w:r>
            <w:r>
              <w:rPr>
                <w:rFonts w:ascii="Verdana" w:eastAsia="Verdana" w:hAnsi="Verdana" w:cs="Verdana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for</w:t>
            </w: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personal and academic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growth.</w:t>
            </w:r>
          </w:p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before="2"/>
              <w:ind w:right="114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 support the</w:t>
            </w:r>
            <w:r w:rsidR="00CD5960">
              <w:rPr>
                <w:rFonts w:ascii="Verdana"/>
                <w:sz w:val="20"/>
              </w:rPr>
              <w:t xml:space="preserve"> Director of, Head of Faculty</w:t>
            </w:r>
            <w:r>
              <w:rPr>
                <w:rFonts w:ascii="Verdana"/>
                <w:sz w:val="20"/>
              </w:rPr>
              <w:t xml:space="preserve"> and/or Second in </w:t>
            </w:r>
            <w:r w:rsidR="00CD5960">
              <w:rPr>
                <w:rFonts w:ascii="Verdana"/>
                <w:sz w:val="20"/>
              </w:rPr>
              <w:t>Faculty</w:t>
            </w:r>
            <w:r>
              <w:rPr>
                <w:rFonts w:ascii="Verdana"/>
                <w:spacing w:val="6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(as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appropriate) in agreeing the department or faculty development plan and its</w:t>
            </w:r>
            <w:r>
              <w:rPr>
                <w:rFonts w:ascii="Verdana"/>
                <w:spacing w:val="-3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implementation.</w:t>
            </w:r>
          </w:p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ind w:right="104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</w:t>
            </w:r>
            <w:r>
              <w:rPr>
                <w:rFonts w:ascii="Verdana"/>
                <w:spacing w:val="2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plan</w:t>
            </w:r>
            <w:r>
              <w:rPr>
                <w:rFonts w:ascii="Verdana"/>
                <w:spacing w:val="2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</w:t>
            </w:r>
            <w:r>
              <w:rPr>
                <w:rFonts w:ascii="Verdana"/>
                <w:spacing w:val="2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prepare</w:t>
            </w:r>
            <w:r>
              <w:rPr>
                <w:rFonts w:ascii="Verdana"/>
                <w:spacing w:val="2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courses</w:t>
            </w:r>
            <w:r>
              <w:rPr>
                <w:rFonts w:ascii="Verdana"/>
                <w:spacing w:val="2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</w:t>
            </w:r>
            <w:r>
              <w:rPr>
                <w:rFonts w:ascii="Verdana"/>
                <w:spacing w:val="2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lessons</w:t>
            </w:r>
            <w:r>
              <w:rPr>
                <w:rFonts w:ascii="Verdana"/>
                <w:spacing w:val="2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</w:t>
            </w:r>
            <w:r>
              <w:rPr>
                <w:rFonts w:ascii="Verdana"/>
                <w:spacing w:val="26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support</w:t>
            </w:r>
            <w:r>
              <w:rPr>
                <w:rFonts w:ascii="Verdana"/>
                <w:spacing w:val="2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in</w:t>
            </w:r>
            <w:r>
              <w:rPr>
                <w:rFonts w:ascii="Verdana"/>
                <w:spacing w:val="2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planning</w:t>
            </w:r>
            <w:r>
              <w:rPr>
                <w:rFonts w:ascii="Verdana"/>
                <w:spacing w:val="2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whole</w:t>
            </w:r>
            <w:r>
              <w:rPr>
                <w:rFonts w:ascii="Verdana"/>
                <w:spacing w:val="2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school</w:t>
            </w:r>
            <w:r>
              <w:rPr>
                <w:rFonts w:ascii="Verdana"/>
                <w:spacing w:val="26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activities</w:t>
            </w:r>
            <w:r>
              <w:rPr>
                <w:rFonts w:ascii="Verdana"/>
                <w:spacing w:val="2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as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required.</w:t>
            </w:r>
          </w:p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before="1"/>
              <w:ind w:right="107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To assist the</w:t>
            </w:r>
            <w:r w:rsidR="00CD5960">
              <w:rPr>
                <w:rFonts w:ascii="Verdana" w:eastAsia="Verdana" w:hAnsi="Verdana" w:cs="Verdana"/>
                <w:sz w:val="20"/>
                <w:szCs w:val="20"/>
              </w:rPr>
              <w:t xml:space="preserve"> Director of, Head of Faculty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r w:rsidR="00CD5960">
              <w:rPr>
                <w:rFonts w:ascii="Verdana" w:eastAsia="Verdana" w:hAnsi="Verdana" w:cs="Verdana"/>
                <w:sz w:val="20"/>
                <w:szCs w:val="20"/>
              </w:rPr>
              <w:t>and/or Second in Faculty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(as</w:t>
            </w:r>
            <w:r>
              <w:rPr>
                <w:rFonts w:ascii="Verdana" w:eastAsia="Verdana" w:hAnsi="Verdana" w:cs="Verdana"/>
                <w:spacing w:val="7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appropriate),</w:t>
            </w: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ensuring</w:t>
            </w:r>
            <w:r>
              <w:rPr>
                <w:rFonts w:ascii="Verdana" w:eastAsia="Verdana" w:hAnsi="Verdana" w:cs="Verdana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the</w:t>
            </w:r>
            <w:r>
              <w:rPr>
                <w:rFonts w:ascii="Verdana" w:eastAsia="Verdana" w:hAnsi="Verdana" w:cs="Verdana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department</w:t>
            </w:r>
            <w:r>
              <w:rPr>
                <w:rFonts w:ascii="Verdana" w:eastAsia="Verdana" w:hAnsi="Verdana" w:cs="Verdana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or</w:t>
            </w:r>
            <w:r>
              <w:rPr>
                <w:rFonts w:ascii="Verdana" w:eastAsia="Verdana" w:hAnsi="Verdana" w:cs="Verdana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faculty</w:t>
            </w:r>
            <w:r>
              <w:rPr>
                <w:rFonts w:ascii="Verdana" w:eastAsia="Verdana" w:hAnsi="Verdana" w:cs="Verdana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provides</w:t>
            </w:r>
            <w:r>
              <w:rPr>
                <w:rFonts w:ascii="Verdana" w:eastAsia="Verdana" w:hAnsi="Verdana" w:cs="Verdana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range</w:t>
            </w:r>
            <w:r>
              <w:rPr>
                <w:rFonts w:ascii="Verdana" w:eastAsia="Verdana" w:hAnsi="Verdana" w:cs="Verdana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of</w:t>
            </w:r>
            <w:r>
              <w:rPr>
                <w:rFonts w:ascii="Verdana" w:eastAsia="Verdana" w:hAnsi="Verdana" w:cs="Verdana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teaching</w:t>
            </w:r>
            <w:r>
              <w:rPr>
                <w:rFonts w:ascii="Verdana" w:eastAsia="Verdana" w:hAnsi="Verdana" w:cs="Verdana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which</w:t>
            </w:r>
            <w:r>
              <w:rPr>
                <w:rFonts w:ascii="Verdana" w:eastAsia="Verdana" w:hAnsi="Verdana" w:cs="Verdana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complements</w:t>
            </w:r>
            <w:r>
              <w:rPr>
                <w:rFonts w:ascii="Verdana" w:eastAsia="Verdana" w:hAnsi="Verdana" w:cs="Verdana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the</w:t>
            </w: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school’s strategic</w:t>
            </w:r>
            <w:r>
              <w:rPr>
                <w:rFonts w:ascii="Verdana" w:eastAsia="Verdana" w:hAnsi="Verdana" w:cs="Verdan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objectives.</w:t>
            </w:r>
          </w:p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ind w:right="111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To</w:t>
            </w:r>
            <w:r>
              <w:rPr>
                <w:rFonts w:ascii="Verdana" w:eastAsia="Verdana" w:hAnsi="Verdana" w:cs="Verdana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assist</w:t>
            </w:r>
            <w:r>
              <w:rPr>
                <w:rFonts w:ascii="Verdana" w:eastAsia="Verdana" w:hAnsi="Verdana" w:cs="Verdana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in</w:t>
            </w:r>
            <w:r>
              <w:rPr>
                <w:rFonts w:ascii="Verdana" w:eastAsia="Verdana" w:hAnsi="Verdana" w:cs="Verdana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the</w:t>
            </w:r>
            <w:r>
              <w:rPr>
                <w:rFonts w:ascii="Verdana" w:eastAsia="Verdana" w:hAnsi="Verdana" w:cs="Verdana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process</w:t>
            </w:r>
            <w:r>
              <w:rPr>
                <w:rFonts w:ascii="Verdana" w:eastAsia="Verdana" w:hAnsi="Verdana" w:cs="Verdana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of</w:t>
            </w:r>
            <w:r>
              <w:rPr>
                <w:rFonts w:ascii="Verdana" w:eastAsia="Verdana" w:hAnsi="Verdana" w:cs="Verdana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curriculum</w:t>
            </w:r>
            <w:r>
              <w:rPr>
                <w:rFonts w:ascii="Verdana" w:eastAsia="Verdana" w:hAnsi="Verdana" w:cs="Verdana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development</w:t>
            </w:r>
            <w:r>
              <w:rPr>
                <w:rFonts w:ascii="Verdana" w:eastAsia="Verdana" w:hAnsi="Verdana" w:cs="Verdana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and</w:t>
            </w:r>
            <w:r>
              <w:rPr>
                <w:rFonts w:ascii="Verdana" w:eastAsia="Verdana" w:hAnsi="Verdana" w:cs="Verdana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change</w:t>
            </w:r>
            <w:r>
              <w:rPr>
                <w:rFonts w:ascii="Verdana" w:eastAsia="Verdana" w:hAnsi="Verdana" w:cs="Verdana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to</w:t>
            </w:r>
            <w:r>
              <w:rPr>
                <w:rFonts w:ascii="Verdana" w:eastAsia="Verdana" w:hAnsi="Verdana" w:cs="Verdana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ensure</w:t>
            </w:r>
            <w:r>
              <w:rPr>
                <w:rFonts w:ascii="Verdana" w:eastAsia="Verdana" w:hAnsi="Verdana" w:cs="Verdana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the</w:t>
            </w:r>
            <w:r>
              <w:rPr>
                <w:rFonts w:ascii="Verdana" w:eastAsia="Verdana" w:hAnsi="Verdana" w:cs="Verdana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continued</w:t>
            </w: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relevance to the needs of students, examining and awarding bodies and the school’s</w:t>
            </w:r>
            <w:r>
              <w:rPr>
                <w:rFonts w:ascii="Verdana" w:eastAsia="Verdana" w:hAnsi="Verdana" w:cs="Verdana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mission</w:t>
            </w: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and strategic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objectives.</w:t>
            </w:r>
          </w:p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ind w:right="108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To</w:t>
            </w:r>
            <w:r>
              <w:rPr>
                <w:rFonts w:ascii="Verdana" w:eastAsia="Verdana" w:hAnsi="Verdana" w:cs="Verdana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take</w:t>
            </w:r>
            <w:r>
              <w:rPr>
                <w:rFonts w:ascii="Verdana" w:eastAsia="Verdana" w:hAnsi="Verdana" w:cs="Verdana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part</w:t>
            </w:r>
            <w:r>
              <w:rPr>
                <w:rFonts w:ascii="Verdana" w:eastAsia="Verdana" w:hAnsi="Verdana" w:cs="Verdana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in</w:t>
            </w:r>
            <w:r>
              <w:rPr>
                <w:rFonts w:ascii="Verdana" w:eastAsia="Verdana" w:hAnsi="Verdana" w:cs="Verdana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the</w:t>
            </w:r>
            <w:r>
              <w:rPr>
                <w:rFonts w:ascii="Verdana" w:eastAsia="Verdana" w:hAnsi="Verdana" w:cs="Verdana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school’s</w:t>
            </w:r>
            <w:r>
              <w:rPr>
                <w:rFonts w:ascii="Verdana" w:eastAsia="Verdana" w:hAnsi="Verdana" w:cs="Verdana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staff</w:t>
            </w:r>
            <w:r>
              <w:rPr>
                <w:rFonts w:ascii="Verdana" w:eastAsia="Verdana" w:hAnsi="Verdana" w:cs="Verdana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development</w:t>
            </w:r>
            <w:r>
              <w:rPr>
                <w:rFonts w:ascii="Verdana" w:eastAsia="Verdana" w:hAnsi="Verdana" w:cs="Verdana"/>
                <w:spacing w:val="2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programme</w:t>
            </w:r>
            <w:proofErr w:type="spellEnd"/>
            <w:r>
              <w:rPr>
                <w:rFonts w:ascii="Verdana" w:eastAsia="Verdana" w:hAnsi="Verdana" w:cs="Verdana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by</w:t>
            </w:r>
            <w:r>
              <w:rPr>
                <w:rFonts w:ascii="Verdana" w:eastAsia="Verdana" w:hAnsi="Verdana" w:cs="Verdana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participating</w:t>
            </w:r>
            <w:r>
              <w:rPr>
                <w:rFonts w:ascii="Verdana" w:eastAsia="Verdana" w:hAnsi="Verdana" w:cs="Verdana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in</w:t>
            </w:r>
            <w:r>
              <w:rPr>
                <w:rFonts w:ascii="Verdana" w:eastAsia="Verdana" w:hAnsi="Verdana" w:cs="Verdana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arrangements</w:t>
            </w: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for</w:t>
            </w:r>
            <w:r>
              <w:rPr>
                <w:rFonts w:ascii="Verdana" w:eastAsia="Verdana" w:hAnsi="Verdana" w:cs="Verdana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further</w:t>
            </w:r>
            <w:r>
              <w:rPr>
                <w:rFonts w:ascii="Verdana" w:eastAsia="Verdana" w:hAnsi="Verdana" w:cs="Verdana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training</w:t>
            </w:r>
            <w:r>
              <w:rPr>
                <w:rFonts w:ascii="Verdana" w:eastAsia="Verdana" w:hAnsi="Verdana" w:cs="Verdana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and</w:t>
            </w:r>
            <w:r>
              <w:rPr>
                <w:rFonts w:ascii="Verdana" w:eastAsia="Verdana" w:hAnsi="Verdana" w:cs="Verdana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professional</w:t>
            </w:r>
            <w:r>
              <w:rPr>
                <w:rFonts w:ascii="Verdana" w:eastAsia="Verdana" w:hAnsi="Verdana" w:cs="Verdana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development.</w:t>
            </w:r>
            <w:r>
              <w:rPr>
                <w:rFonts w:ascii="Verdana" w:eastAsia="Verdana" w:hAnsi="Verdana" w:cs="Verdana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The</w:t>
            </w:r>
            <w:r>
              <w:rPr>
                <w:rFonts w:ascii="Verdana" w:eastAsia="Verdana" w:hAnsi="Verdana" w:cs="Verdana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post</w:t>
            </w:r>
            <w:r>
              <w:rPr>
                <w:rFonts w:ascii="Verdana" w:eastAsia="Verdana" w:hAnsi="Verdana" w:cs="Verdana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holder</w:t>
            </w:r>
            <w:r>
              <w:rPr>
                <w:rFonts w:ascii="Verdana" w:eastAsia="Verdana" w:hAnsi="Verdana" w:cs="Verdana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will</w:t>
            </w:r>
            <w:r>
              <w:rPr>
                <w:rFonts w:ascii="Verdana" w:eastAsia="Verdana" w:hAnsi="Verdana" w:cs="Verdana"/>
                <w:spacing w:val="5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continue</w:t>
            </w:r>
            <w:r>
              <w:rPr>
                <w:rFonts w:ascii="Verdana" w:eastAsia="Verdana" w:hAnsi="Verdana" w:cs="Verdana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personal</w:t>
            </w: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development in the relevant areas, including subject knowledge, Health and Safety</w:t>
            </w:r>
            <w:r>
              <w:rPr>
                <w:rFonts w:ascii="Verdana" w:eastAsia="Verdana" w:hAnsi="Verdana" w:cs="Verdan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and</w:t>
            </w: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teaching methods where</w:t>
            </w:r>
            <w:r>
              <w:rPr>
                <w:rFonts w:ascii="Verdana" w:eastAsia="Verdana" w:hAnsi="Verdana" w:cs="Verdan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appropriate.</w:t>
            </w:r>
          </w:p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ind w:right="101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 contribute to the process of monitoring and evaluation of the department or faculty in</w:t>
            </w:r>
            <w:r>
              <w:rPr>
                <w:rFonts w:ascii="Verdana"/>
                <w:spacing w:val="5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line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with agreed school procedures, including evaluation against quality standards</w:t>
            </w:r>
            <w:r>
              <w:rPr>
                <w:rFonts w:ascii="Verdana"/>
                <w:spacing w:val="4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performance criteria. To seek/implement modification and improvement where</w:t>
            </w:r>
            <w:r>
              <w:rPr>
                <w:rFonts w:ascii="Verdana"/>
                <w:spacing w:val="-2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required.</w:t>
            </w:r>
          </w:p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ind w:right="103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 maintain appropriate records and to provide relevant, accurate and up-to-date</w:t>
            </w:r>
            <w:r>
              <w:rPr>
                <w:rFonts w:ascii="Verdana"/>
                <w:spacing w:val="48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information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for SIMS, registers, etc.</w:t>
            </w:r>
          </w:p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ind w:right="115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 complete the relevant documentation to assist in the tracking of student progress and</w:t>
            </w:r>
            <w:r>
              <w:rPr>
                <w:rFonts w:ascii="Verdana"/>
                <w:spacing w:val="2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use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this information to improve teaching and</w:t>
            </w:r>
            <w:r>
              <w:rPr>
                <w:rFonts w:ascii="Verdana"/>
                <w:spacing w:val="-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learning.</w:t>
            </w:r>
          </w:p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ind w:right="109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</w:t>
            </w:r>
            <w:r>
              <w:rPr>
                <w:rFonts w:ascii="Verdana"/>
                <w:spacing w:val="3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communicate</w:t>
            </w:r>
            <w:r>
              <w:rPr>
                <w:rFonts w:ascii="Verdana"/>
                <w:spacing w:val="3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effectively</w:t>
            </w:r>
            <w:r>
              <w:rPr>
                <w:rFonts w:ascii="Verdana"/>
                <w:spacing w:val="3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with</w:t>
            </w:r>
            <w:r>
              <w:rPr>
                <w:rFonts w:ascii="Verdana"/>
                <w:spacing w:val="3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the</w:t>
            </w:r>
            <w:r>
              <w:rPr>
                <w:rFonts w:ascii="Verdana"/>
                <w:spacing w:val="3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Parents/</w:t>
            </w:r>
            <w:proofErr w:type="spellStart"/>
            <w:r>
              <w:rPr>
                <w:rFonts w:ascii="Verdana"/>
                <w:sz w:val="20"/>
              </w:rPr>
              <w:t>Carers</w:t>
            </w:r>
            <w:proofErr w:type="spellEnd"/>
            <w:r>
              <w:rPr>
                <w:rFonts w:ascii="Verdana"/>
                <w:spacing w:val="3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</w:t>
            </w:r>
            <w:r>
              <w:rPr>
                <w:rFonts w:ascii="Verdana"/>
                <w:spacing w:val="3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co-operate</w:t>
            </w:r>
            <w:r>
              <w:rPr>
                <w:rFonts w:ascii="Verdana"/>
                <w:spacing w:val="3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with</w:t>
            </w:r>
            <w:r>
              <w:rPr>
                <w:rFonts w:ascii="Verdana"/>
                <w:spacing w:val="3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persons</w:t>
            </w:r>
            <w:r>
              <w:rPr>
                <w:rFonts w:ascii="Verdana"/>
                <w:spacing w:val="3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or</w:t>
            </w:r>
            <w:r>
              <w:rPr>
                <w:rFonts w:ascii="Verdana"/>
                <w:spacing w:val="3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bodies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outside the school as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appropriate.</w:t>
            </w:r>
          </w:p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ind w:right="103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 take part in marketing and liaison activities such as open evenings, Parent/</w:t>
            </w:r>
            <w:proofErr w:type="spellStart"/>
            <w:r>
              <w:rPr>
                <w:rFonts w:ascii="Verdana"/>
                <w:sz w:val="20"/>
              </w:rPr>
              <w:t>Carer</w:t>
            </w:r>
            <w:proofErr w:type="spellEnd"/>
            <w:r>
              <w:rPr>
                <w:rFonts w:ascii="Verdana"/>
                <w:spacing w:val="1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evenings,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target setting and liaison events with partner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schools.</w:t>
            </w:r>
          </w:p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ind w:right="148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 xml:space="preserve">To assist the Director of, Head of </w:t>
            </w:r>
            <w:r w:rsidR="00CD5960">
              <w:rPr>
                <w:rFonts w:ascii="Verdana"/>
                <w:sz w:val="20"/>
              </w:rPr>
              <w:t>Faculty and/or Second in Faculty</w:t>
            </w:r>
            <w:r>
              <w:rPr>
                <w:rFonts w:ascii="Verdana"/>
                <w:sz w:val="20"/>
              </w:rPr>
              <w:t xml:space="preserve"> with ordering</w:t>
            </w:r>
            <w:r>
              <w:rPr>
                <w:rFonts w:ascii="Verdana"/>
                <w:spacing w:val="-3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allocating equipment and materials, ensuring efficient and effective use of</w:t>
            </w:r>
            <w:r>
              <w:rPr>
                <w:rFonts w:ascii="Verdana"/>
                <w:spacing w:val="-17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resources.</w:t>
            </w:r>
          </w:p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ind w:right="102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</w:t>
            </w:r>
            <w:r>
              <w:rPr>
                <w:rFonts w:ascii="Verdana"/>
                <w:spacing w:val="17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promote</w:t>
            </w:r>
            <w:r>
              <w:rPr>
                <w:rFonts w:ascii="Verdana"/>
                <w:spacing w:val="17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the</w:t>
            </w:r>
            <w:r>
              <w:rPr>
                <w:rFonts w:ascii="Verdana"/>
                <w:spacing w:val="1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general</w:t>
            </w:r>
            <w:r>
              <w:rPr>
                <w:rFonts w:ascii="Verdana"/>
                <w:spacing w:val="2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progress</w:t>
            </w:r>
            <w:r>
              <w:rPr>
                <w:rFonts w:ascii="Verdana"/>
                <w:spacing w:val="1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</w:t>
            </w:r>
            <w:r>
              <w:rPr>
                <w:rFonts w:ascii="Verdana"/>
                <w:spacing w:val="1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well-being</w:t>
            </w:r>
            <w:r>
              <w:rPr>
                <w:rFonts w:ascii="Verdana"/>
                <w:spacing w:val="1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of</w:t>
            </w:r>
            <w:r>
              <w:rPr>
                <w:rFonts w:ascii="Verdana"/>
                <w:spacing w:val="2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individual</w:t>
            </w:r>
            <w:r>
              <w:rPr>
                <w:rFonts w:ascii="Verdana"/>
                <w:spacing w:val="2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students</w:t>
            </w:r>
            <w:r>
              <w:rPr>
                <w:rFonts w:ascii="Verdana"/>
                <w:spacing w:val="1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</w:t>
            </w:r>
            <w:r>
              <w:rPr>
                <w:rFonts w:ascii="Verdana"/>
                <w:spacing w:val="1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of</w:t>
            </w:r>
            <w:r>
              <w:rPr>
                <w:rFonts w:ascii="Verdana"/>
                <w:spacing w:val="2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</w:t>
            </w:r>
            <w:r>
              <w:rPr>
                <w:rFonts w:ascii="Verdana"/>
                <w:spacing w:val="2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form</w:t>
            </w:r>
            <w:r>
              <w:rPr>
                <w:rFonts w:ascii="Verdana"/>
                <w:spacing w:val="1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group,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where</w:t>
            </w:r>
            <w:r>
              <w:rPr>
                <w:rFonts w:ascii="Verdana"/>
                <w:spacing w:val="18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assigned.</w:t>
            </w:r>
            <w:r>
              <w:rPr>
                <w:rFonts w:ascii="Verdana"/>
                <w:spacing w:val="1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The</w:t>
            </w:r>
            <w:r>
              <w:rPr>
                <w:rFonts w:ascii="Verdana"/>
                <w:spacing w:val="18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post</w:t>
            </w:r>
            <w:r>
              <w:rPr>
                <w:rFonts w:ascii="Verdana"/>
                <w:spacing w:val="2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holder</w:t>
            </w:r>
            <w:r>
              <w:rPr>
                <w:rFonts w:ascii="Verdana"/>
                <w:spacing w:val="2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will</w:t>
            </w:r>
            <w:r>
              <w:rPr>
                <w:rFonts w:ascii="Verdana"/>
                <w:spacing w:val="27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register</w:t>
            </w:r>
            <w:r>
              <w:rPr>
                <w:rFonts w:ascii="Verdana"/>
                <w:spacing w:val="2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students,</w:t>
            </w:r>
            <w:r>
              <w:rPr>
                <w:rFonts w:ascii="Verdana"/>
                <w:spacing w:val="1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accompany</w:t>
            </w:r>
            <w:r>
              <w:rPr>
                <w:rFonts w:ascii="Verdana"/>
                <w:spacing w:val="1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them</w:t>
            </w:r>
            <w:r>
              <w:rPr>
                <w:rFonts w:ascii="Verdana"/>
                <w:spacing w:val="2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to</w:t>
            </w:r>
            <w:r>
              <w:rPr>
                <w:rFonts w:ascii="Verdana"/>
                <w:spacing w:val="1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assemblies,</w:t>
            </w:r>
            <w:r>
              <w:rPr>
                <w:rFonts w:ascii="Verdana"/>
                <w:spacing w:val="2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encourage attendance and participation in all aspects of school life.</w:t>
            </w:r>
          </w:p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line="242" w:lineRule="exact"/>
              <w:ind w:hanging="36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To support and contribute to the school’s responsibility for</w:t>
            </w:r>
            <w:r>
              <w:rPr>
                <w:rFonts w:ascii="Verdana" w:eastAsia="Verdana" w:hAnsi="Verdana" w:cs="Verdan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safeguarding.</w:t>
            </w:r>
          </w:p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ind w:right="105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</w:t>
            </w:r>
            <w:r>
              <w:rPr>
                <w:rFonts w:ascii="Verdana"/>
                <w:spacing w:val="5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alert</w:t>
            </w:r>
            <w:r>
              <w:rPr>
                <w:rFonts w:ascii="Verdana"/>
                <w:spacing w:val="5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the</w:t>
            </w:r>
            <w:r>
              <w:rPr>
                <w:rFonts w:ascii="Verdana"/>
                <w:spacing w:val="5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appropriate</w:t>
            </w:r>
            <w:r>
              <w:rPr>
                <w:rFonts w:ascii="Verdana"/>
                <w:spacing w:val="5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staff</w:t>
            </w:r>
            <w:r>
              <w:rPr>
                <w:rFonts w:ascii="Verdana"/>
                <w:spacing w:val="5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to</w:t>
            </w:r>
            <w:r>
              <w:rPr>
                <w:rFonts w:ascii="Verdana"/>
                <w:spacing w:val="5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problems</w:t>
            </w:r>
            <w:r>
              <w:rPr>
                <w:rFonts w:ascii="Verdana"/>
                <w:spacing w:val="5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experienced</w:t>
            </w:r>
            <w:r>
              <w:rPr>
                <w:rFonts w:ascii="Verdana"/>
                <w:spacing w:val="5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by</w:t>
            </w:r>
            <w:r>
              <w:rPr>
                <w:rFonts w:ascii="Verdana"/>
                <w:spacing w:val="57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students</w:t>
            </w:r>
            <w:r>
              <w:rPr>
                <w:rFonts w:ascii="Verdana"/>
                <w:spacing w:val="5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</w:t>
            </w:r>
            <w:r>
              <w:rPr>
                <w:rFonts w:ascii="Verdana"/>
                <w:spacing w:val="5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to</w:t>
            </w:r>
            <w:r>
              <w:rPr>
                <w:rFonts w:ascii="Verdana"/>
                <w:spacing w:val="5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make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recommendations as to how these may be</w:t>
            </w:r>
            <w:r>
              <w:rPr>
                <w:rFonts w:ascii="Verdana"/>
                <w:spacing w:val="-1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resolved.</w:t>
            </w:r>
          </w:p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before="1" w:line="243" w:lineRule="exact"/>
              <w:ind w:hanging="36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 contribute to PSHE, citizenship and enterprise according to the school</w:t>
            </w:r>
            <w:r>
              <w:rPr>
                <w:rFonts w:ascii="Verdana"/>
                <w:spacing w:val="-1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policy.</w:t>
            </w:r>
          </w:p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line="243" w:lineRule="exact"/>
              <w:ind w:hanging="36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 xml:space="preserve">To apply the </w:t>
            </w:r>
            <w:proofErr w:type="spellStart"/>
            <w:r>
              <w:rPr>
                <w:rFonts w:ascii="Verdana"/>
                <w:sz w:val="20"/>
              </w:rPr>
              <w:t>behaviour</w:t>
            </w:r>
            <w:proofErr w:type="spellEnd"/>
            <w:r>
              <w:rPr>
                <w:rFonts w:ascii="Verdana"/>
                <w:sz w:val="20"/>
              </w:rPr>
              <w:t xml:space="preserve"> management system so that effective learning can take</w:t>
            </w:r>
            <w:r>
              <w:rPr>
                <w:rFonts w:ascii="Verdana"/>
                <w:spacing w:val="-2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place.</w:t>
            </w:r>
          </w:p>
          <w:p w:rsidR="009B18A2" w:rsidRDefault="009B18A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9B18A2" w:rsidRDefault="00E47B57">
            <w:pPr>
              <w:pStyle w:val="TableParagraph"/>
              <w:ind w:left="107" w:right="115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 be aware of and comply with policies and procedures relating to child protection, health and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safety, security, confidentiality and data protection, reporting all concerns to the</w:t>
            </w:r>
            <w:r>
              <w:rPr>
                <w:rFonts w:ascii="Verdana"/>
                <w:spacing w:val="8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designated/deputy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designated safeguarding lead or your line manager as</w:t>
            </w:r>
            <w:r>
              <w:rPr>
                <w:rFonts w:ascii="Verdana"/>
                <w:spacing w:val="-3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appropriate.</w:t>
            </w:r>
          </w:p>
          <w:p w:rsidR="009B18A2" w:rsidRDefault="009B18A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9B18A2" w:rsidRDefault="00E47B57">
            <w:pPr>
              <w:pStyle w:val="TableParagraph"/>
              <w:ind w:left="107" w:right="104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Whilst every effort has been made to explain the duties and responsibilities of the post,</w:t>
            </w:r>
            <w:r>
              <w:rPr>
                <w:rFonts w:ascii="Verdana"/>
                <w:spacing w:val="16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each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individual task may not have been identified. All staff will be expected to accept reasonable</w:t>
            </w:r>
            <w:r>
              <w:rPr>
                <w:rFonts w:ascii="Verdana"/>
                <w:spacing w:val="-2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flexibility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in working arrangements and comply with any reasonable request from their line</w:t>
            </w:r>
            <w:r>
              <w:rPr>
                <w:rFonts w:ascii="Verdana"/>
                <w:spacing w:val="4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manager,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undertaking work or tasks of a similar level that is not specified in this job</w:t>
            </w:r>
            <w:r>
              <w:rPr>
                <w:rFonts w:ascii="Verdana"/>
                <w:spacing w:val="-37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description.</w:t>
            </w:r>
          </w:p>
        </w:tc>
      </w:tr>
      <w:tr w:rsidR="009B18A2">
        <w:trPr>
          <w:trHeight w:hRule="exact" w:val="2297"/>
        </w:trPr>
        <w:tc>
          <w:tcPr>
            <w:tcW w:w="104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B18A2" w:rsidRDefault="00E47B57">
            <w:pPr>
              <w:pStyle w:val="TableParagraph"/>
              <w:spacing w:before="122"/>
              <w:ind w:left="107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/>
                <w:b/>
                <w:sz w:val="16"/>
              </w:rPr>
              <w:t>NOTES</w:t>
            </w:r>
          </w:p>
          <w:p w:rsidR="009B18A2" w:rsidRDefault="00E47B57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before="120" w:line="278" w:lineRule="auto"/>
              <w:ind w:right="110" w:hanging="36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/>
                <w:sz w:val="16"/>
              </w:rPr>
              <w:t>The</w:t>
            </w:r>
            <w:r>
              <w:rPr>
                <w:rFonts w:ascii="Verdana"/>
                <w:spacing w:val="48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above</w:t>
            </w:r>
            <w:r>
              <w:rPr>
                <w:rFonts w:ascii="Verdana"/>
                <w:spacing w:val="45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responsibilities</w:t>
            </w:r>
            <w:r>
              <w:rPr>
                <w:rFonts w:ascii="Verdana"/>
                <w:spacing w:val="48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are</w:t>
            </w:r>
            <w:r>
              <w:rPr>
                <w:rFonts w:ascii="Verdana"/>
                <w:spacing w:val="48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subject</w:t>
            </w:r>
            <w:r>
              <w:rPr>
                <w:rFonts w:ascii="Verdana"/>
                <w:spacing w:val="47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to</w:t>
            </w:r>
            <w:r>
              <w:rPr>
                <w:rFonts w:ascii="Verdana"/>
                <w:spacing w:val="48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the</w:t>
            </w:r>
            <w:r>
              <w:rPr>
                <w:rFonts w:ascii="Verdana"/>
                <w:spacing w:val="48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general</w:t>
            </w:r>
            <w:r>
              <w:rPr>
                <w:rFonts w:ascii="Verdana"/>
                <w:spacing w:val="49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duties</w:t>
            </w:r>
            <w:r>
              <w:rPr>
                <w:rFonts w:ascii="Verdana"/>
                <w:spacing w:val="48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and</w:t>
            </w:r>
            <w:r>
              <w:rPr>
                <w:rFonts w:ascii="Verdana"/>
                <w:spacing w:val="48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responsibilities</w:t>
            </w:r>
            <w:r>
              <w:rPr>
                <w:rFonts w:ascii="Verdana"/>
                <w:spacing w:val="48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contained</w:t>
            </w:r>
            <w:r>
              <w:rPr>
                <w:rFonts w:ascii="Verdana"/>
                <w:spacing w:val="48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in</w:t>
            </w:r>
            <w:r>
              <w:rPr>
                <w:rFonts w:ascii="Verdana"/>
                <w:spacing w:val="4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the</w:t>
            </w:r>
            <w:r>
              <w:rPr>
                <w:rFonts w:ascii="Verdana"/>
                <w:spacing w:val="48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statement</w:t>
            </w:r>
            <w:r>
              <w:rPr>
                <w:rFonts w:ascii="Verdana"/>
                <w:spacing w:val="4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of Conditions of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Employment.</w:t>
            </w:r>
          </w:p>
          <w:p w:rsidR="009B18A2" w:rsidRDefault="00E47B57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76" w:lineRule="auto"/>
              <w:ind w:right="107" w:hanging="36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/>
                <w:sz w:val="16"/>
              </w:rPr>
              <w:t>This job description allocates duties and responsibilities, but does not direct the particular amount of time to be</w:t>
            </w:r>
            <w:r>
              <w:rPr>
                <w:rFonts w:ascii="Verdana"/>
                <w:spacing w:val="1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spent on carrying them out and no part of it may be so</w:t>
            </w:r>
            <w:r>
              <w:rPr>
                <w:rFonts w:ascii="Verdana"/>
                <w:spacing w:val="-10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constructed.</w:t>
            </w:r>
          </w:p>
          <w:p w:rsidR="009B18A2" w:rsidRDefault="00E47B57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76" w:lineRule="auto"/>
              <w:ind w:right="113" w:hanging="36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/>
                <w:sz w:val="16"/>
              </w:rPr>
              <w:t>This job description is not necessarily a comprehensive definition of the post. It will be reviewed annually and it</w:t>
            </w:r>
            <w:r>
              <w:rPr>
                <w:rFonts w:ascii="Verdana"/>
                <w:spacing w:val="3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may be subject to modification at any time after consultation with the holder of the</w:t>
            </w:r>
            <w:r>
              <w:rPr>
                <w:rFonts w:ascii="Verdana"/>
                <w:spacing w:val="-10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post.</w:t>
            </w:r>
          </w:p>
          <w:p w:rsidR="009B18A2" w:rsidRDefault="00E47B57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ind w:right="109" w:hanging="36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Teaching staff participate in the school’s appraisal system; ATP&amp;C staff participate in the school’s professional</w:t>
            </w:r>
            <w:r>
              <w:rPr>
                <w:rFonts w:ascii="Verdana" w:eastAsia="Verdana" w:hAnsi="Verdana" w:cs="Verdana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 xml:space="preserve">review </w:t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programme</w:t>
            </w:r>
            <w:proofErr w:type="spellEnd"/>
            <w:r>
              <w:rPr>
                <w:rFonts w:ascii="Verdana" w:eastAsia="Verdana" w:hAnsi="Verdana" w:cs="Verdana"/>
                <w:sz w:val="16"/>
                <w:szCs w:val="16"/>
              </w:rPr>
              <w:t>.</w:t>
            </w:r>
          </w:p>
        </w:tc>
      </w:tr>
    </w:tbl>
    <w:p w:rsidR="009B18A2" w:rsidRDefault="009B18A2">
      <w:pPr>
        <w:rPr>
          <w:rFonts w:ascii="Verdana" w:eastAsia="Verdana" w:hAnsi="Verdana" w:cs="Verdana"/>
          <w:sz w:val="16"/>
          <w:szCs w:val="16"/>
        </w:rPr>
        <w:sectPr w:rsidR="009B18A2">
          <w:pgSz w:w="11910" w:h="16840"/>
          <w:pgMar w:top="1320" w:right="580" w:bottom="280" w:left="620" w:header="720" w:footer="720" w:gutter="0"/>
          <w:cols w:space="720"/>
        </w:sectPr>
      </w:pPr>
    </w:p>
    <w:p w:rsidR="009B18A2" w:rsidRDefault="009B18A2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90"/>
      </w:tblGrid>
      <w:tr w:rsidR="009B18A2">
        <w:trPr>
          <w:trHeight w:hRule="exact" w:val="833"/>
        </w:trPr>
        <w:tc>
          <w:tcPr>
            <w:tcW w:w="104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B18A2" w:rsidRDefault="00E47B57">
            <w:pPr>
              <w:pStyle w:val="TableParagraph"/>
              <w:spacing w:before="122"/>
              <w:ind w:left="107" w:right="104"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This school is committed to safeguarding and promoting the welfare of young people. The successful applicant will be</w:t>
            </w:r>
            <w:r>
              <w:rPr>
                <w:rFonts w:ascii="Verdana" w:eastAsia="Verdana" w:hAnsi="Verdana" w:cs="Verdana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required to</w:t>
            </w:r>
            <w:r>
              <w:rPr>
                <w:rFonts w:ascii="Verdana" w:eastAsia="Verdana" w:hAnsi="Verdana" w:cs="Verdana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demonstrate</w:t>
            </w:r>
            <w:r>
              <w:rPr>
                <w:rFonts w:ascii="Verdana" w:eastAsia="Verdana" w:hAnsi="Verdana" w:cs="Verdana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a</w:t>
            </w:r>
            <w:r>
              <w:rPr>
                <w:rFonts w:ascii="Verdana" w:eastAsia="Verdana" w:hAnsi="Verdana" w:cs="Verdana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commitment</w:t>
            </w:r>
            <w:r>
              <w:rPr>
                <w:rFonts w:ascii="Verdana" w:eastAsia="Verdana" w:hAnsi="Verdana" w:cs="Verdana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to</w:t>
            </w:r>
            <w:r>
              <w:rPr>
                <w:rFonts w:ascii="Verdana" w:eastAsia="Verdana" w:hAnsi="Verdana" w:cs="Verdana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the</w:t>
            </w:r>
            <w:r>
              <w:rPr>
                <w:rFonts w:ascii="Verdana" w:eastAsia="Verdana" w:hAnsi="Verdana" w:cs="Verdana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school’s</w:t>
            </w:r>
            <w:r>
              <w:rPr>
                <w:rFonts w:ascii="Verdana" w:eastAsia="Verdana" w:hAnsi="Verdana" w:cs="Verdana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Equal</w:t>
            </w:r>
            <w:r>
              <w:rPr>
                <w:rFonts w:ascii="Verdana" w:eastAsia="Verdana" w:hAnsi="Verdana" w:cs="Verdana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Opportunities</w:t>
            </w:r>
            <w:r>
              <w:rPr>
                <w:rFonts w:ascii="Verdana" w:eastAsia="Verdana" w:hAnsi="Verdana" w:cs="Verdana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Policy</w:t>
            </w:r>
            <w:r>
              <w:rPr>
                <w:rFonts w:ascii="Verdana" w:eastAsia="Verdana" w:hAnsi="Verdana" w:cs="Verdana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and</w:t>
            </w:r>
            <w:r>
              <w:rPr>
                <w:rFonts w:ascii="Verdana" w:eastAsia="Verdana" w:hAnsi="Verdana" w:cs="Verdana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to</w:t>
            </w:r>
            <w:r>
              <w:rPr>
                <w:rFonts w:ascii="Verdana" w:eastAsia="Verdana" w:hAnsi="Verdana" w:cs="Verdana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undertake</w:t>
            </w:r>
            <w:r>
              <w:rPr>
                <w:rFonts w:ascii="Verdana" w:eastAsia="Verdana" w:hAnsi="Verdana" w:cs="Verdana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a</w:t>
            </w:r>
            <w:r>
              <w:rPr>
                <w:rFonts w:ascii="Verdana" w:eastAsia="Verdana" w:hAnsi="Verdana" w:cs="Verdana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criminal</w:t>
            </w:r>
            <w:r>
              <w:rPr>
                <w:rFonts w:ascii="Verdana" w:eastAsia="Verdana" w:hAnsi="Verdana" w:cs="Verdana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record</w:t>
            </w:r>
            <w:r>
              <w:rPr>
                <w:rFonts w:ascii="Verdana" w:eastAsia="Verdana" w:hAnsi="Verdana" w:cs="Verdana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check</w:t>
            </w:r>
            <w:r>
              <w:rPr>
                <w:rFonts w:ascii="Verdana" w:eastAsia="Verdana" w:hAnsi="Verdana" w:cs="Verdana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with</w:t>
            </w:r>
            <w:r>
              <w:rPr>
                <w:rFonts w:ascii="Verdana" w:eastAsia="Verdana" w:hAnsi="Verdana" w:cs="Verdana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the Disclosure and Barring</w:t>
            </w:r>
            <w:r>
              <w:rPr>
                <w:rFonts w:ascii="Verdana" w:eastAsia="Verdana" w:hAnsi="Verdana" w:cs="Verdan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Service.</w:t>
            </w:r>
          </w:p>
        </w:tc>
      </w:tr>
      <w:tr w:rsidR="009B18A2">
        <w:trPr>
          <w:trHeight w:hRule="exact" w:val="1241"/>
        </w:trPr>
        <w:tc>
          <w:tcPr>
            <w:tcW w:w="104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B18A2" w:rsidRDefault="009B18A2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B18A2" w:rsidRDefault="009B18A2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B18A2" w:rsidRDefault="009B18A2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B18A2" w:rsidRDefault="009B18A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B18A2" w:rsidRDefault="00E47B57">
            <w:pPr>
              <w:pStyle w:val="TableParagraph"/>
              <w:ind w:left="107" w:right="431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Signature …………………………………………………………………………………………………………………………… Date</w:t>
            </w:r>
            <w:r>
              <w:rPr>
                <w:rFonts w:ascii="Verdana" w:eastAsia="Verdana" w:hAnsi="Verdana" w:cs="Verdana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……………………………………………… (Job</w:t>
            </w:r>
            <w:r>
              <w:rPr>
                <w:rFonts w:ascii="Verdana" w:eastAsia="Verdana" w:hAnsi="Verdana" w:cs="Verdan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Holder)</w:t>
            </w:r>
          </w:p>
        </w:tc>
      </w:tr>
    </w:tbl>
    <w:p w:rsidR="00E47B57" w:rsidRDefault="00E47B57"/>
    <w:sectPr w:rsidR="00E47B57">
      <w:pgSz w:w="11910" w:h="16840"/>
      <w:pgMar w:top="1340" w:right="58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C4F3A"/>
    <w:multiLevelType w:val="hybridMultilevel"/>
    <w:tmpl w:val="6406B112"/>
    <w:lvl w:ilvl="0" w:tplc="7D3A8F54">
      <w:start w:val="1"/>
      <w:numFmt w:val="bullet"/>
      <w:lvlText w:val=""/>
      <w:lvlJc w:val="left"/>
      <w:pPr>
        <w:ind w:left="828" w:hanging="361"/>
      </w:pPr>
      <w:rPr>
        <w:rFonts w:ascii="Wingdings" w:eastAsia="Wingdings" w:hAnsi="Wingdings" w:hint="default"/>
        <w:w w:val="99"/>
        <w:sz w:val="20"/>
        <w:szCs w:val="20"/>
      </w:rPr>
    </w:lvl>
    <w:lvl w:ilvl="1" w:tplc="0E063E02">
      <w:start w:val="1"/>
      <w:numFmt w:val="bullet"/>
      <w:lvlText w:val="•"/>
      <w:lvlJc w:val="left"/>
      <w:pPr>
        <w:ind w:left="1787" w:hanging="361"/>
      </w:pPr>
      <w:rPr>
        <w:rFonts w:hint="default"/>
      </w:rPr>
    </w:lvl>
    <w:lvl w:ilvl="2" w:tplc="5FE67864">
      <w:start w:val="1"/>
      <w:numFmt w:val="bullet"/>
      <w:lvlText w:val="•"/>
      <w:lvlJc w:val="left"/>
      <w:pPr>
        <w:ind w:left="2753" w:hanging="361"/>
      </w:pPr>
      <w:rPr>
        <w:rFonts w:hint="default"/>
      </w:rPr>
    </w:lvl>
    <w:lvl w:ilvl="3" w:tplc="36501224">
      <w:start w:val="1"/>
      <w:numFmt w:val="bullet"/>
      <w:lvlText w:val="•"/>
      <w:lvlJc w:val="left"/>
      <w:pPr>
        <w:ind w:left="3720" w:hanging="361"/>
      </w:pPr>
      <w:rPr>
        <w:rFonts w:hint="default"/>
      </w:rPr>
    </w:lvl>
    <w:lvl w:ilvl="4" w:tplc="38E297AA">
      <w:start w:val="1"/>
      <w:numFmt w:val="bullet"/>
      <w:lvlText w:val="•"/>
      <w:lvlJc w:val="left"/>
      <w:pPr>
        <w:ind w:left="4687" w:hanging="361"/>
      </w:pPr>
      <w:rPr>
        <w:rFonts w:hint="default"/>
      </w:rPr>
    </w:lvl>
    <w:lvl w:ilvl="5" w:tplc="C838CA44">
      <w:start w:val="1"/>
      <w:numFmt w:val="bullet"/>
      <w:lvlText w:val="•"/>
      <w:lvlJc w:val="left"/>
      <w:pPr>
        <w:ind w:left="5654" w:hanging="361"/>
      </w:pPr>
      <w:rPr>
        <w:rFonts w:hint="default"/>
      </w:rPr>
    </w:lvl>
    <w:lvl w:ilvl="6" w:tplc="39363504">
      <w:start w:val="1"/>
      <w:numFmt w:val="bullet"/>
      <w:lvlText w:val="•"/>
      <w:lvlJc w:val="left"/>
      <w:pPr>
        <w:ind w:left="6621" w:hanging="361"/>
      </w:pPr>
      <w:rPr>
        <w:rFonts w:hint="default"/>
      </w:rPr>
    </w:lvl>
    <w:lvl w:ilvl="7" w:tplc="35D21ADC">
      <w:start w:val="1"/>
      <w:numFmt w:val="bullet"/>
      <w:lvlText w:val="•"/>
      <w:lvlJc w:val="left"/>
      <w:pPr>
        <w:ind w:left="7588" w:hanging="361"/>
      </w:pPr>
      <w:rPr>
        <w:rFonts w:hint="default"/>
      </w:rPr>
    </w:lvl>
    <w:lvl w:ilvl="8" w:tplc="EDACA980">
      <w:start w:val="1"/>
      <w:numFmt w:val="bullet"/>
      <w:lvlText w:val="•"/>
      <w:lvlJc w:val="left"/>
      <w:pPr>
        <w:ind w:left="8555" w:hanging="361"/>
      </w:pPr>
      <w:rPr>
        <w:rFonts w:hint="default"/>
      </w:rPr>
    </w:lvl>
  </w:abstractNum>
  <w:abstractNum w:abstractNumId="1" w15:restartNumberingAfterBreak="0">
    <w:nsid w:val="014D0DF9"/>
    <w:multiLevelType w:val="hybridMultilevel"/>
    <w:tmpl w:val="92EAC49E"/>
    <w:lvl w:ilvl="0" w:tplc="8092D806">
      <w:start w:val="1"/>
      <w:numFmt w:val="bullet"/>
      <w:lvlText w:val=""/>
      <w:lvlJc w:val="left"/>
      <w:pPr>
        <w:ind w:left="828" w:hanging="361"/>
      </w:pPr>
      <w:rPr>
        <w:rFonts w:ascii="Wingdings" w:eastAsia="Wingdings" w:hAnsi="Wingdings" w:hint="default"/>
        <w:w w:val="99"/>
        <w:sz w:val="20"/>
        <w:szCs w:val="20"/>
      </w:rPr>
    </w:lvl>
    <w:lvl w:ilvl="1" w:tplc="E9FC01E6">
      <w:start w:val="1"/>
      <w:numFmt w:val="bullet"/>
      <w:lvlText w:val="•"/>
      <w:lvlJc w:val="left"/>
      <w:pPr>
        <w:ind w:left="1787" w:hanging="361"/>
      </w:pPr>
      <w:rPr>
        <w:rFonts w:hint="default"/>
      </w:rPr>
    </w:lvl>
    <w:lvl w:ilvl="2" w:tplc="4AE0D958">
      <w:start w:val="1"/>
      <w:numFmt w:val="bullet"/>
      <w:lvlText w:val="•"/>
      <w:lvlJc w:val="left"/>
      <w:pPr>
        <w:ind w:left="2753" w:hanging="361"/>
      </w:pPr>
      <w:rPr>
        <w:rFonts w:hint="default"/>
      </w:rPr>
    </w:lvl>
    <w:lvl w:ilvl="3" w:tplc="7CA06CEC">
      <w:start w:val="1"/>
      <w:numFmt w:val="bullet"/>
      <w:lvlText w:val="•"/>
      <w:lvlJc w:val="left"/>
      <w:pPr>
        <w:ind w:left="3720" w:hanging="361"/>
      </w:pPr>
      <w:rPr>
        <w:rFonts w:hint="default"/>
      </w:rPr>
    </w:lvl>
    <w:lvl w:ilvl="4" w:tplc="09A6A304">
      <w:start w:val="1"/>
      <w:numFmt w:val="bullet"/>
      <w:lvlText w:val="•"/>
      <w:lvlJc w:val="left"/>
      <w:pPr>
        <w:ind w:left="4687" w:hanging="361"/>
      </w:pPr>
      <w:rPr>
        <w:rFonts w:hint="default"/>
      </w:rPr>
    </w:lvl>
    <w:lvl w:ilvl="5" w:tplc="5428FD36">
      <w:start w:val="1"/>
      <w:numFmt w:val="bullet"/>
      <w:lvlText w:val="•"/>
      <w:lvlJc w:val="left"/>
      <w:pPr>
        <w:ind w:left="5654" w:hanging="361"/>
      </w:pPr>
      <w:rPr>
        <w:rFonts w:hint="default"/>
      </w:rPr>
    </w:lvl>
    <w:lvl w:ilvl="6" w:tplc="C73824C2">
      <w:start w:val="1"/>
      <w:numFmt w:val="bullet"/>
      <w:lvlText w:val="•"/>
      <w:lvlJc w:val="left"/>
      <w:pPr>
        <w:ind w:left="6621" w:hanging="361"/>
      </w:pPr>
      <w:rPr>
        <w:rFonts w:hint="default"/>
      </w:rPr>
    </w:lvl>
    <w:lvl w:ilvl="7" w:tplc="AD728A5C">
      <w:start w:val="1"/>
      <w:numFmt w:val="bullet"/>
      <w:lvlText w:val="•"/>
      <w:lvlJc w:val="left"/>
      <w:pPr>
        <w:ind w:left="7588" w:hanging="361"/>
      </w:pPr>
      <w:rPr>
        <w:rFonts w:hint="default"/>
      </w:rPr>
    </w:lvl>
    <w:lvl w:ilvl="8" w:tplc="7B38AAE0">
      <w:start w:val="1"/>
      <w:numFmt w:val="bullet"/>
      <w:lvlText w:val="•"/>
      <w:lvlJc w:val="left"/>
      <w:pPr>
        <w:ind w:left="8555" w:hanging="361"/>
      </w:pPr>
      <w:rPr>
        <w:rFonts w:hint="default"/>
      </w:rPr>
    </w:lvl>
  </w:abstractNum>
  <w:abstractNum w:abstractNumId="2" w15:restartNumberingAfterBreak="0">
    <w:nsid w:val="03CB2CB1"/>
    <w:multiLevelType w:val="hybridMultilevel"/>
    <w:tmpl w:val="8B5A715A"/>
    <w:lvl w:ilvl="0" w:tplc="EE7821C0">
      <w:start w:val="1"/>
      <w:numFmt w:val="bullet"/>
      <w:lvlText w:val=""/>
      <w:lvlJc w:val="left"/>
      <w:pPr>
        <w:ind w:left="828" w:hanging="361"/>
      </w:pPr>
      <w:rPr>
        <w:rFonts w:ascii="Wingdings" w:eastAsia="Wingdings" w:hAnsi="Wingdings" w:hint="default"/>
        <w:w w:val="99"/>
        <w:sz w:val="20"/>
        <w:szCs w:val="20"/>
      </w:rPr>
    </w:lvl>
    <w:lvl w:ilvl="1" w:tplc="173EFE7E">
      <w:start w:val="1"/>
      <w:numFmt w:val="bullet"/>
      <w:lvlText w:val="•"/>
      <w:lvlJc w:val="left"/>
      <w:pPr>
        <w:ind w:left="1787" w:hanging="361"/>
      </w:pPr>
      <w:rPr>
        <w:rFonts w:hint="default"/>
      </w:rPr>
    </w:lvl>
    <w:lvl w:ilvl="2" w:tplc="F3FA4030">
      <w:start w:val="1"/>
      <w:numFmt w:val="bullet"/>
      <w:lvlText w:val="•"/>
      <w:lvlJc w:val="left"/>
      <w:pPr>
        <w:ind w:left="2753" w:hanging="361"/>
      </w:pPr>
      <w:rPr>
        <w:rFonts w:hint="default"/>
      </w:rPr>
    </w:lvl>
    <w:lvl w:ilvl="3" w:tplc="C258472A">
      <w:start w:val="1"/>
      <w:numFmt w:val="bullet"/>
      <w:lvlText w:val="•"/>
      <w:lvlJc w:val="left"/>
      <w:pPr>
        <w:ind w:left="3720" w:hanging="361"/>
      </w:pPr>
      <w:rPr>
        <w:rFonts w:hint="default"/>
      </w:rPr>
    </w:lvl>
    <w:lvl w:ilvl="4" w:tplc="6B540FE2">
      <w:start w:val="1"/>
      <w:numFmt w:val="bullet"/>
      <w:lvlText w:val="•"/>
      <w:lvlJc w:val="left"/>
      <w:pPr>
        <w:ind w:left="4687" w:hanging="361"/>
      </w:pPr>
      <w:rPr>
        <w:rFonts w:hint="default"/>
      </w:rPr>
    </w:lvl>
    <w:lvl w:ilvl="5" w:tplc="9B4AF14A">
      <w:start w:val="1"/>
      <w:numFmt w:val="bullet"/>
      <w:lvlText w:val="•"/>
      <w:lvlJc w:val="left"/>
      <w:pPr>
        <w:ind w:left="5654" w:hanging="361"/>
      </w:pPr>
      <w:rPr>
        <w:rFonts w:hint="default"/>
      </w:rPr>
    </w:lvl>
    <w:lvl w:ilvl="6" w:tplc="59520CEE">
      <w:start w:val="1"/>
      <w:numFmt w:val="bullet"/>
      <w:lvlText w:val="•"/>
      <w:lvlJc w:val="left"/>
      <w:pPr>
        <w:ind w:left="6621" w:hanging="361"/>
      </w:pPr>
      <w:rPr>
        <w:rFonts w:hint="default"/>
      </w:rPr>
    </w:lvl>
    <w:lvl w:ilvl="7" w:tplc="6AF6CF5C">
      <w:start w:val="1"/>
      <w:numFmt w:val="bullet"/>
      <w:lvlText w:val="•"/>
      <w:lvlJc w:val="left"/>
      <w:pPr>
        <w:ind w:left="7588" w:hanging="361"/>
      </w:pPr>
      <w:rPr>
        <w:rFonts w:hint="default"/>
      </w:rPr>
    </w:lvl>
    <w:lvl w:ilvl="8" w:tplc="7F30C510">
      <w:start w:val="1"/>
      <w:numFmt w:val="bullet"/>
      <w:lvlText w:val="•"/>
      <w:lvlJc w:val="left"/>
      <w:pPr>
        <w:ind w:left="8555" w:hanging="361"/>
      </w:pPr>
      <w:rPr>
        <w:rFonts w:hint="default"/>
      </w:rPr>
    </w:lvl>
  </w:abstractNum>
  <w:abstractNum w:abstractNumId="3" w15:restartNumberingAfterBreak="0">
    <w:nsid w:val="0FCE000F"/>
    <w:multiLevelType w:val="hybridMultilevel"/>
    <w:tmpl w:val="E5966E5A"/>
    <w:lvl w:ilvl="0" w:tplc="D7521692">
      <w:start w:val="1"/>
      <w:numFmt w:val="decimal"/>
      <w:lvlText w:val="%1."/>
      <w:lvlJc w:val="left"/>
      <w:pPr>
        <w:ind w:left="828" w:hanging="361"/>
        <w:jc w:val="left"/>
      </w:pPr>
      <w:rPr>
        <w:rFonts w:ascii="Verdana" w:eastAsia="Verdana" w:hAnsi="Verdana" w:hint="default"/>
        <w:w w:val="100"/>
        <w:sz w:val="16"/>
        <w:szCs w:val="16"/>
      </w:rPr>
    </w:lvl>
    <w:lvl w:ilvl="1" w:tplc="3DAEC648">
      <w:start w:val="1"/>
      <w:numFmt w:val="bullet"/>
      <w:lvlText w:val="•"/>
      <w:lvlJc w:val="left"/>
      <w:pPr>
        <w:ind w:left="1787" w:hanging="361"/>
      </w:pPr>
      <w:rPr>
        <w:rFonts w:hint="default"/>
      </w:rPr>
    </w:lvl>
    <w:lvl w:ilvl="2" w:tplc="3D986F9E">
      <w:start w:val="1"/>
      <w:numFmt w:val="bullet"/>
      <w:lvlText w:val="•"/>
      <w:lvlJc w:val="left"/>
      <w:pPr>
        <w:ind w:left="2754" w:hanging="361"/>
      </w:pPr>
      <w:rPr>
        <w:rFonts w:hint="default"/>
      </w:rPr>
    </w:lvl>
    <w:lvl w:ilvl="3" w:tplc="6E9E216A">
      <w:start w:val="1"/>
      <w:numFmt w:val="bullet"/>
      <w:lvlText w:val="•"/>
      <w:lvlJc w:val="left"/>
      <w:pPr>
        <w:ind w:left="3721" w:hanging="361"/>
      </w:pPr>
      <w:rPr>
        <w:rFonts w:hint="default"/>
      </w:rPr>
    </w:lvl>
    <w:lvl w:ilvl="4" w:tplc="22B6E232">
      <w:start w:val="1"/>
      <w:numFmt w:val="bullet"/>
      <w:lvlText w:val="•"/>
      <w:lvlJc w:val="left"/>
      <w:pPr>
        <w:ind w:left="4688" w:hanging="361"/>
      </w:pPr>
      <w:rPr>
        <w:rFonts w:hint="default"/>
      </w:rPr>
    </w:lvl>
    <w:lvl w:ilvl="5" w:tplc="48F20400">
      <w:start w:val="1"/>
      <w:numFmt w:val="bullet"/>
      <w:lvlText w:val="•"/>
      <w:lvlJc w:val="left"/>
      <w:pPr>
        <w:ind w:left="5655" w:hanging="361"/>
      </w:pPr>
      <w:rPr>
        <w:rFonts w:hint="default"/>
      </w:rPr>
    </w:lvl>
    <w:lvl w:ilvl="6" w:tplc="D87800E2">
      <w:start w:val="1"/>
      <w:numFmt w:val="bullet"/>
      <w:lvlText w:val="•"/>
      <w:lvlJc w:val="left"/>
      <w:pPr>
        <w:ind w:left="6622" w:hanging="361"/>
      </w:pPr>
      <w:rPr>
        <w:rFonts w:hint="default"/>
      </w:rPr>
    </w:lvl>
    <w:lvl w:ilvl="7" w:tplc="3A203976">
      <w:start w:val="1"/>
      <w:numFmt w:val="bullet"/>
      <w:lvlText w:val="•"/>
      <w:lvlJc w:val="left"/>
      <w:pPr>
        <w:ind w:left="7589" w:hanging="361"/>
      </w:pPr>
      <w:rPr>
        <w:rFonts w:hint="default"/>
      </w:rPr>
    </w:lvl>
    <w:lvl w:ilvl="8" w:tplc="D602AA4A">
      <w:start w:val="1"/>
      <w:numFmt w:val="bullet"/>
      <w:lvlText w:val="•"/>
      <w:lvlJc w:val="left"/>
      <w:pPr>
        <w:ind w:left="8556" w:hanging="361"/>
      </w:pPr>
      <w:rPr>
        <w:rFonts w:hint="default"/>
      </w:rPr>
    </w:lvl>
  </w:abstractNum>
  <w:abstractNum w:abstractNumId="4" w15:restartNumberingAfterBreak="0">
    <w:nsid w:val="2EF530DF"/>
    <w:multiLevelType w:val="hybridMultilevel"/>
    <w:tmpl w:val="292CE7FA"/>
    <w:lvl w:ilvl="0" w:tplc="E44CBCD6">
      <w:start w:val="1"/>
      <w:numFmt w:val="bullet"/>
      <w:lvlText w:val=""/>
      <w:lvlJc w:val="left"/>
      <w:pPr>
        <w:ind w:left="828" w:hanging="361"/>
      </w:pPr>
      <w:rPr>
        <w:rFonts w:ascii="Wingdings" w:eastAsia="Wingdings" w:hAnsi="Wingdings" w:hint="default"/>
        <w:w w:val="99"/>
        <w:sz w:val="20"/>
        <w:szCs w:val="20"/>
      </w:rPr>
    </w:lvl>
    <w:lvl w:ilvl="1" w:tplc="CD9A1DD2">
      <w:start w:val="1"/>
      <w:numFmt w:val="bullet"/>
      <w:lvlText w:val="•"/>
      <w:lvlJc w:val="left"/>
      <w:pPr>
        <w:ind w:left="1787" w:hanging="361"/>
      </w:pPr>
      <w:rPr>
        <w:rFonts w:hint="default"/>
      </w:rPr>
    </w:lvl>
    <w:lvl w:ilvl="2" w:tplc="609E2128">
      <w:start w:val="1"/>
      <w:numFmt w:val="bullet"/>
      <w:lvlText w:val="•"/>
      <w:lvlJc w:val="left"/>
      <w:pPr>
        <w:ind w:left="2754" w:hanging="361"/>
      </w:pPr>
      <w:rPr>
        <w:rFonts w:hint="default"/>
      </w:rPr>
    </w:lvl>
    <w:lvl w:ilvl="3" w:tplc="52842932">
      <w:start w:val="1"/>
      <w:numFmt w:val="bullet"/>
      <w:lvlText w:val="•"/>
      <w:lvlJc w:val="left"/>
      <w:pPr>
        <w:ind w:left="3721" w:hanging="361"/>
      </w:pPr>
      <w:rPr>
        <w:rFonts w:hint="default"/>
      </w:rPr>
    </w:lvl>
    <w:lvl w:ilvl="4" w:tplc="BCCEBA1E">
      <w:start w:val="1"/>
      <w:numFmt w:val="bullet"/>
      <w:lvlText w:val="•"/>
      <w:lvlJc w:val="left"/>
      <w:pPr>
        <w:ind w:left="4688" w:hanging="361"/>
      </w:pPr>
      <w:rPr>
        <w:rFonts w:hint="default"/>
      </w:rPr>
    </w:lvl>
    <w:lvl w:ilvl="5" w:tplc="BE369296">
      <w:start w:val="1"/>
      <w:numFmt w:val="bullet"/>
      <w:lvlText w:val="•"/>
      <w:lvlJc w:val="left"/>
      <w:pPr>
        <w:ind w:left="5655" w:hanging="361"/>
      </w:pPr>
      <w:rPr>
        <w:rFonts w:hint="default"/>
      </w:rPr>
    </w:lvl>
    <w:lvl w:ilvl="6" w:tplc="2C9839B0">
      <w:start w:val="1"/>
      <w:numFmt w:val="bullet"/>
      <w:lvlText w:val="•"/>
      <w:lvlJc w:val="left"/>
      <w:pPr>
        <w:ind w:left="6622" w:hanging="361"/>
      </w:pPr>
      <w:rPr>
        <w:rFonts w:hint="default"/>
      </w:rPr>
    </w:lvl>
    <w:lvl w:ilvl="7" w:tplc="6CE29D00">
      <w:start w:val="1"/>
      <w:numFmt w:val="bullet"/>
      <w:lvlText w:val="•"/>
      <w:lvlJc w:val="left"/>
      <w:pPr>
        <w:ind w:left="7589" w:hanging="361"/>
      </w:pPr>
      <w:rPr>
        <w:rFonts w:hint="default"/>
      </w:rPr>
    </w:lvl>
    <w:lvl w:ilvl="8" w:tplc="6EEE4044">
      <w:start w:val="1"/>
      <w:numFmt w:val="bullet"/>
      <w:lvlText w:val="•"/>
      <w:lvlJc w:val="left"/>
      <w:pPr>
        <w:ind w:left="8556" w:hanging="361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8A2"/>
    <w:rsid w:val="0031654C"/>
    <w:rsid w:val="008E4BA0"/>
    <w:rsid w:val="009B18A2"/>
    <w:rsid w:val="00A47DC4"/>
    <w:rsid w:val="00CD5960"/>
    <w:rsid w:val="00D0433A"/>
    <w:rsid w:val="00D8199B"/>
    <w:rsid w:val="00E138FC"/>
    <w:rsid w:val="00E25618"/>
    <w:rsid w:val="00E47B57"/>
    <w:rsid w:val="00F316C9"/>
    <w:rsid w:val="00FA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74C6F7-1812-46D7-B346-B38BD80C9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819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1078</Words>
  <Characters>6150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Selina Morgan</dc:creator>
  <cp:lastModifiedBy>Joanne Harrison</cp:lastModifiedBy>
  <cp:revision>2</cp:revision>
  <cp:lastPrinted>2017-05-17T11:36:00Z</cp:lastPrinted>
  <dcterms:created xsi:type="dcterms:W3CDTF">2017-06-29T10:45:00Z</dcterms:created>
  <dcterms:modified xsi:type="dcterms:W3CDTF">2017-06-29T10:45:00Z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2015-06-18T00:00:00Z</vt:filetime>
  </property>
</Properties>
</file>