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FC" w:rsidRDefault="007F33A7">
      <w:pPr>
        <w:rPr>
          <w:rFonts w:ascii="Arial" w:hAnsi="Arial"/>
          <w:b/>
          <w:sz w:val="30"/>
        </w:rPr>
      </w:pPr>
      <w:r>
        <w:rPr>
          <w:rFonts w:ascii="Arial" w:hAnsi="Arial"/>
          <w:b/>
          <w:i/>
          <w:noProof/>
          <w:sz w:val="30"/>
          <w:lang w:eastAsia="en-GB"/>
        </w:rPr>
        <w:drawing>
          <wp:inline distT="0" distB="0" distL="0" distR="0">
            <wp:extent cx="982980" cy="9829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C yello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63" cy="9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5FC">
        <w:rPr>
          <w:rFonts w:ascii="Arial" w:hAnsi="Arial"/>
          <w:b/>
          <w:i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5FC" w:rsidRDefault="003B35FC">
      <w:pPr>
        <w:rPr>
          <w:b/>
          <w:sz w:val="30"/>
        </w:rPr>
      </w:pPr>
    </w:p>
    <w:p w:rsidR="003B35FC" w:rsidRDefault="003B35FC">
      <w:pPr>
        <w:rPr>
          <w:b/>
          <w:sz w:val="24"/>
        </w:rPr>
      </w:pPr>
    </w:p>
    <w:p w:rsidR="003B35FC" w:rsidRDefault="003B35FC">
      <w:pPr>
        <w:rPr>
          <w:b/>
          <w:sz w:val="24"/>
        </w:rPr>
      </w:pPr>
    </w:p>
    <w:p w:rsidR="003B35FC" w:rsidRDefault="003B35FC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JOB DESCRIPTION</w:t>
      </w:r>
    </w:p>
    <w:p w:rsidR="003B35FC" w:rsidRDefault="003B35FC">
      <w:pPr>
        <w:jc w:val="center"/>
        <w:rPr>
          <w:b/>
          <w:sz w:val="40"/>
        </w:rPr>
      </w:pPr>
    </w:p>
    <w:p w:rsidR="003B35FC" w:rsidRDefault="003B35FC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4"/>
        <w:gridCol w:w="5029"/>
      </w:tblGrid>
      <w:tr w:rsidR="003B35FC">
        <w:trPr>
          <w:cantSplit/>
        </w:trPr>
        <w:tc>
          <w:tcPr>
            <w:tcW w:w="3704" w:type="dxa"/>
            <w:tcBorders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TITLE:</w:t>
            </w:r>
          </w:p>
        </w:tc>
        <w:tc>
          <w:tcPr>
            <w:tcW w:w="5029" w:type="dxa"/>
            <w:tcBorders>
              <w:bottom w:val="single" w:sz="12" w:space="0" w:color="auto"/>
            </w:tcBorders>
          </w:tcPr>
          <w:p w:rsidR="003B35FC" w:rsidRDefault="007F33A7" w:rsidP="000135DC">
            <w:pPr>
              <w:spacing w:before="240" w:after="240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Lecturer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in</w:t>
            </w:r>
            <w:r w:rsidR="0009535D">
              <w:rPr>
                <w:rFonts w:ascii="Arial" w:hAnsi="Arial"/>
                <w:sz w:val="24"/>
                <w:lang w:val="fr-FR"/>
              </w:rPr>
              <w:t xml:space="preserve"> </w:t>
            </w:r>
            <w:proofErr w:type="spellStart"/>
            <w:r w:rsidR="000135DC">
              <w:rPr>
                <w:rFonts w:ascii="Arial" w:hAnsi="Arial"/>
                <w:sz w:val="24"/>
                <w:lang w:val="fr-FR"/>
              </w:rPr>
              <w:t>Foundation</w:t>
            </w:r>
            <w:proofErr w:type="spellEnd"/>
            <w:r w:rsidR="000135DC">
              <w:rPr>
                <w:rFonts w:ascii="Arial" w:hAnsi="Arial"/>
                <w:sz w:val="24"/>
                <w:lang w:val="fr-FR"/>
              </w:rPr>
              <w:t xml:space="preserve"> Learning</w:t>
            </w:r>
          </w:p>
        </w:tc>
      </w:tr>
      <w:tr w:rsidR="003B35FC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GRADE: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MGL</w:t>
            </w:r>
          </w:p>
        </w:tc>
      </w:tr>
      <w:tr w:rsidR="003B35FC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PROGRAMME AREA:</w:t>
            </w:r>
            <w:r w:rsidR="0009535D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Pr="00083FA0" w:rsidRDefault="0009535D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Foundation Learning and Employability</w:t>
            </w:r>
          </w:p>
        </w:tc>
      </w:tr>
      <w:tr w:rsidR="003B35FC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PURPOSE OF JOB: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Pr="00083FA0" w:rsidRDefault="003B35FC">
            <w:pPr>
              <w:spacing w:before="240" w:after="240"/>
              <w:rPr>
                <w:rFonts w:ascii="Arial" w:hAnsi="Arial"/>
                <w:sz w:val="24"/>
              </w:rPr>
            </w:pPr>
            <w:r w:rsidRPr="00083FA0">
              <w:rPr>
                <w:rFonts w:ascii="Arial" w:hAnsi="Arial"/>
                <w:sz w:val="24"/>
              </w:rPr>
              <w:t xml:space="preserve">To teach </w:t>
            </w:r>
            <w:r w:rsidR="000135DC">
              <w:rPr>
                <w:rFonts w:ascii="Arial" w:hAnsi="Arial"/>
                <w:sz w:val="24"/>
              </w:rPr>
              <w:t xml:space="preserve">Foundation Learning </w:t>
            </w:r>
            <w:r w:rsidRPr="00083FA0">
              <w:rPr>
                <w:rFonts w:ascii="Arial" w:hAnsi="Arial"/>
                <w:sz w:val="24"/>
              </w:rPr>
              <w:t xml:space="preserve"> from Entry Level to Level 2</w:t>
            </w:r>
            <w:r w:rsidR="000135DC">
              <w:rPr>
                <w:rFonts w:ascii="Arial" w:hAnsi="Arial"/>
                <w:sz w:val="24"/>
              </w:rPr>
              <w:t xml:space="preserve"> including GCSE</w:t>
            </w:r>
          </w:p>
        </w:tc>
      </w:tr>
      <w:tr w:rsidR="003B35FC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TO: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7C0A95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Head of Learning - </w:t>
            </w:r>
            <w:bookmarkStart w:id="0" w:name="_GoBack"/>
            <w:bookmarkEnd w:id="0"/>
            <w:r w:rsidR="000135DC">
              <w:rPr>
                <w:rFonts w:ascii="Arial" w:hAnsi="Arial"/>
                <w:sz w:val="24"/>
              </w:rPr>
              <w:t>Foundation Learning and Employability</w:t>
            </w:r>
          </w:p>
        </w:tc>
      </w:tr>
      <w:tr w:rsidR="003B35FC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FOR: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sz w:val="24"/>
              </w:rPr>
            </w:pPr>
          </w:p>
        </w:tc>
      </w:tr>
    </w:tbl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077"/>
        <w:gridCol w:w="2963"/>
      </w:tblGrid>
      <w:tr w:rsidR="003B35FC">
        <w:trPr>
          <w:cantSplit/>
        </w:trPr>
        <w:tc>
          <w:tcPr>
            <w:tcW w:w="1548" w:type="dxa"/>
          </w:tcPr>
          <w:p w:rsidR="003B35FC" w:rsidRDefault="003B35F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Date of issue 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3B35FC" w:rsidRDefault="003B35FC">
            <w:pPr>
              <w:rPr>
                <w:rFonts w:ascii="Arial" w:hAnsi="Arial"/>
              </w:rPr>
            </w:pPr>
          </w:p>
        </w:tc>
        <w:tc>
          <w:tcPr>
            <w:tcW w:w="2077" w:type="dxa"/>
          </w:tcPr>
          <w:p w:rsidR="003B35FC" w:rsidRDefault="003B35F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Signature </w:t>
            </w:r>
          </w:p>
        </w:tc>
        <w:tc>
          <w:tcPr>
            <w:tcW w:w="2963" w:type="dxa"/>
            <w:tcBorders>
              <w:bottom w:val="single" w:sz="6" w:space="0" w:color="auto"/>
            </w:tcBorders>
          </w:tcPr>
          <w:p w:rsidR="003B35FC" w:rsidRDefault="003B35FC">
            <w:pPr>
              <w:rPr>
                <w:rFonts w:ascii="Arial" w:hAnsi="Arial"/>
              </w:rPr>
            </w:pPr>
          </w:p>
        </w:tc>
      </w:tr>
    </w:tbl>
    <w:p w:rsidR="003B35FC" w:rsidRDefault="003B35FC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3B35FC">
        <w:trPr>
          <w:cantSplit/>
        </w:trPr>
        <w:tc>
          <w:tcPr>
            <w:tcW w:w="2988" w:type="dxa"/>
          </w:tcPr>
          <w:p w:rsidR="003B35FC" w:rsidRDefault="003B35F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Line Manager's Signature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3B35FC" w:rsidRDefault="003B35FC">
            <w:pPr>
              <w:rPr>
                <w:rFonts w:ascii="Arial" w:hAnsi="Arial"/>
              </w:rPr>
            </w:pPr>
          </w:p>
        </w:tc>
      </w:tr>
    </w:tbl>
    <w:p w:rsidR="003B35FC" w:rsidRDefault="003B35FC">
      <w:pPr>
        <w:rPr>
          <w:rFonts w:ascii="Arial" w:hAnsi="Arial"/>
        </w:rPr>
      </w:pPr>
    </w:p>
    <w:p w:rsidR="003B35FC" w:rsidRDefault="003B35FC">
      <w:pPr>
        <w:rPr>
          <w:rFonts w:ascii="Arial" w:hAnsi="Arial"/>
          <w:b/>
          <w:sz w:val="24"/>
        </w:rPr>
      </w:pPr>
      <w:r>
        <w:rPr>
          <w:b/>
          <w:sz w:val="30"/>
        </w:rPr>
        <w:br w:type="page"/>
      </w:r>
      <w:r>
        <w:rPr>
          <w:rFonts w:ascii="Arial" w:hAnsi="Arial"/>
          <w:b/>
          <w:sz w:val="24"/>
        </w:rPr>
        <w:lastRenderedPageBreak/>
        <w:tab/>
      </w:r>
    </w:p>
    <w:p w:rsidR="003B35FC" w:rsidRDefault="003B35FC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30"/>
          <w:u w:val="single"/>
        </w:rPr>
        <w:t>Main Grade Lecturer</w:t>
      </w:r>
      <w:r>
        <w:rPr>
          <w:rFonts w:ascii="Arial" w:hAnsi="Arial"/>
          <w:b/>
          <w:sz w:val="30"/>
        </w:rPr>
        <w:t>:  Generic Job Description</w:t>
      </w:r>
    </w:p>
    <w:p w:rsidR="003B35FC" w:rsidRDefault="003B35FC">
      <w:pPr>
        <w:rPr>
          <w:rFonts w:ascii="Arial" w:hAnsi="Arial"/>
          <w:b/>
          <w:sz w:val="22"/>
          <w:u w:val="single"/>
        </w:rPr>
      </w:pPr>
    </w:p>
    <w:p w:rsidR="003B35FC" w:rsidRDefault="003B35FC">
      <w:pPr>
        <w:pStyle w:val="Heading1"/>
        <w:rPr>
          <w:sz w:val="22"/>
        </w:rPr>
      </w:pPr>
      <w:r>
        <w:t>Full time and Fractional Posts</w:t>
      </w:r>
    </w:p>
    <w:p w:rsidR="003B35FC" w:rsidRDefault="003B35FC">
      <w:pPr>
        <w:rPr>
          <w:rFonts w:ascii="Arial" w:hAnsi="Arial"/>
          <w:sz w:val="22"/>
        </w:rPr>
      </w:pPr>
    </w:p>
    <w:p w:rsidR="003B35FC" w:rsidRDefault="003B35FC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The post holder must at all times, carry out his/her responsibilities in accordance with College policies, actively supporting the mission of the Sheffield College as outlined in the Strategic Plan.</w:t>
      </w:r>
    </w:p>
    <w:p w:rsidR="003B35FC" w:rsidRDefault="003B35FC">
      <w:pPr>
        <w:rPr>
          <w:rFonts w:ascii="Arial" w:hAnsi="Arial"/>
          <w:b/>
          <w:sz w:val="22"/>
          <w:u w:val="single"/>
        </w:rPr>
      </w:pPr>
    </w:p>
    <w:p w:rsidR="003B35FC" w:rsidRDefault="003B35FC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Main Responsibilities</w:t>
      </w:r>
    </w:p>
    <w:p w:rsidR="003B35FC" w:rsidRDefault="003B35FC">
      <w:pPr>
        <w:ind w:left="709" w:hanging="709"/>
        <w:rPr>
          <w:rFonts w:ascii="Arial" w:hAnsi="Arial"/>
          <w:sz w:val="22"/>
          <w:u w:val="single"/>
        </w:rPr>
      </w:pPr>
    </w:p>
    <w:p w:rsidR="003B35FC" w:rsidRDefault="003B35FC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(Extract from the Academic Contract of Employment Clause 2.2)</w:t>
      </w:r>
    </w:p>
    <w:p w:rsidR="003B35FC" w:rsidRDefault="003B35FC">
      <w:pPr>
        <w:ind w:left="709" w:hanging="709"/>
        <w:rPr>
          <w:rFonts w:ascii="Arial" w:hAnsi="Arial"/>
          <w:sz w:val="22"/>
          <w:u w:val="single"/>
        </w:rPr>
      </w:pPr>
    </w:p>
    <w:p w:rsidR="003B35FC" w:rsidRDefault="003B35FC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Your main duties may include, but will not be limited to:</w:t>
      </w:r>
    </w:p>
    <w:p w:rsidR="003B35FC" w:rsidRDefault="003B35FC">
      <w:pPr>
        <w:ind w:left="709" w:hanging="709"/>
        <w:rPr>
          <w:rFonts w:ascii="Arial" w:hAnsi="Arial"/>
          <w:sz w:val="22"/>
        </w:rPr>
      </w:pP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formal scheduled teaching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tutorials and student assessment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management of learning programmes and curriculum development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 admissions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educational guidance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counselling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preparation of learning materials and student assignments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marking of students' work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marking of examinations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management and supervision of student visit programmes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 and other forms of scholarly activity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marketing activities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consultancy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leadership and staff management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administration and personal professional development</w:t>
      </w: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Scheduled Teaching Commitments</w:t>
      </w:r>
    </w:p>
    <w:p w:rsidR="003B35FC" w:rsidRDefault="003B35FC">
      <w:pPr>
        <w:ind w:left="709" w:hanging="708"/>
        <w:rPr>
          <w:rFonts w:ascii="Arial" w:hAnsi="Arial"/>
          <w:sz w:val="22"/>
          <w:u w:val="single"/>
        </w:rPr>
      </w:pPr>
    </w:p>
    <w:p w:rsidR="003B35FC" w:rsidRDefault="003B35FC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(Extract from the Collective Agreement Concerning Lecturers' Working Hours, Flexibility and Review Section 2.1)</w:t>
      </w:r>
    </w:p>
    <w:p w:rsidR="003B35FC" w:rsidRDefault="003B35FC">
      <w:pPr>
        <w:ind w:left="709" w:hanging="708"/>
        <w:rPr>
          <w:rFonts w:ascii="Arial" w:hAnsi="Arial"/>
          <w:sz w:val="22"/>
        </w:rPr>
      </w:pPr>
    </w:p>
    <w:p w:rsidR="003B35FC" w:rsidRDefault="003B35FC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:rsidR="003B35FC" w:rsidRDefault="003B35FC">
      <w:pPr>
        <w:ind w:left="709" w:hanging="708"/>
        <w:rPr>
          <w:rFonts w:ascii="Arial" w:hAnsi="Arial"/>
          <w:sz w:val="22"/>
        </w:rPr>
      </w:pP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formal class contact e.g. teaching groups of students in classrooms, laboratories, studios, workshops, in the community, on an employer's premises, outdoors, on residential and by open and distance learning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invigilating and supervising examinations and tests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assessing individuals and small groups both inside and outside the College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tutorial and supervision work with individual students and groups both inside and outside the College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timetabled availability to students in learning resource centres etc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academic and other guidance and counselling activity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timetabled community development work with clients in a learning context</w:t>
      </w:r>
    </w:p>
    <w:p w:rsidR="003B35FC" w:rsidRDefault="003B35FC">
      <w:pPr>
        <w:tabs>
          <w:tab w:val="num" w:pos="1069"/>
        </w:tabs>
        <w:ind w:left="1069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jc w:val="center"/>
        <w:rPr>
          <w:rFonts w:ascii="Arial" w:hAnsi="Arial"/>
          <w:sz w:val="22"/>
        </w:rPr>
      </w:pPr>
    </w:p>
    <w:p w:rsidR="003B35FC" w:rsidRDefault="003B35F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B35FC" w:rsidRDefault="003B35FC">
      <w:pPr>
        <w:ind w:left="709" w:hanging="708"/>
        <w:rPr>
          <w:rFonts w:ascii="Arial" w:hAnsi="Arial"/>
          <w:sz w:val="22"/>
        </w:rPr>
      </w:pPr>
    </w:p>
    <w:p w:rsidR="003B35FC" w:rsidRDefault="003B35FC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Management and Administration</w:t>
      </w:r>
    </w:p>
    <w:p w:rsidR="003B35FC" w:rsidRDefault="003B35FC">
      <w:pPr>
        <w:ind w:left="709" w:hanging="708"/>
        <w:rPr>
          <w:rFonts w:ascii="Arial" w:hAnsi="Arial"/>
          <w:sz w:val="22"/>
          <w:u w:val="single"/>
        </w:rPr>
      </w:pPr>
    </w:p>
    <w:p w:rsidR="003B35FC" w:rsidRDefault="003B35FC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(Extract from the Annual Management Guidelines 1995 Section 3.1.4.  These guidelines are non contractual)</w:t>
      </w:r>
    </w:p>
    <w:p w:rsidR="003B35FC" w:rsidRDefault="003B35FC">
      <w:pPr>
        <w:ind w:left="709" w:hanging="708"/>
        <w:rPr>
          <w:rFonts w:ascii="Arial" w:hAnsi="Arial"/>
          <w:sz w:val="22"/>
        </w:rPr>
      </w:pPr>
    </w:p>
    <w:p w:rsidR="003B35FC" w:rsidRDefault="003B35FC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:rsidR="003B35FC" w:rsidRDefault="003B35FC">
      <w:pPr>
        <w:ind w:left="709" w:hanging="708"/>
        <w:rPr>
          <w:rFonts w:ascii="Arial" w:hAnsi="Arial"/>
          <w:sz w:val="22"/>
        </w:rPr>
      </w:pP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contributing to College administration or the administration of education and training programmes</w:t>
      </w: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publicity and public relations</w:t>
      </w: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participation in appropriate team and committee meetings and course management duties including the interviewing, induction, assessment and examination of students</w:t>
      </w: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preparing statistical returns including retention rates, examination results, student progress placement and destination</w:t>
      </w: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participation in student monitoring and reporting, course review and evaluation procedures</w:t>
      </w: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participation in quality assurance and control procedures</w:t>
      </w:r>
    </w:p>
    <w:p w:rsidR="003B35FC" w:rsidRDefault="003B35FC">
      <w:pPr>
        <w:rPr>
          <w:rFonts w:ascii="Arial" w:hAnsi="Arial"/>
          <w:sz w:val="22"/>
        </w:rPr>
      </w:pPr>
    </w:p>
    <w:p w:rsidR="003B35FC" w:rsidRDefault="003B35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      </w:t>
      </w:r>
      <w:r>
        <w:rPr>
          <w:rFonts w:ascii="Arial" w:hAnsi="Arial"/>
          <w:sz w:val="22"/>
          <w:u w:val="single"/>
        </w:rPr>
        <w:t>General Management Responsibilities</w:t>
      </w:r>
    </w:p>
    <w:p w:rsidR="003B35FC" w:rsidRDefault="003B35FC">
      <w:pPr>
        <w:ind w:left="1134" w:hanging="425"/>
        <w:rPr>
          <w:rFonts w:ascii="Arial" w:hAnsi="Arial"/>
          <w:b/>
          <w:sz w:val="22"/>
          <w:u w:val="single"/>
        </w:rPr>
      </w:pPr>
    </w:p>
    <w:p w:rsidR="003B35FC" w:rsidRDefault="003B35FC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maintaining a safe and healthy working environment in accordance with the College’s Health and Safety policies and procedures, including risk assessments in conjunction with other colleagues and managers;</w:t>
      </w:r>
    </w:p>
    <w:p w:rsidR="003B35FC" w:rsidRDefault="003B35FC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operating within the College’s equal opportunities framework to achieve College targets and establish parity of esteem between learning programmes;</w:t>
      </w:r>
    </w:p>
    <w:p w:rsidR="003B35FC" w:rsidRDefault="003B35FC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contributing to the teaching programme of the College within agreed guidelines;</w:t>
      </w:r>
    </w:p>
    <w:p w:rsidR="003B35FC" w:rsidRDefault="003B35FC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acting as a Programme Co-ordinator and/or Personal/Year Tutor where required.</w:t>
      </w: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Undertaking any other duties and responsibilities as may be determined after consultation between the post holder and management.</w:t>
      </w:r>
    </w:p>
    <w:p w:rsidR="003B35FC" w:rsidRDefault="003B35FC">
      <w:pPr>
        <w:rPr>
          <w:b/>
        </w:rPr>
      </w:pPr>
      <w:r>
        <w:rPr>
          <w:rFonts w:ascii="Arial" w:hAnsi="Arial"/>
          <w:sz w:val="22"/>
        </w:rPr>
        <w:br w:type="page"/>
      </w:r>
    </w:p>
    <w:p w:rsidR="003B35FC" w:rsidRDefault="007F33A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7620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C yello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4" cy="76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FC" w:rsidRPr="00966BCB" w:rsidRDefault="003B35FC" w:rsidP="007F33A7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966BCB">
        <w:rPr>
          <w:rFonts w:ascii="Arial" w:hAnsi="Arial" w:cs="Arial"/>
          <w:b/>
          <w:sz w:val="22"/>
          <w:szCs w:val="22"/>
        </w:rPr>
        <w:t xml:space="preserve">Lecturer in </w:t>
      </w:r>
      <w:r w:rsidR="007F33A7">
        <w:rPr>
          <w:rFonts w:ascii="Arial" w:hAnsi="Arial" w:cs="Arial"/>
          <w:b/>
          <w:sz w:val="22"/>
          <w:szCs w:val="22"/>
        </w:rPr>
        <w:t>Foundation Learning</w:t>
      </w:r>
      <w:r w:rsidRPr="00966BCB">
        <w:rPr>
          <w:rFonts w:ascii="Arial" w:hAnsi="Arial" w:cs="Arial"/>
          <w:b/>
          <w:sz w:val="22"/>
          <w:szCs w:val="22"/>
        </w:rPr>
        <w:tab/>
      </w:r>
      <w:r w:rsidRPr="00966BCB">
        <w:rPr>
          <w:rFonts w:ascii="Arial" w:hAnsi="Arial" w:cs="Arial"/>
          <w:b/>
          <w:sz w:val="22"/>
          <w:szCs w:val="22"/>
        </w:rPr>
        <w:tab/>
      </w:r>
    </w:p>
    <w:p w:rsidR="003B35FC" w:rsidRDefault="003B35FC" w:rsidP="00CB4D1D">
      <w:pPr>
        <w:pStyle w:val="Header"/>
        <w:rPr>
          <w:rFonts w:ascii="Arial Narrow" w:hAnsi="Arial Narrow"/>
          <w:b/>
          <w:sz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196"/>
        <w:gridCol w:w="2551"/>
      </w:tblGrid>
      <w:tr w:rsidR="003B35FC" w:rsidRPr="00E94952" w:rsidTr="00E94952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</w:p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PERSON SPECIFICATION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</w:p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ESSENTIAL/DESIRABLE</w:t>
            </w:r>
          </w:p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</w:p>
        </w:tc>
      </w:tr>
      <w:tr w:rsidR="003B35FC" w:rsidRPr="00E94952" w:rsidTr="0009535D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C" w:rsidRPr="00E94952" w:rsidRDefault="003B35FC" w:rsidP="00594F50">
            <w:pPr>
              <w:pStyle w:val="Head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Education/Training Qualifications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Teaching qualification (PGCE or equivalent) or a willingness to work towards one</w:t>
            </w:r>
          </w:p>
          <w:p w:rsidR="003B35FC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Relevant Level 6 degree and/or relevant professional qualification</w:t>
            </w:r>
          </w:p>
          <w:p w:rsidR="003B35FC" w:rsidRPr="0009535D" w:rsidRDefault="003B35FC" w:rsidP="0009535D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09535D">
              <w:rPr>
                <w:rFonts w:ascii="Arial Narrow" w:hAnsi="Arial Narrow"/>
                <w:sz w:val="24"/>
              </w:rPr>
              <w:t xml:space="preserve">Maths and English language to Level 2 </w:t>
            </w:r>
          </w:p>
          <w:p w:rsidR="0009535D" w:rsidRDefault="0009535D" w:rsidP="00E94952">
            <w:pPr>
              <w:pStyle w:val="Header"/>
              <w:ind w:left="-10"/>
              <w:rPr>
                <w:rFonts w:ascii="Arial Narrow" w:hAnsi="Arial Narrow"/>
                <w:b/>
                <w:sz w:val="24"/>
              </w:rPr>
            </w:pPr>
          </w:p>
          <w:p w:rsidR="003B35FC" w:rsidRPr="00E94952" w:rsidRDefault="003B35FC" w:rsidP="00E94952">
            <w:pPr>
              <w:pStyle w:val="Header"/>
              <w:ind w:left="-1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Specific Technical/Professional Skills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Understanding of relevant curriculum/qualification stru</w:t>
            </w:r>
            <w:r w:rsidR="000135DC">
              <w:rPr>
                <w:rFonts w:ascii="Arial Narrow" w:hAnsi="Arial Narrow"/>
                <w:sz w:val="24"/>
              </w:rPr>
              <w:t xml:space="preserve">ctures in an FE college </w:t>
            </w:r>
          </w:p>
          <w:p w:rsidR="000135DC" w:rsidRPr="007F33A7" w:rsidRDefault="000135D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7F33A7">
              <w:rPr>
                <w:rFonts w:ascii="Arial Narrow" w:hAnsi="Arial Narrow"/>
                <w:sz w:val="24"/>
              </w:rPr>
              <w:t xml:space="preserve">Working Knowledge of working with learners with Learning Difficulties and disabilities, and Functional Skills Delivery </w:t>
            </w:r>
            <w:r w:rsidR="003B35FC" w:rsidRPr="007F33A7">
              <w:rPr>
                <w:rFonts w:ascii="Arial Narrow" w:hAnsi="Arial Narrow"/>
                <w:sz w:val="24"/>
              </w:rPr>
              <w:t xml:space="preserve"> </w:t>
            </w:r>
          </w:p>
          <w:p w:rsidR="003B35FC" w:rsidRPr="007F33A7" w:rsidRDefault="000135D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7F33A7">
              <w:rPr>
                <w:rFonts w:ascii="Arial Narrow" w:hAnsi="Arial Narrow"/>
                <w:sz w:val="24"/>
              </w:rPr>
              <w:t xml:space="preserve">Working Knowledge of working with learners </w:t>
            </w:r>
            <w:r w:rsidR="003B35FC" w:rsidRPr="007F33A7">
              <w:rPr>
                <w:rFonts w:ascii="Arial Narrow" w:hAnsi="Arial Narrow"/>
                <w:sz w:val="24"/>
              </w:rPr>
              <w:t xml:space="preserve"> </w:t>
            </w:r>
            <w:r w:rsidRPr="007F33A7">
              <w:rPr>
                <w:rFonts w:ascii="Arial Narrow" w:hAnsi="Arial Narrow"/>
                <w:sz w:val="24"/>
              </w:rPr>
              <w:t>emotional Mental Health Issues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Ability to work creatively with young people in a way that engages them in learning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 xml:space="preserve">Knowledge of embedded models of </w:t>
            </w:r>
            <w:r w:rsidR="000135DC">
              <w:rPr>
                <w:rFonts w:ascii="Arial Narrow" w:hAnsi="Arial Narrow"/>
                <w:sz w:val="24"/>
              </w:rPr>
              <w:t xml:space="preserve">Functional Skills  English </w:t>
            </w:r>
            <w:r w:rsidR="00BE4A5B">
              <w:rPr>
                <w:rFonts w:ascii="Arial Narrow" w:hAnsi="Arial Narrow"/>
                <w:sz w:val="24"/>
              </w:rPr>
              <w:t xml:space="preserve">and Maths </w:t>
            </w:r>
            <w:r w:rsidR="000135DC">
              <w:rPr>
                <w:rFonts w:ascii="Arial Narrow" w:hAnsi="Arial Narrow"/>
                <w:sz w:val="24"/>
              </w:rPr>
              <w:t xml:space="preserve">delivery </w:t>
            </w:r>
            <w:r w:rsidRPr="00E94952">
              <w:rPr>
                <w:rFonts w:ascii="Arial Narrow" w:hAnsi="Arial Narrow"/>
                <w:sz w:val="24"/>
              </w:rPr>
              <w:t>and vocationally-relevant delivery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Ability to teach GCSE Maths and English</w:t>
            </w:r>
          </w:p>
          <w:p w:rsidR="003B35FC" w:rsidRDefault="003B35FC" w:rsidP="00BE4A5B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Ability to offer another Func</w:t>
            </w:r>
            <w:r w:rsidR="00BE4A5B">
              <w:rPr>
                <w:rFonts w:ascii="Arial Narrow" w:hAnsi="Arial Narrow"/>
                <w:sz w:val="24"/>
              </w:rPr>
              <w:t xml:space="preserve">tional Skill </w:t>
            </w:r>
            <w:r w:rsidR="007F33A7">
              <w:rPr>
                <w:rFonts w:ascii="Arial Narrow" w:hAnsi="Arial Narrow"/>
                <w:sz w:val="24"/>
              </w:rPr>
              <w:t>to Level 1</w:t>
            </w:r>
          </w:p>
          <w:p w:rsidR="0009535D" w:rsidRPr="00BE4A5B" w:rsidRDefault="0009535D" w:rsidP="0009535D">
            <w:pPr>
              <w:pStyle w:val="Header"/>
              <w:tabs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ind w:left="-1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Work Experience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Experience of teaching in a college (this may have been on teaching practice)</w:t>
            </w:r>
          </w:p>
          <w:p w:rsidR="003B35FC" w:rsidRPr="00E94952" w:rsidRDefault="003B35FC" w:rsidP="00E94952">
            <w:pPr>
              <w:pStyle w:val="Header"/>
              <w:ind w:left="-10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ind w:left="-1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Interpersonal Skills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lastRenderedPageBreak/>
              <w:t>Able to demonstrate team working skills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Able to demonstrate good communication skills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Able to demonstrate flexibility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Able to work to deadlines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Able to demonstrate commitment to principles of widening participation to people who have been educationally disadvantaged</w:t>
            </w:r>
          </w:p>
          <w:p w:rsidR="003B35FC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Commitment to safeguarding children and vulnerable adults</w:t>
            </w:r>
          </w:p>
          <w:p w:rsidR="00BE4A5B" w:rsidRDefault="00BE4A5B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Able to demonstrate a working knowledge of Prevent and British Values</w:t>
            </w:r>
          </w:p>
          <w:p w:rsidR="00BE4A5B" w:rsidRPr="00E94952" w:rsidRDefault="00BE4A5B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Able to demonstrate a working Knowledge of the equality 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09535D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09535D" w:rsidRDefault="0009535D" w:rsidP="0009535D">
            <w:pPr>
              <w:pStyle w:val="Head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09535D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BE4A5B" w:rsidP="00E94952">
            <w:pPr>
              <w:pStyle w:val="Header"/>
              <w:spacing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09535D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D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lastRenderedPageBreak/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09535D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spacing w:after="120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09535D" w:rsidRDefault="0009535D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</w:t>
            </w:r>
          </w:p>
          <w:p w:rsidR="0009535D" w:rsidRPr="00E94952" w:rsidRDefault="0009535D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9535D" w:rsidRPr="00E94952" w:rsidTr="00E94952"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:rsidR="0009535D" w:rsidRPr="00E94952" w:rsidRDefault="0009535D" w:rsidP="0009535D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09535D" w:rsidRPr="00E94952" w:rsidRDefault="0009535D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3B35FC" w:rsidRDefault="003B35FC" w:rsidP="00CB4D1D">
      <w:pPr>
        <w:pStyle w:val="Header"/>
        <w:rPr>
          <w:rFonts w:ascii="Arial Narrow" w:hAnsi="Arial Narrow"/>
          <w:sz w:val="24"/>
        </w:rPr>
      </w:pPr>
    </w:p>
    <w:p w:rsidR="003B35FC" w:rsidRDefault="003B35FC" w:rsidP="00CB4D1D"/>
    <w:sectPr w:rsidR="003B35FC" w:rsidSect="00CA552F">
      <w:headerReference w:type="first" r:id="rId9"/>
      <w:pgSz w:w="11907" w:h="16834"/>
      <w:pgMar w:top="851" w:right="1831" w:bottom="567" w:left="1441" w:header="27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FC" w:rsidRDefault="003B35FC">
      <w:r>
        <w:separator/>
      </w:r>
    </w:p>
  </w:endnote>
  <w:endnote w:type="continuationSeparator" w:id="0">
    <w:p w:rsidR="003B35FC" w:rsidRDefault="003B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FC" w:rsidRDefault="003B35FC">
      <w:r>
        <w:separator/>
      </w:r>
    </w:p>
  </w:footnote>
  <w:footnote w:type="continuationSeparator" w:id="0">
    <w:p w:rsidR="003B35FC" w:rsidRDefault="003B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FC" w:rsidRPr="00CA552F" w:rsidRDefault="003B35FC" w:rsidP="00CA552F">
    <w:pPr>
      <w:pStyle w:val="Header"/>
      <w:tabs>
        <w:tab w:val="clear" w:pos="9071"/>
      </w:tabs>
      <w:rPr>
        <w:rFonts w:ascii="Arial Narrow" w:hAnsi="Arial Narrow"/>
        <w:b/>
        <w:sz w:val="24"/>
        <w:szCs w:val="24"/>
      </w:rPr>
    </w:pPr>
    <w:r>
      <w:tab/>
    </w:r>
    <w:r>
      <w:tab/>
    </w:r>
    <w:r>
      <w:rPr>
        <w:rFonts w:ascii="Arial Narrow" w:hAnsi="Arial Narrow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F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A6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B713F"/>
    <w:multiLevelType w:val="hybridMultilevel"/>
    <w:tmpl w:val="97FAEF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E4EB3"/>
    <w:multiLevelType w:val="hybridMultilevel"/>
    <w:tmpl w:val="E2322596"/>
    <w:lvl w:ilvl="0" w:tplc="16E6CB80">
      <w:start w:val="1"/>
      <w:numFmt w:val="bullet"/>
      <w:lvlText w:val=""/>
      <w:lvlJc w:val="left"/>
      <w:pPr>
        <w:tabs>
          <w:tab w:val="num" w:pos="3312"/>
        </w:tabs>
        <w:ind w:left="1800" w:hanging="14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6A91"/>
    <w:multiLevelType w:val="hybridMultilevel"/>
    <w:tmpl w:val="36A26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4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F07F6B"/>
    <w:multiLevelType w:val="hybridMultilevel"/>
    <w:tmpl w:val="A2762F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025905"/>
    <w:multiLevelType w:val="hybridMultilevel"/>
    <w:tmpl w:val="C7604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D6D85"/>
    <w:multiLevelType w:val="singleLevel"/>
    <w:tmpl w:val="91E6AF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3E5F7624"/>
    <w:multiLevelType w:val="hybridMultilevel"/>
    <w:tmpl w:val="448C3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63A"/>
    <w:multiLevelType w:val="hybridMultilevel"/>
    <w:tmpl w:val="5468A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F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A02E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DA"/>
    <w:rsid w:val="000135DC"/>
    <w:rsid w:val="00083FA0"/>
    <w:rsid w:val="0009535D"/>
    <w:rsid w:val="000B290A"/>
    <w:rsid w:val="000D5B56"/>
    <w:rsid w:val="0016301A"/>
    <w:rsid w:val="00191BA9"/>
    <w:rsid w:val="002637CB"/>
    <w:rsid w:val="002B115A"/>
    <w:rsid w:val="00361204"/>
    <w:rsid w:val="003745E7"/>
    <w:rsid w:val="003B35FC"/>
    <w:rsid w:val="00403CE2"/>
    <w:rsid w:val="00492258"/>
    <w:rsid w:val="004C0DB2"/>
    <w:rsid w:val="00523B0A"/>
    <w:rsid w:val="00594F50"/>
    <w:rsid w:val="005F33DA"/>
    <w:rsid w:val="00617165"/>
    <w:rsid w:val="006B1BC2"/>
    <w:rsid w:val="00704F05"/>
    <w:rsid w:val="00746F68"/>
    <w:rsid w:val="0078604F"/>
    <w:rsid w:val="007921DB"/>
    <w:rsid w:val="007B2CC5"/>
    <w:rsid w:val="007C0A95"/>
    <w:rsid w:val="007E2DD9"/>
    <w:rsid w:val="007F33A7"/>
    <w:rsid w:val="008F1419"/>
    <w:rsid w:val="00957D75"/>
    <w:rsid w:val="00966BCB"/>
    <w:rsid w:val="009B5932"/>
    <w:rsid w:val="009E6DD7"/>
    <w:rsid w:val="00A21BC7"/>
    <w:rsid w:val="00A21EC7"/>
    <w:rsid w:val="00A327BE"/>
    <w:rsid w:val="00A334FE"/>
    <w:rsid w:val="00AB1CE8"/>
    <w:rsid w:val="00B33816"/>
    <w:rsid w:val="00B42A0A"/>
    <w:rsid w:val="00B61958"/>
    <w:rsid w:val="00BE4A5B"/>
    <w:rsid w:val="00CA552F"/>
    <w:rsid w:val="00CB4D1D"/>
    <w:rsid w:val="00E04259"/>
    <w:rsid w:val="00E66440"/>
    <w:rsid w:val="00E94952"/>
    <w:rsid w:val="00EA7149"/>
    <w:rsid w:val="00F254F7"/>
    <w:rsid w:val="00F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981F23-559A-4F17-BA1F-A22DAF43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A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A51"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A5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1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CB4D1D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A6B0-AD6E-4072-9089-4CD343FB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9A97B87E</Template>
  <TotalTime>6</TotalTime>
  <Pages>4</Pages>
  <Words>680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Sheffield College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Human Resouces</dc:creator>
  <cp:keywords/>
  <dc:description/>
  <cp:lastModifiedBy>MICHELLE CHEETHAM</cp:lastModifiedBy>
  <cp:revision>3</cp:revision>
  <cp:lastPrinted>2008-04-03T09:37:00Z</cp:lastPrinted>
  <dcterms:created xsi:type="dcterms:W3CDTF">2017-06-14T07:38:00Z</dcterms:created>
  <dcterms:modified xsi:type="dcterms:W3CDTF">2017-06-14T07:39:00Z</dcterms:modified>
</cp:coreProperties>
</file>