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4E06D" w14:textId="77777777" w:rsidR="00812BE9" w:rsidRPr="00C8117A" w:rsidRDefault="00812BE9" w:rsidP="00691908">
      <w:pPr>
        <w:jc w:val="both"/>
        <w:rPr>
          <w:rFonts w:asciiTheme="minorHAnsi" w:hAnsiTheme="minorHAnsi" w:cstheme="minorHAnsi"/>
          <w:sz w:val="22"/>
          <w:szCs w:val="22"/>
        </w:rPr>
      </w:pPr>
      <w:bookmarkStart w:id="0" w:name="_GoBack"/>
      <w:bookmarkEnd w:id="0"/>
    </w:p>
    <w:p w14:paraId="67E2991A" w14:textId="77777777" w:rsidR="00EA58E6" w:rsidRPr="00C8117A" w:rsidRDefault="00EA58E6" w:rsidP="00691908">
      <w:pPr>
        <w:jc w:val="both"/>
        <w:rPr>
          <w:rFonts w:asciiTheme="minorHAnsi" w:hAnsiTheme="minorHAnsi" w:cstheme="minorHAnsi"/>
          <w:sz w:val="22"/>
          <w:szCs w:val="22"/>
        </w:rPr>
      </w:pPr>
    </w:p>
    <w:p w14:paraId="7B185CAC" w14:textId="77777777" w:rsidR="00EA58E6" w:rsidRPr="00C8117A" w:rsidRDefault="00EA58E6" w:rsidP="00691908">
      <w:pPr>
        <w:jc w:val="both"/>
        <w:rPr>
          <w:rFonts w:asciiTheme="minorHAnsi" w:hAnsiTheme="minorHAnsi" w:cstheme="minorHAnsi"/>
          <w:sz w:val="22"/>
          <w:szCs w:val="22"/>
        </w:rPr>
      </w:pPr>
    </w:p>
    <w:p w14:paraId="70A837B4" w14:textId="77777777" w:rsidR="00EA58E6" w:rsidRPr="00C8117A" w:rsidRDefault="00EA58E6" w:rsidP="00691908">
      <w:pPr>
        <w:jc w:val="both"/>
        <w:rPr>
          <w:rFonts w:asciiTheme="minorHAnsi" w:hAnsiTheme="minorHAnsi" w:cstheme="minorHAnsi"/>
          <w:sz w:val="22"/>
          <w:szCs w:val="22"/>
        </w:rPr>
      </w:pPr>
    </w:p>
    <w:p w14:paraId="006DF319" w14:textId="77777777" w:rsidR="00837159" w:rsidRPr="00C8117A" w:rsidRDefault="00837159" w:rsidP="00691908">
      <w:pPr>
        <w:jc w:val="both"/>
        <w:rPr>
          <w:rFonts w:asciiTheme="minorHAnsi" w:hAnsiTheme="minorHAnsi" w:cstheme="minorHAnsi"/>
          <w:sz w:val="22"/>
          <w:szCs w:val="22"/>
        </w:rPr>
      </w:pPr>
    </w:p>
    <w:p w14:paraId="1513BF8E" w14:textId="77777777" w:rsidR="00837159" w:rsidRPr="00C8117A" w:rsidRDefault="00837159" w:rsidP="00691908">
      <w:pPr>
        <w:jc w:val="both"/>
        <w:rPr>
          <w:rFonts w:asciiTheme="minorHAnsi" w:hAnsiTheme="minorHAnsi" w:cstheme="minorHAnsi"/>
          <w:noProof/>
          <w:sz w:val="22"/>
          <w:szCs w:val="22"/>
          <w:lang w:eastAsia="en-GB"/>
        </w:rPr>
      </w:pPr>
    </w:p>
    <w:p w14:paraId="31A86A47" w14:textId="77777777" w:rsidR="004645B9" w:rsidRPr="00C8117A" w:rsidRDefault="004645B9" w:rsidP="00691908">
      <w:pPr>
        <w:jc w:val="both"/>
        <w:rPr>
          <w:rFonts w:asciiTheme="minorHAnsi" w:hAnsiTheme="minorHAnsi" w:cstheme="minorHAnsi"/>
          <w:noProof/>
          <w:sz w:val="22"/>
          <w:szCs w:val="22"/>
          <w:lang w:eastAsia="en-GB"/>
        </w:rPr>
      </w:pPr>
    </w:p>
    <w:p w14:paraId="2501F3E8" w14:textId="77777777" w:rsidR="004645B9" w:rsidRPr="00C8117A" w:rsidRDefault="004645B9" w:rsidP="00691908">
      <w:pPr>
        <w:jc w:val="both"/>
        <w:rPr>
          <w:rFonts w:asciiTheme="minorHAnsi" w:hAnsiTheme="minorHAnsi" w:cstheme="minorHAnsi"/>
          <w:noProof/>
          <w:sz w:val="22"/>
          <w:szCs w:val="22"/>
          <w:lang w:eastAsia="en-GB"/>
        </w:rPr>
      </w:pPr>
    </w:p>
    <w:p w14:paraId="57F3212E" w14:textId="77777777" w:rsidR="004645B9" w:rsidRPr="00C8117A" w:rsidRDefault="004645B9" w:rsidP="00691908">
      <w:pPr>
        <w:jc w:val="both"/>
        <w:rPr>
          <w:rFonts w:asciiTheme="minorHAnsi" w:hAnsiTheme="minorHAnsi" w:cstheme="minorHAnsi"/>
          <w:noProof/>
          <w:sz w:val="22"/>
          <w:szCs w:val="22"/>
          <w:lang w:eastAsia="en-GB"/>
        </w:rPr>
      </w:pPr>
    </w:p>
    <w:p w14:paraId="254CC212" w14:textId="77777777" w:rsidR="004645B9" w:rsidRPr="00C8117A" w:rsidRDefault="004645B9" w:rsidP="00691908">
      <w:pPr>
        <w:jc w:val="both"/>
        <w:rPr>
          <w:rFonts w:asciiTheme="minorHAnsi" w:hAnsiTheme="minorHAnsi" w:cstheme="minorHAnsi"/>
          <w:sz w:val="22"/>
          <w:szCs w:val="22"/>
        </w:rPr>
      </w:pPr>
    </w:p>
    <w:p w14:paraId="0CBDF6A6" w14:textId="7F089D99" w:rsidR="00837159" w:rsidRPr="00C8117A" w:rsidRDefault="000F1CB3" w:rsidP="00691908">
      <w:pPr>
        <w:jc w:val="center"/>
        <w:rPr>
          <w:rFonts w:asciiTheme="minorHAnsi" w:hAnsiTheme="minorHAnsi" w:cstheme="minorHAnsi"/>
          <w:sz w:val="22"/>
          <w:szCs w:val="22"/>
        </w:rPr>
      </w:pPr>
      <w:r w:rsidRPr="00C8117A">
        <w:rPr>
          <w:rFonts w:asciiTheme="minorHAnsi" w:hAnsiTheme="minorHAnsi" w:cstheme="minorHAnsi"/>
          <w:noProof/>
          <w:sz w:val="22"/>
          <w:szCs w:val="22"/>
          <w:lang w:eastAsia="en-GB"/>
        </w:rPr>
        <w:drawing>
          <wp:inline distT="0" distB="0" distL="0" distR="0" wp14:anchorId="0892EFE5" wp14:editId="2FFC575C">
            <wp:extent cx="2769235" cy="983411"/>
            <wp:effectExtent l="0" t="0" r="0" b="7620"/>
            <wp:docPr id="271" name="Picture 27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646" cy="1022620"/>
                    </a:xfrm>
                    <a:prstGeom prst="rect">
                      <a:avLst/>
                    </a:prstGeom>
                    <a:solidFill>
                      <a:srgbClr val="FFFFFF"/>
                    </a:solidFill>
                    <a:ln>
                      <a:noFill/>
                    </a:ln>
                  </pic:spPr>
                </pic:pic>
              </a:graphicData>
            </a:graphic>
          </wp:inline>
        </w:drawing>
      </w:r>
    </w:p>
    <w:p w14:paraId="359EFA32" w14:textId="58A00407" w:rsidR="002635A1" w:rsidRPr="00C8117A" w:rsidRDefault="002635A1" w:rsidP="00691908">
      <w:pPr>
        <w:jc w:val="both"/>
        <w:rPr>
          <w:rFonts w:asciiTheme="minorHAnsi" w:hAnsiTheme="minorHAnsi" w:cstheme="minorHAnsi"/>
          <w:b/>
          <w:sz w:val="22"/>
          <w:szCs w:val="22"/>
        </w:rPr>
      </w:pPr>
    </w:p>
    <w:p w14:paraId="0DC773C9" w14:textId="77777777" w:rsidR="007C71DE" w:rsidRPr="00C8117A" w:rsidRDefault="007C71DE" w:rsidP="00691908">
      <w:pPr>
        <w:jc w:val="both"/>
        <w:rPr>
          <w:rFonts w:asciiTheme="minorHAnsi" w:hAnsiTheme="minorHAnsi" w:cstheme="minorHAnsi"/>
          <w:b/>
          <w:sz w:val="22"/>
          <w:szCs w:val="22"/>
        </w:rPr>
      </w:pPr>
    </w:p>
    <w:p w14:paraId="6EABE411" w14:textId="533BE672" w:rsidR="00FE3759" w:rsidRPr="00C8117A" w:rsidRDefault="00FE3759" w:rsidP="00691908">
      <w:pPr>
        <w:jc w:val="both"/>
        <w:rPr>
          <w:rFonts w:asciiTheme="minorHAnsi" w:hAnsiTheme="minorHAnsi" w:cstheme="minorHAnsi"/>
          <w:b/>
          <w:sz w:val="22"/>
          <w:szCs w:val="22"/>
        </w:rPr>
      </w:pPr>
    </w:p>
    <w:p w14:paraId="53594EFE" w14:textId="77777777" w:rsidR="00FE3759" w:rsidRDefault="00FE3759" w:rsidP="00691908">
      <w:pPr>
        <w:jc w:val="both"/>
        <w:rPr>
          <w:rFonts w:asciiTheme="minorHAnsi" w:hAnsiTheme="minorHAnsi" w:cstheme="minorHAnsi"/>
          <w:sz w:val="22"/>
          <w:szCs w:val="22"/>
        </w:rPr>
      </w:pPr>
    </w:p>
    <w:p w14:paraId="2F8BAC15" w14:textId="77777777" w:rsidR="00691908" w:rsidRDefault="00691908" w:rsidP="00691908">
      <w:pPr>
        <w:jc w:val="both"/>
        <w:rPr>
          <w:rFonts w:asciiTheme="minorHAnsi" w:hAnsiTheme="minorHAnsi" w:cstheme="minorHAnsi"/>
          <w:sz w:val="22"/>
          <w:szCs w:val="22"/>
        </w:rPr>
      </w:pPr>
    </w:p>
    <w:p w14:paraId="1C556883" w14:textId="77777777" w:rsidR="00691908" w:rsidRDefault="00691908" w:rsidP="00691908">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48"/>
      </w:tblGrid>
      <w:tr w:rsidR="00691908" w14:paraId="04D68B51" w14:textId="77777777" w:rsidTr="00B43C69">
        <w:tc>
          <w:tcPr>
            <w:tcW w:w="9242" w:type="dxa"/>
            <w:shd w:val="clear" w:color="auto" w:fill="DEEAF6" w:themeFill="accent1" w:themeFillTint="33"/>
          </w:tcPr>
          <w:p w14:paraId="1A10FA36" w14:textId="1DE833F2" w:rsidR="00691908" w:rsidRPr="00C8117A" w:rsidRDefault="00691908" w:rsidP="00691908">
            <w:pPr>
              <w:jc w:val="center"/>
              <w:rPr>
                <w:rFonts w:asciiTheme="minorHAnsi" w:hAnsiTheme="minorHAnsi" w:cstheme="minorHAnsi"/>
                <w:b/>
                <w:sz w:val="46"/>
                <w:szCs w:val="22"/>
              </w:rPr>
            </w:pPr>
            <w:r w:rsidRPr="00C8117A">
              <w:rPr>
                <w:rFonts w:asciiTheme="minorHAnsi" w:hAnsiTheme="minorHAnsi" w:cstheme="minorHAnsi"/>
                <w:b/>
                <w:sz w:val="46"/>
                <w:szCs w:val="22"/>
              </w:rPr>
              <w:t>RECRUITMENT OF</w:t>
            </w:r>
          </w:p>
          <w:p w14:paraId="185BAB55" w14:textId="701D9398" w:rsidR="00691908" w:rsidRPr="00C8117A" w:rsidRDefault="00691908" w:rsidP="00691908">
            <w:pPr>
              <w:jc w:val="center"/>
              <w:rPr>
                <w:rFonts w:asciiTheme="minorHAnsi" w:hAnsiTheme="minorHAnsi" w:cstheme="minorHAnsi"/>
                <w:b/>
                <w:sz w:val="46"/>
                <w:szCs w:val="22"/>
              </w:rPr>
            </w:pPr>
            <w:r w:rsidRPr="00C8117A">
              <w:rPr>
                <w:rFonts w:asciiTheme="minorHAnsi" w:hAnsiTheme="minorHAnsi" w:cstheme="minorHAnsi"/>
                <w:b/>
                <w:sz w:val="46"/>
                <w:szCs w:val="22"/>
              </w:rPr>
              <w:t>THE CLERK TO THE BOARD</w:t>
            </w:r>
          </w:p>
          <w:p w14:paraId="0FC89AD2" w14:textId="77777777" w:rsidR="00691908" w:rsidRPr="00C8117A" w:rsidRDefault="00691908" w:rsidP="00691908">
            <w:pPr>
              <w:jc w:val="center"/>
              <w:rPr>
                <w:rFonts w:asciiTheme="minorHAnsi" w:hAnsiTheme="minorHAnsi" w:cstheme="minorHAnsi"/>
                <w:b/>
                <w:sz w:val="46"/>
                <w:szCs w:val="22"/>
              </w:rPr>
            </w:pPr>
            <w:r w:rsidRPr="00C8117A">
              <w:rPr>
                <w:rFonts w:asciiTheme="minorHAnsi" w:hAnsiTheme="minorHAnsi" w:cstheme="minorHAnsi"/>
                <w:b/>
                <w:sz w:val="46"/>
                <w:szCs w:val="22"/>
              </w:rPr>
              <w:t>2018</w:t>
            </w:r>
          </w:p>
          <w:p w14:paraId="4DCB21A5" w14:textId="77777777" w:rsidR="00691908" w:rsidRDefault="00691908" w:rsidP="00691908">
            <w:pPr>
              <w:jc w:val="both"/>
              <w:rPr>
                <w:rFonts w:asciiTheme="minorHAnsi" w:hAnsiTheme="minorHAnsi" w:cstheme="minorHAnsi"/>
                <w:sz w:val="22"/>
                <w:szCs w:val="22"/>
              </w:rPr>
            </w:pPr>
          </w:p>
        </w:tc>
      </w:tr>
    </w:tbl>
    <w:p w14:paraId="13973CFD" w14:textId="77777777" w:rsidR="00691908" w:rsidRPr="00C8117A" w:rsidRDefault="00691908" w:rsidP="00691908">
      <w:pPr>
        <w:jc w:val="both"/>
        <w:rPr>
          <w:rFonts w:asciiTheme="minorHAnsi" w:hAnsiTheme="minorHAnsi" w:cstheme="minorHAnsi"/>
          <w:sz w:val="22"/>
          <w:szCs w:val="22"/>
        </w:rPr>
      </w:pPr>
    </w:p>
    <w:p w14:paraId="243858FE" w14:textId="77777777" w:rsidR="00FE3759" w:rsidRPr="00C8117A" w:rsidRDefault="00FE3759" w:rsidP="00691908">
      <w:pPr>
        <w:jc w:val="both"/>
        <w:rPr>
          <w:rFonts w:asciiTheme="minorHAnsi" w:hAnsiTheme="minorHAnsi" w:cstheme="minorHAnsi"/>
          <w:sz w:val="22"/>
          <w:szCs w:val="22"/>
        </w:rPr>
      </w:pPr>
    </w:p>
    <w:p w14:paraId="145EE3D3" w14:textId="77777777" w:rsidR="006778E3" w:rsidRPr="00C8117A" w:rsidRDefault="006778E3" w:rsidP="00691908">
      <w:pPr>
        <w:jc w:val="both"/>
        <w:rPr>
          <w:rFonts w:asciiTheme="minorHAnsi" w:hAnsiTheme="minorHAnsi" w:cstheme="minorHAnsi"/>
          <w:b/>
          <w:sz w:val="22"/>
          <w:szCs w:val="22"/>
        </w:rPr>
      </w:pPr>
    </w:p>
    <w:p w14:paraId="1756BFEA" w14:textId="77777777" w:rsidR="00B62835" w:rsidRPr="00C8117A" w:rsidRDefault="00B62835" w:rsidP="00691908">
      <w:pPr>
        <w:jc w:val="both"/>
        <w:rPr>
          <w:rFonts w:asciiTheme="minorHAnsi" w:hAnsiTheme="minorHAnsi" w:cstheme="minorHAnsi"/>
          <w:b/>
          <w:sz w:val="22"/>
          <w:szCs w:val="22"/>
        </w:rPr>
      </w:pPr>
    </w:p>
    <w:p w14:paraId="760D3890" w14:textId="77777777" w:rsidR="00B62835" w:rsidRPr="00C8117A" w:rsidRDefault="00B62835" w:rsidP="00691908">
      <w:pPr>
        <w:jc w:val="both"/>
        <w:rPr>
          <w:rFonts w:asciiTheme="minorHAnsi" w:hAnsiTheme="minorHAnsi" w:cstheme="minorHAnsi"/>
          <w:b/>
          <w:sz w:val="22"/>
          <w:szCs w:val="22"/>
        </w:rPr>
      </w:pPr>
    </w:p>
    <w:p w14:paraId="743FF43B" w14:textId="77777777" w:rsidR="00B62835" w:rsidRPr="00C8117A" w:rsidRDefault="00B62835" w:rsidP="00691908">
      <w:pPr>
        <w:jc w:val="both"/>
        <w:rPr>
          <w:rFonts w:asciiTheme="minorHAnsi" w:hAnsiTheme="minorHAnsi" w:cstheme="minorHAnsi"/>
          <w:b/>
          <w:sz w:val="22"/>
          <w:szCs w:val="22"/>
        </w:rPr>
      </w:pPr>
    </w:p>
    <w:p w14:paraId="54896874" w14:textId="77777777" w:rsidR="00B62835" w:rsidRPr="00C8117A" w:rsidRDefault="00B62835" w:rsidP="00691908">
      <w:pPr>
        <w:jc w:val="both"/>
        <w:rPr>
          <w:rFonts w:asciiTheme="minorHAnsi" w:hAnsiTheme="minorHAnsi" w:cstheme="minorHAnsi"/>
          <w:b/>
          <w:sz w:val="22"/>
          <w:szCs w:val="22"/>
        </w:rPr>
      </w:pPr>
    </w:p>
    <w:p w14:paraId="36790F12" w14:textId="77777777" w:rsidR="00B62835" w:rsidRPr="00C8117A" w:rsidRDefault="00B62835" w:rsidP="00691908">
      <w:pPr>
        <w:jc w:val="both"/>
        <w:rPr>
          <w:rFonts w:asciiTheme="minorHAnsi" w:hAnsiTheme="minorHAnsi" w:cstheme="minorHAnsi"/>
          <w:b/>
          <w:sz w:val="22"/>
          <w:szCs w:val="22"/>
        </w:rPr>
      </w:pPr>
    </w:p>
    <w:p w14:paraId="5D43F2B7" w14:textId="77777777" w:rsidR="00B62835" w:rsidRPr="00C8117A" w:rsidRDefault="00B62835" w:rsidP="00691908">
      <w:pPr>
        <w:jc w:val="both"/>
        <w:rPr>
          <w:rFonts w:asciiTheme="minorHAnsi" w:hAnsiTheme="minorHAnsi" w:cstheme="minorHAnsi"/>
          <w:b/>
          <w:sz w:val="22"/>
          <w:szCs w:val="22"/>
        </w:rPr>
      </w:pPr>
    </w:p>
    <w:p w14:paraId="12C333C5" w14:textId="77777777" w:rsidR="00B62835" w:rsidRPr="00C8117A" w:rsidRDefault="00B62835" w:rsidP="00691908">
      <w:pPr>
        <w:jc w:val="both"/>
        <w:rPr>
          <w:rFonts w:asciiTheme="minorHAnsi" w:hAnsiTheme="minorHAnsi" w:cstheme="minorHAnsi"/>
          <w:b/>
          <w:sz w:val="22"/>
          <w:szCs w:val="22"/>
        </w:rPr>
      </w:pPr>
    </w:p>
    <w:p w14:paraId="65A5C583" w14:textId="77777777" w:rsidR="00B62835" w:rsidRPr="00C8117A" w:rsidRDefault="00B62835" w:rsidP="00691908">
      <w:pPr>
        <w:jc w:val="both"/>
        <w:rPr>
          <w:rFonts w:asciiTheme="minorHAnsi" w:hAnsiTheme="minorHAnsi" w:cstheme="minorHAnsi"/>
          <w:b/>
          <w:sz w:val="22"/>
          <w:szCs w:val="22"/>
        </w:rPr>
      </w:pPr>
    </w:p>
    <w:p w14:paraId="23970E3B" w14:textId="6D1771F9" w:rsidR="00B62835" w:rsidRPr="00C8117A" w:rsidRDefault="00B62835" w:rsidP="00691908">
      <w:pPr>
        <w:jc w:val="both"/>
        <w:rPr>
          <w:rFonts w:asciiTheme="minorHAnsi" w:hAnsiTheme="minorHAnsi" w:cstheme="minorHAnsi"/>
          <w:b/>
          <w:sz w:val="22"/>
          <w:szCs w:val="22"/>
        </w:rPr>
      </w:pPr>
    </w:p>
    <w:p w14:paraId="377C4070" w14:textId="7C2DCA0E" w:rsidR="007C71DE" w:rsidRPr="00C8117A" w:rsidRDefault="007C71DE" w:rsidP="00691908">
      <w:pPr>
        <w:jc w:val="both"/>
        <w:rPr>
          <w:rFonts w:asciiTheme="minorHAnsi" w:hAnsiTheme="minorHAnsi" w:cstheme="minorHAnsi"/>
          <w:b/>
          <w:sz w:val="22"/>
          <w:szCs w:val="22"/>
        </w:rPr>
      </w:pPr>
      <w:r w:rsidRPr="00C8117A">
        <w:rPr>
          <w:rFonts w:asciiTheme="minorHAnsi" w:hAnsiTheme="minorHAnsi" w:cstheme="minorHAnsi"/>
          <w:b/>
          <w:sz w:val="22"/>
          <w:szCs w:val="22"/>
        </w:rPr>
        <w:br w:type="page"/>
      </w:r>
    </w:p>
    <w:p w14:paraId="03AD62F1" w14:textId="77777777" w:rsidR="000F1CB3" w:rsidRPr="00C8117A" w:rsidRDefault="000F1CB3" w:rsidP="00691908">
      <w:pPr>
        <w:jc w:val="both"/>
        <w:rPr>
          <w:rFonts w:asciiTheme="minorHAnsi" w:hAnsiTheme="minorHAnsi" w:cstheme="minorHAnsi"/>
          <w:b/>
          <w:sz w:val="22"/>
          <w:szCs w:val="22"/>
        </w:rPr>
      </w:pPr>
    </w:p>
    <w:p w14:paraId="2F164E9C" w14:textId="7B756C03" w:rsidR="00B62835" w:rsidRPr="00C8117A" w:rsidRDefault="00B62835" w:rsidP="00691908">
      <w:pPr>
        <w:jc w:val="both"/>
        <w:rPr>
          <w:rFonts w:asciiTheme="minorHAnsi" w:hAnsiTheme="minorHAnsi" w:cstheme="minorHAnsi"/>
          <w:b/>
          <w:sz w:val="22"/>
          <w:szCs w:val="22"/>
        </w:rPr>
      </w:pPr>
    </w:p>
    <w:p w14:paraId="62BDB4E9" w14:textId="43454754" w:rsidR="006171B1" w:rsidRPr="00C8117A" w:rsidRDefault="006171B1" w:rsidP="00691908">
      <w:pPr>
        <w:jc w:val="both"/>
        <w:rPr>
          <w:rFonts w:asciiTheme="minorHAnsi" w:hAnsiTheme="minorHAnsi" w:cstheme="minorHAnsi"/>
          <w:b/>
          <w:sz w:val="22"/>
          <w:szCs w:val="22"/>
        </w:rPr>
      </w:pPr>
    </w:p>
    <w:p w14:paraId="53CE3FD9" w14:textId="77777777" w:rsidR="006171B1" w:rsidRPr="00C8117A" w:rsidRDefault="006171B1" w:rsidP="00691908">
      <w:pPr>
        <w:jc w:val="both"/>
        <w:rPr>
          <w:rFonts w:asciiTheme="minorHAnsi" w:hAnsiTheme="minorHAnsi" w:cstheme="minorHAnsi"/>
          <w:b/>
          <w:sz w:val="22"/>
          <w:szCs w:val="22"/>
        </w:rPr>
      </w:pPr>
    </w:p>
    <w:p w14:paraId="299B2FC0" w14:textId="63E2DBBE" w:rsidR="006171B1" w:rsidRDefault="006171B1" w:rsidP="00691908">
      <w:pPr>
        <w:pStyle w:val="TOCHeading"/>
        <w:tabs>
          <w:tab w:val="left" w:pos="2051"/>
        </w:tabs>
        <w:jc w:val="both"/>
        <w:rPr>
          <w:rFonts w:asciiTheme="minorHAnsi" w:hAnsiTheme="minorHAnsi" w:cstheme="minorHAnsi"/>
          <w:b/>
          <w:color w:val="FF0000"/>
          <w:sz w:val="34"/>
          <w:szCs w:val="22"/>
        </w:rPr>
      </w:pPr>
      <w:r w:rsidRPr="00691908">
        <w:rPr>
          <w:rFonts w:asciiTheme="minorHAnsi" w:hAnsiTheme="minorHAnsi" w:cstheme="minorHAnsi"/>
          <w:b/>
          <w:color w:val="FF0000"/>
          <w:sz w:val="34"/>
          <w:szCs w:val="22"/>
        </w:rPr>
        <w:t>Contents</w:t>
      </w:r>
      <w:r w:rsidR="00691908">
        <w:rPr>
          <w:rFonts w:asciiTheme="minorHAnsi" w:hAnsiTheme="minorHAnsi" w:cstheme="minorHAnsi"/>
          <w:b/>
          <w:color w:val="FF0000"/>
          <w:sz w:val="34"/>
          <w:szCs w:val="22"/>
        </w:rPr>
        <w:tab/>
      </w:r>
    </w:p>
    <w:p w14:paraId="11150562" w14:textId="39B40F67" w:rsidR="00691908" w:rsidRPr="00691908" w:rsidRDefault="00691908" w:rsidP="00691908">
      <w:pPr>
        <w:jc w:val="both"/>
        <w:rPr>
          <w:lang w:val="en-US"/>
        </w:rPr>
      </w:pPr>
    </w:p>
    <w:p w14:paraId="081450C7" w14:textId="6B43FB3F" w:rsidR="006171B1" w:rsidRPr="00C8117A" w:rsidRDefault="006171B1" w:rsidP="00691908">
      <w:pPr>
        <w:jc w:val="both"/>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709"/>
      </w:tblGrid>
      <w:tr w:rsidR="006171B1" w:rsidRPr="00C8117A" w14:paraId="0A7327EB" w14:textId="77777777" w:rsidTr="006171B1">
        <w:tc>
          <w:tcPr>
            <w:tcW w:w="7650" w:type="dxa"/>
          </w:tcPr>
          <w:p w14:paraId="637429EB" w14:textId="5E3C16CD" w:rsidR="006171B1" w:rsidRPr="00C8117A" w:rsidRDefault="006171B1" w:rsidP="00691908">
            <w:pPr>
              <w:jc w:val="both"/>
              <w:rPr>
                <w:rFonts w:asciiTheme="minorHAnsi" w:hAnsiTheme="minorHAnsi" w:cstheme="minorHAnsi"/>
              </w:rPr>
            </w:pPr>
            <w:r w:rsidRPr="00C8117A">
              <w:rPr>
                <w:rFonts w:asciiTheme="minorHAnsi" w:hAnsiTheme="minorHAnsi" w:cstheme="minorHAnsi"/>
              </w:rPr>
              <w:t xml:space="preserve">Welcome to Barnsley </w:t>
            </w:r>
            <w:r w:rsidR="001B5C40" w:rsidRPr="00C8117A">
              <w:rPr>
                <w:rFonts w:asciiTheme="minorHAnsi" w:hAnsiTheme="minorHAnsi" w:cstheme="minorHAnsi"/>
              </w:rPr>
              <w:t>College</w:t>
            </w:r>
            <w:r w:rsidR="00C8117A">
              <w:rPr>
                <w:rFonts w:asciiTheme="minorHAnsi" w:hAnsiTheme="minorHAnsi" w:cstheme="minorHAnsi"/>
              </w:rPr>
              <w:t xml:space="preserve"> ………………………………………………………………………</w:t>
            </w:r>
          </w:p>
          <w:p w14:paraId="050402C1" w14:textId="4893A6D6" w:rsidR="006171B1" w:rsidRPr="00C8117A" w:rsidRDefault="006171B1" w:rsidP="00691908">
            <w:pPr>
              <w:jc w:val="both"/>
              <w:rPr>
                <w:rFonts w:asciiTheme="minorHAnsi" w:hAnsiTheme="minorHAnsi" w:cstheme="minorHAnsi"/>
                <w:lang w:val="en-US"/>
              </w:rPr>
            </w:pPr>
          </w:p>
        </w:tc>
        <w:tc>
          <w:tcPr>
            <w:tcW w:w="709" w:type="dxa"/>
          </w:tcPr>
          <w:p w14:paraId="05EA595E" w14:textId="719C7F75" w:rsidR="006171B1" w:rsidRPr="00C8117A" w:rsidRDefault="006171B1" w:rsidP="00691908">
            <w:pPr>
              <w:jc w:val="both"/>
              <w:rPr>
                <w:rFonts w:asciiTheme="minorHAnsi" w:hAnsiTheme="minorHAnsi" w:cstheme="minorHAnsi"/>
                <w:lang w:val="en-US"/>
              </w:rPr>
            </w:pPr>
            <w:r w:rsidRPr="00C8117A">
              <w:rPr>
                <w:rFonts w:asciiTheme="minorHAnsi" w:hAnsiTheme="minorHAnsi" w:cstheme="minorHAnsi"/>
                <w:lang w:val="en-US"/>
              </w:rPr>
              <w:t>3</w:t>
            </w:r>
          </w:p>
        </w:tc>
      </w:tr>
      <w:tr w:rsidR="006171B1" w:rsidRPr="00C8117A" w14:paraId="23F5E3DD" w14:textId="77777777" w:rsidTr="006171B1">
        <w:tc>
          <w:tcPr>
            <w:tcW w:w="7650" w:type="dxa"/>
          </w:tcPr>
          <w:p w14:paraId="23C8859B" w14:textId="34698AD8" w:rsidR="006171B1" w:rsidRPr="00C8117A" w:rsidRDefault="006171B1" w:rsidP="00691908">
            <w:pPr>
              <w:spacing w:line="360" w:lineRule="auto"/>
              <w:jc w:val="both"/>
              <w:rPr>
                <w:rFonts w:asciiTheme="minorHAnsi" w:hAnsiTheme="minorHAnsi" w:cstheme="minorHAnsi"/>
              </w:rPr>
            </w:pPr>
            <w:r w:rsidRPr="00C8117A">
              <w:rPr>
                <w:rFonts w:asciiTheme="minorHAnsi" w:hAnsiTheme="minorHAnsi" w:cstheme="minorHAnsi"/>
              </w:rPr>
              <w:t xml:space="preserve">About the </w:t>
            </w:r>
            <w:r w:rsidR="001B5C40" w:rsidRPr="00C8117A">
              <w:rPr>
                <w:rFonts w:asciiTheme="minorHAnsi" w:hAnsiTheme="minorHAnsi" w:cstheme="minorHAnsi"/>
              </w:rPr>
              <w:t>College</w:t>
            </w:r>
            <w:r w:rsidR="00E72DE3" w:rsidRPr="00C8117A">
              <w:rPr>
                <w:rFonts w:asciiTheme="minorHAnsi" w:hAnsiTheme="minorHAnsi" w:cstheme="minorHAnsi"/>
              </w:rPr>
              <w:t xml:space="preserve"> ………</w:t>
            </w:r>
            <w:r w:rsidR="00C8117A">
              <w:rPr>
                <w:rFonts w:asciiTheme="minorHAnsi" w:hAnsiTheme="minorHAnsi" w:cstheme="minorHAnsi"/>
              </w:rPr>
              <w:t>……………………………………………………………………………….</w:t>
            </w:r>
          </w:p>
          <w:p w14:paraId="6E6EB0B4" w14:textId="77777777" w:rsidR="006171B1" w:rsidRPr="00C8117A" w:rsidRDefault="006171B1" w:rsidP="00691908">
            <w:pPr>
              <w:jc w:val="both"/>
              <w:rPr>
                <w:rFonts w:asciiTheme="minorHAnsi" w:hAnsiTheme="minorHAnsi" w:cstheme="minorHAnsi"/>
                <w:lang w:val="en-US"/>
              </w:rPr>
            </w:pPr>
          </w:p>
        </w:tc>
        <w:tc>
          <w:tcPr>
            <w:tcW w:w="709" w:type="dxa"/>
          </w:tcPr>
          <w:p w14:paraId="277DE639" w14:textId="2C87C21C" w:rsidR="006171B1" w:rsidRPr="00C8117A" w:rsidRDefault="006171B1" w:rsidP="00691908">
            <w:pPr>
              <w:jc w:val="both"/>
              <w:rPr>
                <w:rFonts w:asciiTheme="minorHAnsi" w:hAnsiTheme="minorHAnsi" w:cstheme="minorHAnsi"/>
                <w:lang w:val="en-US"/>
              </w:rPr>
            </w:pPr>
            <w:r w:rsidRPr="00C8117A">
              <w:rPr>
                <w:rFonts w:asciiTheme="minorHAnsi" w:hAnsiTheme="minorHAnsi" w:cstheme="minorHAnsi"/>
                <w:lang w:val="en-US"/>
              </w:rPr>
              <w:t>4</w:t>
            </w:r>
          </w:p>
        </w:tc>
      </w:tr>
      <w:tr w:rsidR="006171B1" w:rsidRPr="00C8117A" w14:paraId="68B1FAC1" w14:textId="77777777" w:rsidTr="006171B1">
        <w:tc>
          <w:tcPr>
            <w:tcW w:w="7650" w:type="dxa"/>
          </w:tcPr>
          <w:p w14:paraId="03847F9B" w14:textId="5EE3953A" w:rsidR="006171B1" w:rsidRPr="00C8117A" w:rsidRDefault="006171B1" w:rsidP="00691908">
            <w:pPr>
              <w:spacing w:line="360" w:lineRule="auto"/>
              <w:jc w:val="both"/>
              <w:rPr>
                <w:rFonts w:asciiTheme="minorHAnsi" w:hAnsiTheme="minorHAnsi" w:cstheme="minorHAnsi"/>
              </w:rPr>
            </w:pPr>
            <w:r w:rsidRPr="00C8117A">
              <w:rPr>
                <w:rFonts w:asciiTheme="minorHAnsi" w:hAnsiTheme="minorHAnsi" w:cstheme="minorHAnsi"/>
              </w:rPr>
              <w:t>The Corporation</w:t>
            </w:r>
            <w:r w:rsidR="00E72DE3" w:rsidRPr="00C8117A">
              <w:rPr>
                <w:rFonts w:asciiTheme="minorHAnsi" w:hAnsiTheme="minorHAnsi" w:cstheme="minorHAnsi"/>
              </w:rPr>
              <w:t xml:space="preserve"> ……………</w:t>
            </w:r>
            <w:r w:rsidR="00C8117A">
              <w:rPr>
                <w:rFonts w:asciiTheme="minorHAnsi" w:hAnsiTheme="minorHAnsi" w:cstheme="minorHAnsi"/>
              </w:rPr>
              <w:t>…………………………………………………………………………….</w:t>
            </w:r>
          </w:p>
          <w:p w14:paraId="3321CD17" w14:textId="77777777" w:rsidR="006171B1" w:rsidRPr="00C8117A" w:rsidRDefault="006171B1" w:rsidP="00691908">
            <w:pPr>
              <w:jc w:val="both"/>
              <w:rPr>
                <w:rFonts w:asciiTheme="minorHAnsi" w:hAnsiTheme="minorHAnsi" w:cstheme="minorHAnsi"/>
                <w:lang w:val="en-US"/>
              </w:rPr>
            </w:pPr>
          </w:p>
        </w:tc>
        <w:tc>
          <w:tcPr>
            <w:tcW w:w="709" w:type="dxa"/>
          </w:tcPr>
          <w:p w14:paraId="32C5C8B8" w14:textId="3CC1B1C7" w:rsidR="006171B1" w:rsidRPr="00C8117A" w:rsidRDefault="006171B1" w:rsidP="00691908">
            <w:pPr>
              <w:jc w:val="both"/>
              <w:rPr>
                <w:rFonts w:asciiTheme="minorHAnsi" w:hAnsiTheme="minorHAnsi" w:cstheme="minorHAnsi"/>
                <w:lang w:val="en-US"/>
              </w:rPr>
            </w:pPr>
            <w:r w:rsidRPr="00C8117A">
              <w:rPr>
                <w:rFonts w:asciiTheme="minorHAnsi" w:hAnsiTheme="minorHAnsi" w:cstheme="minorHAnsi"/>
                <w:lang w:val="en-US"/>
              </w:rPr>
              <w:t>6</w:t>
            </w:r>
          </w:p>
        </w:tc>
      </w:tr>
      <w:tr w:rsidR="006171B1" w:rsidRPr="00C8117A" w14:paraId="3BC282A7" w14:textId="77777777" w:rsidTr="006171B1">
        <w:tc>
          <w:tcPr>
            <w:tcW w:w="7650" w:type="dxa"/>
          </w:tcPr>
          <w:p w14:paraId="5C198838" w14:textId="6C67FB44" w:rsidR="006171B1" w:rsidRPr="00C8117A" w:rsidRDefault="006171B1" w:rsidP="00691908">
            <w:pPr>
              <w:spacing w:line="360" w:lineRule="auto"/>
              <w:jc w:val="both"/>
              <w:rPr>
                <w:rFonts w:asciiTheme="minorHAnsi" w:hAnsiTheme="minorHAnsi" w:cstheme="minorHAnsi"/>
              </w:rPr>
            </w:pPr>
            <w:r w:rsidRPr="00C8117A">
              <w:rPr>
                <w:rFonts w:asciiTheme="minorHAnsi" w:hAnsiTheme="minorHAnsi" w:cstheme="minorHAnsi"/>
              </w:rPr>
              <w:t>The Role of the Clerk</w:t>
            </w:r>
            <w:r w:rsidR="00E72DE3" w:rsidRPr="00C8117A">
              <w:rPr>
                <w:rFonts w:asciiTheme="minorHAnsi" w:hAnsiTheme="minorHAnsi" w:cstheme="minorHAnsi"/>
              </w:rPr>
              <w:t xml:space="preserve"> ……</w:t>
            </w:r>
            <w:r w:rsidR="00C8117A">
              <w:rPr>
                <w:rFonts w:asciiTheme="minorHAnsi" w:hAnsiTheme="minorHAnsi" w:cstheme="minorHAnsi"/>
              </w:rPr>
              <w:t>………………………………………………………………………………</w:t>
            </w:r>
          </w:p>
          <w:p w14:paraId="44ED8508" w14:textId="77777777" w:rsidR="006171B1" w:rsidRPr="00C8117A" w:rsidRDefault="006171B1" w:rsidP="00691908">
            <w:pPr>
              <w:jc w:val="both"/>
              <w:rPr>
                <w:rFonts w:asciiTheme="minorHAnsi" w:hAnsiTheme="minorHAnsi" w:cstheme="minorHAnsi"/>
                <w:lang w:val="en-US"/>
              </w:rPr>
            </w:pPr>
          </w:p>
        </w:tc>
        <w:tc>
          <w:tcPr>
            <w:tcW w:w="709" w:type="dxa"/>
          </w:tcPr>
          <w:p w14:paraId="67156B4E" w14:textId="37142D28" w:rsidR="006171B1" w:rsidRPr="00C8117A" w:rsidRDefault="00E72DE3" w:rsidP="00691908">
            <w:pPr>
              <w:jc w:val="both"/>
              <w:rPr>
                <w:rFonts w:asciiTheme="minorHAnsi" w:hAnsiTheme="minorHAnsi" w:cstheme="minorHAnsi"/>
                <w:lang w:val="en-US"/>
              </w:rPr>
            </w:pPr>
            <w:r w:rsidRPr="00C8117A">
              <w:rPr>
                <w:rFonts w:asciiTheme="minorHAnsi" w:hAnsiTheme="minorHAnsi" w:cstheme="minorHAnsi"/>
                <w:lang w:val="en-US"/>
              </w:rPr>
              <w:t>8</w:t>
            </w:r>
          </w:p>
        </w:tc>
      </w:tr>
      <w:tr w:rsidR="006171B1" w:rsidRPr="00C8117A" w14:paraId="37787200" w14:textId="77777777" w:rsidTr="006171B1">
        <w:tc>
          <w:tcPr>
            <w:tcW w:w="7650" w:type="dxa"/>
          </w:tcPr>
          <w:p w14:paraId="1DC6425A" w14:textId="7FE4CDAD" w:rsidR="006171B1" w:rsidRPr="00C8117A" w:rsidRDefault="006171B1" w:rsidP="00691908">
            <w:pPr>
              <w:spacing w:line="360" w:lineRule="auto"/>
              <w:jc w:val="both"/>
              <w:rPr>
                <w:rFonts w:asciiTheme="minorHAnsi" w:hAnsiTheme="minorHAnsi" w:cstheme="minorHAnsi"/>
              </w:rPr>
            </w:pPr>
            <w:r w:rsidRPr="00C8117A">
              <w:rPr>
                <w:rFonts w:asciiTheme="minorHAnsi" w:hAnsiTheme="minorHAnsi" w:cstheme="minorHAnsi"/>
              </w:rPr>
              <w:t>The Appointment Process</w:t>
            </w:r>
            <w:r w:rsidR="00C8117A">
              <w:rPr>
                <w:rFonts w:asciiTheme="minorHAnsi" w:hAnsiTheme="minorHAnsi" w:cstheme="minorHAnsi"/>
              </w:rPr>
              <w:t xml:space="preserve"> ……………………………………………………………………………</w:t>
            </w:r>
          </w:p>
          <w:p w14:paraId="5C3824A3" w14:textId="77777777" w:rsidR="006171B1" w:rsidRPr="00C8117A" w:rsidRDefault="006171B1" w:rsidP="00691908">
            <w:pPr>
              <w:jc w:val="both"/>
              <w:rPr>
                <w:rFonts w:asciiTheme="minorHAnsi" w:hAnsiTheme="minorHAnsi" w:cstheme="minorHAnsi"/>
                <w:lang w:val="en-US"/>
              </w:rPr>
            </w:pPr>
          </w:p>
        </w:tc>
        <w:tc>
          <w:tcPr>
            <w:tcW w:w="709" w:type="dxa"/>
          </w:tcPr>
          <w:p w14:paraId="70E25F8C" w14:textId="30AC73F1" w:rsidR="006171B1" w:rsidRPr="00C8117A" w:rsidRDefault="00E72DE3" w:rsidP="00691908">
            <w:pPr>
              <w:jc w:val="both"/>
              <w:rPr>
                <w:rFonts w:asciiTheme="minorHAnsi" w:hAnsiTheme="minorHAnsi" w:cstheme="minorHAnsi"/>
                <w:lang w:val="en-US"/>
              </w:rPr>
            </w:pPr>
            <w:r w:rsidRPr="00C8117A">
              <w:rPr>
                <w:rFonts w:asciiTheme="minorHAnsi" w:hAnsiTheme="minorHAnsi" w:cstheme="minorHAnsi"/>
                <w:lang w:val="en-US"/>
              </w:rPr>
              <w:t>9</w:t>
            </w:r>
          </w:p>
        </w:tc>
      </w:tr>
      <w:tr w:rsidR="006171B1" w:rsidRPr="00C8117A" w14:paraId="1B40FBC5" w14:textId="77777777" w:rsidTr="006171B1">
        <w:tc>
          <w:tcPr>
            <w:tcW w:w="7650" w:type="dxa"/>
          </w:tcPr>
          <w:p w14:paraId="1C3E9120" w14:textId="6D1908D5" w:rsidR="006171B1" w:rsidRPr="00C8117A" w:rsidRDefault="00691908" w:rsidP="00691908">
            <w:pPr>
              <w:jc w:val="both"/>
              <w:rPr>
                <w:rFonts w:asciiTheme="minorHAnsi" w:hAnsiTheme="minorHAnsi" w:cstheme="minorHAnsi"/>
                <w:lang w:val="en-US"/>
              </w:rPr>
            </w:pPr>
            <w:r>
              <w:rPr>
                <w:rFonts w:asciiTheme="minorHAnsi" w:hAnsiTheme="minorHAnsi" w:cstheme="minorHAnsi"/>
                <w:lang w:val="en-US"/>
              </w:rPr>
              <w:t xml:space="preserve">Job Description </w:t>
            </w:r>
            <w:r w:rsidR="006171B1" w:rsidRPr="00C8117A">
              <w:rPr>
                <w:rFonts w:asciiTheme="minorHAnsi" w:hAnsiTheme="minorHAnsi" w:cstheme="minorHAnsi"/>
                <w:lang w:val="en-US"/>
              </w:rPr>
              <w:t xml:space="preserve"> </w:t>
            </w:r>
            <w:r w:rsidR="00E72DE3" w:rsidRPr="00C8117A">
              <w:rPr>
                <w:rFonts w:asciiTheme="minorHAnsi" w:hAnsiTheme="minorHAnsi" w:cstheme="minorHAnsi"/>
                <w:lang w:val="en-US"/>
              </w:rPr>
              <w:t>………………………………</w:t>
            </w:r>
            <w:r>
              <w:rPr>
                <w:rFonts w:asciiTheme="minorHAnsi" w:hAnsiTheme="minorHAnsi" w:cstheme="minorHAnsi"/>
                <w:lang w:val="en-US"/>
              </w:rPr>
              <w:t>…………………………………………………………..</w:t>
            </w:r>
          </w:p>
        </w:tc>
        <w:tc>
          <w:tcPr>
            <w:tcW w:w="709" w:type="dxa"/>
          </w:tcPr>
          <w:p w14:paraId="27524C2C" w14:textId="5388799B" w:rsidR="006171B1" w:rsidRPr="00C8117A" w:rsidRDefault="00E72DE3" w:rsidP="00691908">
            <w:pPr>
              <w:jc w:val="both"/>
              <w:rPr>
                <w:rFonts w:asciiTheme="minorHAnsi" w:hAnsiTheme="minorHAnsi" w:cstheme="minorHAnsi"/>
                <w:lang w:val="en-US"/>
              </w:rPr>
            </w:pPr>
            <w:r w:rsidRPr="00C8117A">
              <w:rPr>
                <w:rFonts w:asciiTheme="minorHAnsi" w:hAnsiTheme="minorHAnsi" w:cstheme="minorHAnsi"/>
                <w:lang w:val="en-US"/>
              </w:rPr>
              <w:t>10</w:t>
            </w:r>
          </w:p>
        </w:tc>
      </w:tr>
      <w:tr w:rsidR="00691908" w:rsidRPr="00C8117A" w14:paraId="3788FECA" w14:textId="77777777" w:rsidTr="006171B1">
        <w:tc>
          <w:tcPr>
            <w:tcW w:w="7650" w:type="dxa"/>
          </w:tcPr>
          <w:p w14:paraId="1DA36C44" w14:textId="77777777" w:rsidR="00691908" w:rsidRDefault="00691908" w:rsidP="00691908">
            <w:pPr>
              <w:jc w:val="both"/>
              <w:rPr>
                <w:rFonts w:asciiTheme="minorHAnsi" w:hAnsiTheme="minorHAnsi" w:cstheme="minorHAnsi"/>
                <w:lang w:val="en-US"/>
              </w:rPr>
            </w:pPr>
          </w:p>
          <w:p w14:paraId="4BBFAC86" w14:textId="77777777" w:rsidR="00691908" w:rsidRDefault="00691908" w:rsidP="00691908">
            <w:pPr>
              <w:jc w:val="both"/>
              <w:rPr>
                <w:rFonts w:asciiTheme="minorHAnsi" w:hAnsiTheme="minorHAnsi" w:cstheme="minorHAnsi"/>
                <w:lang w:val="en-US"/>
              </w:rPr>
            </w:pPr>
          </w:p>
          <w:p w14:paraId="1F829A25" w14:textId="47F9D649" w:rsidR="00691908" w:rsidRDefault="00691908" w:rsidP="00691908">
            <w:pPr>
              <w:jc w:val="both"/>
              <w:rPr>
                <w:rFonts w:asciiTheme="minorHAnsi" w:hAnsiTheme="minorHAnsi" w:cstheme="minorHAnsi"/>
                <w:lang w:val="en-US"/>
              </w:rPr>
            </w:pPr>
            <w:r>
              <w:rPr>
                <w:rFonts w:asciiTheme="minorHAnsi" w:hAnsiTheme="minorHAnsi" w:cstheme="minorHAnsi"/>
                <w:lang w:val="en-US"/>
              </w:rPr>
              <w:t>Person Specification …………………………………………………………………………………….</w:t>
            </w:r>
          </w:p>
        </w:tc>
        <w:tc>
          <w:tcPr>
            <w:tcW w:w="709" w:type="dxa"/>
          </w:tcPr>
          <w:p w14:paraId="569E8270" w14:textId="77777777" w:rsidR="00691908" w:rsidRDefault="00691908" w:rsidP="00691908">
            <w:pPr>
              <w:jc w:val="both"/>
              <w:rPr>
                <w:rFonts w:asciiTheme="minorHAnsi" w:hAnsiTheme="minorHAnsi" w:cstheme="minorHAnsi"/>
                <w:lang w:val="en-US"/>
              </w:rPr>
            </w:pPr>
          </w:p>
          <w:p w14:paraId="134A5CCF" w14:textId="77777777" w:rsidR="00691908" w:rsidRDefault="00691908" w:rsidP="00691908">
            <w:pPr>
              <w:jc w:val="both"/>
              <w:rPr>
                <w:rFonts w:asciiTheme="minorHAnsi" w:hAnsiTheme="minorHAnsi" w:cstheme="minorHAnsi"/>
                <w:lang w:val="en-US"/>
              </w:rPr>
            </w:pPr>
          </w:p>
          <w:p w14:paraId="70604020" w14:textId="19FEED50" w:rsidR="00691908" w:rsidRPr="00C8117A" w:rsidRDefault="00691908" w:rsidP="00691908">
            <w:pPr>
              <w:jc w:val="both"/>
              <w:rPr>
                <w:rFonts w:asciiTheme="minorHAnsi" w:hAnsiTheme="minorHAnsi" w:cstheme="minorHAnsi"/>
                <w:lang w:val="en-US"/>
              </w:rPr>
            </w:pPr>
            <w:r>
              <w:rPr>
                <w:rFonts w:asciiTheme="minorHAnsi" w:hAnsiTheme="minorHAnsi" w:cstheme="minorHAnsi"/>
                <w:lang w:val="en-US"/>
              </w:rPr>
              <w:t>16</w:t>
            </w:r>
          </w:p>
        </w:tc>
      </w:tr>
    </w:tbl>
    <w:p w14:paraId="0F3D55C2" w14:textId="77777777" w:rsidR="006171B1" w:rsidRPr="00C8117A" w:rsidRDefault="006171B1" w:rsidP="00691908">
      <w:pPr>
        <w:pStyle w:val="Heading1"/>
        <w:jc w:val="both"/>
        <w:rPr>
          <w:rFonts w:asciiTheme="minorHAnsi" w:hAnsiTheme="minorHAnsi" w:cstheme="minorHAnsi"/>
          <w:b/>
          <w:sz w:val="22"/>
          <w:szCs w:val="22"/>
        </w:rPr>
      </w:pPr>
      <w:bookmarkStart w:id="1" w:name="_Toc501531002"/>
      <w:bookmarkStart w:id="2" w:name="_Toc503878449"/>
    </w:p>
    <w:p w14:paraId="5795C407" w14:textId="77777777" w:rsidR="006171B1" w:rsidRPr="00C8117A" w:rsidRDefault="006171B1" w:rsidP="00691908">
      <w:pPr>
        <w:jc w:val="both"/>
        <w:rPr>
          <w:rFonts w:asciiTheme="minorHAnsi" w:eastAsiaTheme="majorEastAsia" w:hAnsiTheme="minorHAnsi" w:cstheme="minorHAnsi"/>
          <w:b/>
          <w:color w:val="2E74B5" w:themeColor="accent1" w:themeShade="BF"/>
          <w:sz w:val="22"/>
          <w:szCs w:val="22"/>
        </w:rPr>
      </w:pPr>
      <w:r w:rsidRPr="00C8117A">
        <w:rPr>
          <w:rFonts w:asciiTheme="minorHAnsi" w:hAnsiTheme="minorHAnsi" w:cstheme="minorHAnsi"/>
          <w:b/>
          <w:sz w:val="22"/>
          <w:szCs w:val="22"/>
        </w:rPr>
        <w:br w:type="page"/>
      </w:r>
    </w:p>
    <w:tbl>
      <w:tblPr>
        <w:tblStyle w:val="TableGrid"/>
        <w:tblW w:w="0" w:type="auto"/>
        <w:tblInd w:w="108" w:type="dxa"/>
        <w:shd w:val="clear" w:color="auto" w:fill="DEEAF6" w:themeFill="accent1" w:themeFillTint="33"/>
        <w:tblLook w:val="04A0" w:firstRow="1" w:lastRow="0" w:firstColumn="1" w:lastColumn="0" w:noHBand="0" w:noVBand="1"/>
      </w:tblPr>
      <w:tblGrid>
        <w:gridCol w:w="8930"/>
      </w:tblGrid>
      <w:tr w:rsidR="00691908" w14:paraId="630156EB" w14:textId="77777777" w:rsidTr="00B43C69">
        <w:tc>
          <w:tcPr>
            <w:tcW w:w="9134" w:type="dxa"/>
            <w:shd w:val="clear" w:color="auto" w:fill="DEEAF6" w:themeFill="accent1" w:themeFillTint="33"/>
          </w:tcPr>
          <w:p w14:paraId="43EDC4B9" w14:textId="77777777" w:rsidR="00691908" w:rsidRPr="00691908" w:rsidRDefault="00691908" w:rsidP="00691908">
            <w:pPr>
              <w:pStyle w:val="Heading1"/>
              <w:jc w:val="center"/>
              <w:outlineLvl w:val="0"/>
              <w:rPr>
                <w:rFonts w:asciiTheme="minorHAnsi" w:hAnsiTheme="minorHAnsi" w:cstheme="minorHAnsi"/>
                <w:b/>
                <w:color w:val="FF0000"/>
                <w:szCs w:val="22"/>
              </w:rPr>
            </w:pPr>
            <w:r w:rsidRPr="00691908">
              <w:rPr>
                <w:rFonts w:asciiTheme="minorHAnsi" w:hAnsiTheme="minorHAnsi" w:cstheme="minorHAnsi"/>
                <w:b/>
                <w:color w:val="FF0000"/>
                <w:szCs w:val="22"/>
              </w:rPr>
              <w:lastRenderedPageBreak/>
              <w:t>Welcome to Barnsley College</w:t>
            </w:r>
          </w:p>
          <w:p w14:paraId="358C50B7" w14:textId="77777777" w:rsidR="00691908" w:rsidRPr="00691908" w:rsidRDefault="00691908" w:rsidP="00691908">
            <w:pPr>
              <w:jc w:val="both"/>
            </w:pPr>
          </w:p>
        </w:tc>
      </w:tr>
      <w:bookmarkEnd w:id="1"/>
      <w:bookmarkEnd w:id="2"/>
    </w:tbl>
    <w:p w14:paraId="25F9C88D" w14:textId="77777777" w:rsidR="00691908" w:rsidRDefault="00691908" w:rsidP="00691908">
      <w:pPr>
        <w:ind w:left="360"/>
        <w:jc w:val="both"/>
        <w:rPr>
          <w:rFonts w:asciiTheme="minorHAnsi" w:hAnsiTheme="minorHAnsi" w:cstheme="minorHAnsi"/>
          <w:iCs/>
        </w:rPr>
      </w:pPr>
    </w:p>
    <w:p w14:paraId="372B7455" w14:textId="09153C20" w:rsidR="000F1CB3" w:rsidRPr="00C8117A" w:rsidRDefault="000F1CB3" w:rsidP="00691908">
      <w:pPr>
        <w:jc w:val="both"/>
        <w:rPr>
          <w:rFonts w:asciiTheme="minorHAnsi" w:hAnsiTheme="minorHAnsi" w:cstheme="minorHAnsi"/>
          <w:iCs/>
        </w:rPr>
      </w:pPr>
      <w:r w:rsidRPr="00C8117A">
        <w:rPr>
          <w:rFonts w:asciiTheme="minorHAnsi" w:hAnsiTheme="minorHAnsi" w:cstheme="minorHAnsi"/>
          <w:iCs/>
        </w:rPr>
        <w:t xml:space="preserve">Barnsley </w:t>
      </w:r>
      <w:r w:rsidR="001B5C40" w:rsidRPr="00C8117A">
        <w:rPr>
          <w:rFonts w:asciiTheme="minorHAnsi" w:hAnsiTheme="minorHAnsi" w:cstheme="minorHAnsi"/>
          <w:iCs/>
        </w:rPr>
        <w:t>College</w:t>
      </w:r>
      <w:r w:rsidRPr="00C8117A">
        <w:rPr>
          <w:rFonts w:asciiTheme="minorHAnsi" w:hAnsiTheme="minorHAnsi" w:cstheme="minorHAnsi"/>
          <w:iCs/>
        </w:rPr>
        <w:t xml:space="preserve"> is seeking to appoint an experienced Clerk to the Board due to the impending retirement of the current post holder.  This is a designated Senior Post Holder position.  The appointment will be from </w:t>
      </w:r>
      <w:r w:rsidR="00EF2DC4">
        <w:rPr>
          <w:rFonts w:asciiTheme="minorHAnsi" w:hAnsiTheme="minorHAnsi" w:cstheme="minorHAnsi"/>
          <w:iCs/>
        </w:rPr>
        <w:t xml:space="preserve">September </w:t>
      </w:r>
      <w:r w:rsidRPr="00691908">
        <w:rPr>
          <w:rFonts w:asciiTheme="minorHAnsi" w:hAnsiTheme="minorHAnsi" w:cstheme="minorHAnsi"/>
          <w:iCs/>
        </w:rPr>
        <w:t>2018</w:t>
      </w:r>
      <w:r w:rsidR="003605A2">
        <w:rPr>
          <w:rFonts w:asciiTheme="minorHAnsi" w:hAnsiTheme="minorHAnsi" w:cstheme="minorHAnsi"/>
          <w:iCs/>
        </w:rPr>
        <w:t xml:space="preserve"> or earlier</w:t>
      </w:r>
      <w:r w:rsidR="00EF2DC4">
        <w:rPr>
          <w:rFonts w:asciiTheme="minorHAnsi" w:hAnsiTheme="minorHAnsi" w:cstheme="minorHAnsi"/>
          <w:iCs/>
        </w:rPr>
        <w:t>.</w:t>
      </w:r>
      <w:r w:rsidRPr="00C8117A">
        <w:rPr>
          <w:rFonts w:asciiTheme="minorHAnsi" w:hAnsiTheme="minorHAnsi" w:cstheme="minorHAnsi"/>
          <w:iCs/>
        </w:rPr>
        <w:t xml:space="preserve">  </w:t>
      </w:r>
    </w:p>
    <w:p w14:paraId="191AB16E" w14:textId="77777777" w:rsidR="000F1CB3" w:rsidRPr="00C8117A" w:rsidRDefault="000F1CB3" w:rsidP="00691908">
      <w:pPr>
        <w:ind w:left="360"/>
        <w:jc w:val="both"/>
        <w:rPr>
          <w:rFonts w:asciiTheme="minorHAnsi" w:hAnsiTheme="minorHAnsi" w:cstheme="minorHAnsi"/>
          <w:iCs/>
        </w:rPr>
      </w:pPr>
    </w:p>
    <w:p w14:paraId="3015868E" w14:textId="14BAA3AF" w:rsidR="000F1CB3" w:rsidRPr="00C8117A" w:rsidRDefault="000F1CB3" w:rsidP="00691908">
      <w:pPr>
        <w:jc w:val="both"/>
        <w:rPr>
          <w:rFonts w:asciiTheme="minorHAnsi" w:hAnsiTheme="minorHAnsi" w:cstheme="minorHAnsi"/>
          <w:iCs/>
        </w:rPr>
      </w:pPr>
      <w:r w:rsidRPr="00C8117A">
        <w:rPr>
          <w:rFonts w:asciiTheme="minorHAnsi" w:hAnsiTheme="minorHAnsi" w:cstheme="minorHAnsi"/>
          <w:iCs/>
        </w:rPr>
        <w:t xml:space="preserve">This is an exciting opportunity for an individual with </w:t>
      </w:r>
      <w:r w:rsidR="003605A2">
        <w:rPr>
          <w:rFonts w:asciiTheme="minorHAnsi" w:hAnsiTheme="minorHAnsi" w:cstheme="minorHAnsi"/>
          <w:iCs/>
        </w:rPr>
        <w:t xml:space="preserve">an excellent track record </w:t>
      </w:r>
      <w:r w:rsidRPr="00C8117A">
        <w:rPr>
          <w:rFonts w:asciiTheme="minorHAnsi" w:hAnsiTheme="minorHAnsi" w:cstheme="minorHAnsi"/>
          <w:iCs/>
        </w:rPr>
        <w:t xml:space="preserve">to contribute at a strategic level within a large Further Education </w:t>
      </w:r>
      <w:r w:rsidR="001B5C40" w:rsidRPr="00C8117A">
        <w:rPr>
          <w:rFonts w:asciiTheme="minorHAnsi" w:hAnsiTheme="minorHAnsi" w:cstheme="minorHAnsi"/>
          <w:iCs/>
        </w:rPr>
        <w:t>College</w:t>
      </w:r>
      <w:r w:rsidRPr="00C8117A">
        <w:rPr>
          <w:rFonts w:asciiTheme="minorHAnsi" w:hAnsiTheme="minorHAnsi" w:cstheme="minorHAnsi"/>
          <w:iCs/>
        </w:rPr>
        <w:t xml:space="preserve">.  Barnsley </w:t>
      </w:r>
      <w:r w:rsidR="001B5C40" w:rsidRPr="00C8117A">
        <w:rPr>
          <w:rFonts w:asciiTheme="minorHAnsi" w:hAnsiTheme="minorHAnsi" w:cstheme="minorHAnsi"/>
          <w:iCs/>
        </w:rPr>
        <w:t>College</w:t>
      </w:r>
      <w:r w:rsidRPr="00C8117A">
        <w:rPr>
          <w:rFonts w:asciiTheme="minorHAnsi" w:hAnsiTheme="minorHAnsi" w:cstheme="minorHAnsi"/>
          <w:iCs/>
        </w:rPr>
        <w:t xml:space="preserve"> prides itself as being at the heart of its community and the Board is seeking an exceptional candidate to help drive forward its ambitions to maintain excellence in governance. The </w:t>
      </w:r>
      <w:r w:rsidR="001B5C40" w:rsidRPr="00C8117A">
        <w:rPr>
          <w:rFonts w:asciiTheme="minorHAnsi" w:hAnsiTheme="minorHAnsi" w:cstheme="minorHAnsi"/>
          <w:iCs/>
        </w:rPr>
        <w:t>College</w:t>
      </w:r>
      <w:r w:rsidRPr="00C8117A">
        <w:rPr>
          <w:rFonts w:asciiTheme="minorHAnsi" w:hAnsiTheme="minorHAnsi" w:cstheme="minorHAnsi"/>
          <w:iCs/>
        </w:rPr>
        <w:t xml:space="preserve"> was judged to be outstanding by Ofsted at its last inspection.</w:t>
      </w:r>
    </w:p>
    <w:p w14:paraId="44D7B4E6" w14:textId="77777777" w:rsidR="000F1CB3" w:rsidRPr="00C8117A" w:rsidRDefault="000F1CB3" w:rsidP="00691908">
      <w:pPr>
        <w:ind w:left="360"/>
        <w:jc w:val="both"/>
        <w:rPr>
          <w:rFonts w:asciiTheme="minorHAnsi" w:hAnsiTheme="minorHAnsi" w:cstheme="minorHAnsi"/>
          <w:iCs/>
        </w:rPr>
      </w:pPr>
      <w:r w:rsidRPr="00C8117A">
        <w:rPr>
          <w:rFonts w:asciiTheme="minorHAnsi" w:hAnsiTheme="minorHAnsi" w:cstheme="minorHAnsi"/>
          <w:iCs/>
        </w:rPr>
        <w:t xml:space="preserve"> </w:t>
      </w:r>
    </w:p>
    <w:p w14:paraId="2243C80E" w14:textId="2AD51C09" w:rsidR="000F1CB3" w:rsidRPr="00C8117A" w:rsidRDefault="000F1CB3" w:rsidP="00691908">
      <w:pPr>
        <w:jc w:val="both"/>
        <w:rPr>
          <w:rFonts w:asciiTheme="minorHAnsi" w:hAnsiTheme="minorHAnsi" w:cstheme="minorHAnsi"/>
          <w:iCs/>
        </w:rPr>
      </w:pPr>
      <w:r w:rsidRPr="00C8117A">
        <w:rPr>
          <w:rFonts w:asciiTheme="minorHAnsi" w:hAnsiTheme="minorHAnsi" w:cstheme="minorHAnsi"/>
          <w:iCs/>
        </w:rPr>
        <w:t xml:space="preserve">The Board wishes to appoint a dynamic and self-motivated individual who can promote excellence in governance and give sound legal advice to the Board on the proper exercise of its powers.  </w:t>
      </w:r>
    </w:p>
    <w:p w14:paraId="1D5E752A" w14:textId="77777777" w:rsidR="000F1CB3" w:rsidRPr="00C8117A" w:rsidRDefault="000F1CB3" w:rsidP="00691908">
      <w:pPr>
        <w:ind w:left="420"/>
        <w:jc w:val="both"/>
        <w:rPr>
          <w:rFonts w:asciiTheme="minorHAnsi" w:hAnsiTheme="minorHAnsi" w:cstheme="minorHAnsi"/>
          <w:iCs/>
        </w:rPr>
      </w:pPr>
    </w:p>
    <w:p w14:paraId="4BC188F3" w14:textId="4B631D47" w:rsidR="000F1CB3" w:rsidRPr="00C8117A" w:rsidRDefault="000F1CB3" w:rsidP="00691908">
      <w:pPr>
        <w:jc w:val="both"/>
        <w:rPr>
          <w:rFonts w:asciiTheme="minorHAnsi" w:hAnsiTheme="minorHAnsi" w:cstheme="minorHAnsi"/>
          <w:iCs/>
        </w:rPr>
      </w:pPr>
      <w:r w:rsidRPr="00C8117A">
        <w:rPr>
          <w:rFonts w:asciiTheme="minorHAnsi" w:hAnsiTheme="minorHAnsi" w:cstheme="minorHAnsi"/>
          <w:iCs/>
        </w:rPr>
        <w:t>To be considered</w:t>
      </w:r>
      <w:r w:rsidR="00EF2DC4">
        <w:rPr>
          <w:rFonts w:asciiTheme="minorHAnsi" w:hAnsiTheme="minorHAnsi" w:cstheme="minorHAnsi"/>
          <w:iCs/>
        </w:rPr>
        <w:t xml:space="preserve"> for this role, you will have significant knowledge and</w:t>
      </w:r>
      <w:r w:rsidRPr="00C8117A">
        <w:rPr>
          <w:rFonts w:asciiTheme="minorHAnsi" w:hAnsiTheme="minorHAnsi" w:cstheme="minorHAnsi"/>
          <w:iCs/>
        </w:rPr>
        <w:t xml:space="preserve"> understanding of the Further Education legal framework and be able to demonstrate substantial experience of </w:t>
      </w:r>
      <w:r w:rsidR="00EF2DC4">
        <w:rPr>
          <w:rFonts w:asciiTheme="minorHAnsi" w:hAnsiTheme="minorHAnsi" w:cstheme="minorHAnsi"/>
          <w:iCs/>
        </w:rPr>
        <w:t xml:space="preserve">acting in </w:t>
      </w:r>
      <w:r w:rsidR="003605A2">
        <w:rPr>
          <w:rFonts w:asciiTheme="minorHAnsi" w:hAnsiTheme="minorHAnsi" w:cstheme="minorHAnsi"/>
          <w:iCs/>
        </w:rPr>
        <w:t>a C</w:t>
      </w:r>
      <w:r w:rsidR="006225BA">
        <w:rPr>
          <w:rFonts w:asciiTheme="minorHAnsi" w:hAnsiTheme="minorHAnsi" w:cstheme="minorHAnsi"/>
          <w:iCs/>
        </w:rPr>
        <w:t>lerk</w:t>
      </w:r>
      <w:r w:rsidR="003605A2">
        <w:rPr>
          <w:rFonts w:asciiTheme="minorHAnsi" w:hAnsiTheme="minorHAnsi" w:cstheme="minorHAnsi"/>
          <w:iCs/>
        </w:rPr>
        <w:t>/G</w:t>
      </w:r>
      <w:r w:rsidRPr="00C8117A">
        <w:rPr>
          <w:rFonts w:asciiTheme="minorHAnsi" w:hAnsiTheme="minorHAnsi" w:cstheme="minorHAnsi"/>
          <w:iCs/>
        </w:rPr>
        <w:t>overnance advisor</w:t>
      </w:r>
      <w:r w:rsidR="006225BA">
        <w:rPr>
          <w:rFonts w:asciiTheme="minorHAnsi" w:hAnsiTheme="minorHAnsi" w:cstheme="minorHAnsi"/>
          <w:iCs/>
        </w:rPr>
        <w:t>y</w:t>
      </w:r>
      <w:r w:rsidRPr="00C8117A">
        <w:rPr>
          <w:rFonts w:asciiTheme="minorHAnsi" w:hAnsiTheme="minorHAnsi" w:cstheme="minorHAnsi"/>
          <w:iCs/>
        </w:rPr>
        <w:t xml:space="preserve"> role within the Further Education sector.   You will have excellent administrative, interpersonal and communication skills.  You will be someone who enjoys working at a fast pace with a variety of different tasks, is self-managed with a strong work ethic, has a positive outlook and a ‘can do’ attitude and is a completer / finisher.  You must be able to work independently on a daily basis and have strong independent judgement to be able to advise the Board whilst working effectively with the Principal and the Senior Leadership Team.   You will also have a proven track record of CPD within the FE sector and elsewhere.  </w:t>
      </w:r>
    </w:p>
    <w:p w14:paraId="744411EE" w14:textId="7ADD1AB2" w:rsidR="000F1CB3" w:rsidRPr="00C8117A" w:rsidRDefault="000F1CB3" w:rsidP="00691908">
      <w:pPr>
        <w:ind w:left="360"/>
        <w:jc w:val="both"/>
        <w:rPr>
          <w:rFonts w:asciiTheme="minorHAnsi" w:hAnsiTheme="minorHAnsi" w:cstheme="minorHAnsi"/>
          <w:iCs/>
        </w:rPr>
      </w:pPr>
    </w:p>
    <w:p w14:paraId="04150D3E" w14:textId="7B3C0B40" w:rsidR="000F1CB3" w:rsidRPr="00C8117A" w:rsidRDefault="000F1CB3" w:rsidP="00691908">
      <w:pPr>
        <w:jc w:val="both"/>
        <w:rPr>
          <w:rFonts w:asciiTheme="minorHAnsi" w:hAnsiTheme="minorHAnsi" w:cstheme="minorHAnsi"/>
          <w:iCs/>
        </w:rPr>
      </w:pPr>
      <w:r w:rsidRPr="00C8117A">
        <w:rPr>
          <w:rFonts w:asciiTheme="minorHAnsi" w:hAnsiTheme="minorHAnsi" w:cstheme="minorHAnsi"/>
          <w:iCs/>
        </w:rPr>
        <w:t xml:space="preserve">The </w:t>
      </w:r>
      <w:r w:rsidR="00EF2DC4">
        <w:rPr>
          <w:rFonts w:asciiTheme="minorHAnsi" w:hAnsiTheme="minorHAnsi" w:cstheme="minorHAnsi"/>
          <w:iCs/>
        </w:rPr>
        <w:t xml:space="preserve">Board is willing to be flexible and negotiate with the successful candidate with regard to the hours required to fulfil the </w:t>
      </w:r>
      <w:r w:rsidR="006225BA">
        <w:rPr>
          <w:rFonts w:asciiTheme="minorHAnsi" w:hAnsiTheme="minorHAnsi" w:cstheme="minorHAnsi"/>
          <w:iCs/>
        </w:rPr>
        <w:t>duties</w:t>
      </w:r>
      <w:r w:rsidR="00EF2DC4">
        <w:rPr>
          <w:rFonts w:asciiTheme="minorHAnsi" w:hAnsiTheme="minorHAnsi" w:cstheme="minorHAnsi"/>
          <w:iCs/>
        </w:rPr>
        <w:t xml:space="preserve"> of the </w:t>
      </w:r>
      <w:r w:rsidRPr="00C8117A">
        <w:rPr>
          <w:rFonts w:asciiTheme="minorHAnsi" w:hAnsiTheme="minorHAnsi" w:cstheme="minorHAnsi"/>
          <w:iCs/>
        </w:rPr>
        <w:t>post</w:t>
      </w:r>
      <w:r w:rsidR="00EF2DC4">
        <w:rPr>
          <w:rFonts w:asciiTheme="minorHAnsi" w:hAnsiTheme="minorHAnsi" w:cstheme="minorHAnsi"/>
          <w:iCs/>
        </w:rPr>
        <w:t xml:space="preserve">. </w:t>
      </w:r>
      <w:r w:rsidRPr="00C8117A">
        <w:rPr>
          <w:rFonts w:asciiTheme="minorHAnsi" w:hAnsiTheme="minorHAnsi" w:cstheme="minorHAnsi"/>
          <w:iCs/>
        </w:rPr>
        <w:t xml:space="preserve"> </w:t>
      </w:r>
    </w:p>
    <w:p w14:paraId="570DB9C1" w14:textId="77777777" w:rsidR="000F1CB3" w:rsidRPr="00C8117A" w:rsidRDefault="000F1CB3" w:rsidP="00691908">
      <w:pPr>
        <w:ind w:left="360"/>
        <w:jc w:val="both"/>
        <w:rPr>
          <w:rFonts w:asciiTheme="minorHAnsi" w:hAnsiTheme="minorHAnsi" w:cstheme="minorHAnsi"/>
          <w:iCs/>
        </w:rPr>
      </w:pPr>
    </w:p>
    <w:p w14:paraId="16C6A309" w14:textId="77777777" w:rsidR="006171B1" w:rsidRPr="00C8117A" w:rsidRDefault="006171B1" w:rsidP="00691908">
      <w:pPr>
        <w:ind w:left="360"/>
        <w:jc w:val="both"/>
        <w:rPr>
          <w:rFonts w:asciiTheme="minorHAnsi" w:hAnsiTheme="minorHAnsi" w:cstheme="minorHAnsi"/>
          <w:iCs/>
        </w:rPr>
      </w:pPr>
    </w:p>
    <w:p w14:paraId="32182E64" w14:textId="77777777" w:rsidR="00E87748" w:rsidRPr="00C8117A" w:rsidRDefault="00E87748" w:rsidP="00691908">
      <w:pPr>
        <w:ind w:left="360"/>
        <w:jc w:val="both"/>
        <w:rPr>
          <w:rFonts w:asciiTheme="minorHAnsi" w:eastAsia="Times New Roman" w:hAnsiTheme="minorHAnsi" w:cstheme="minorHAnsi"/>
          <w:sz w:val="22"/>
          <w:szCs w:val="22"/>
        </w:rPr>
        <w:sectPr w:rsidR="00E87748" w:rsidRPr="00C8117A" w:rsidSect="00691908">
          <w:footerReference w:type="default" r:id="rId12"/>
          <w:pgSz w:w="11906" w:h="16838"/>
          <w:pgMar w:top="1361" w:right="1440" w:bottom="1077"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0" w:type="auto"/>
        <w:tblInd w:w="108" w:type="dxa"/>
        <w:shd w:val="clear" w:color="auto" w:fill="DEEAF6" w:themeFill="accent1" w:themeFillTint="33"/>
        <w:tblLook w:val="04A0" w:firstRow="1" w:lastRow="0" w:firstColumn="1" w:lastColumn="0" w:noHBand="0" w:noVBand="1"/>
      </w:tblPr>
      <w:tblGrid>
        <w:gridCol w:w="8930"/>
      </w:tblGrid>
      <w:tr w:rsidR="00691908" w14:paraId="5154F30A" w14:textId="77777777" w:rsidTr="00B43C69">
        <w:tc>
          <w:tcPr>
            <w:tcW w:w="9156" w:type="dxa"/>
            <w:shd w:val="clear" w:color="auto" w:fill="DEEAF6" w:themeFill="accent1" w:themeFillTint="33"/>
          </w:tcPr>
          <w:p w14:paraId="607F4BE3" w14:textId="77777777" w:rsidR="00691908" w:rsidRPr="00691908" w:rsidRDefault="00691908" w:rsidP="00691908">
            <w:pPr>
              <w:pStyle w:val="Heading1"/>
              <w:jc w:val="center"/>
              <w:outlineLvl w:val="0"/>
              <w:rPr>
                <w:rFonts w:asciiTheme="minorHAnsi" w:eastAsia="Times New Roman" w:hAnsiTheme="minorHAnsi" w:cstheme="minorHAnsi"/>
                <w:b/>
                <w:color w:val="FF0000"/>
                <w:szCs w:val="22"/>
              </w:rPr>
            </w:pPr>
            <w:bookmarkStart w:id="3" w:name="_Toc503878450"/>
            <w:r w:rsidRPr="00691908">
              <w:rPr>
                <w:rFonts w:asciiTheme="minorHAnsi" w:eastAsia="Times New Roman" w:hAnsiTheme="minorHAnsi" w:cstheme="minorHAnsi"/>
                <w:b/>
                <w:color w:val="FF0000"/>
                <w:szCs w:val="22"/>
              </w:rPr>
              <w:lastRenderedPageBreak/>
              <w:t>About the College</w:t>
            </w:r>
            <w:bookmarkEnd w:id="3"/>
          </w:p>
          <w:p w14:paraId="14D1D7EA" w14:textId="77777777" w:rsidR="00691908" w:rsidRDefault="00691908" w:rsidP="00691908">
            <w:pPr>
              <w:jc w:val="both"/>
              <w:rPr>
                <w:rFonts w:asciiTheme="minorHAnsi" w:hAnsiTheme="minorHAnsi" w:cstheme="minorHAnsi"/>
                <w:sz w:val="22"/>
                <w:szCs w:val="22"/>
              </w:rPr>
            </w:pPr>
          </w:p>
        </w:tc>
      </w:tr>
    </w:tbl>
    <w:p w14:paraId="70CA92FA" w14:textId="47B2D167" w:rsidR="00BE58A0" w:rsidRPr="00C8117A" w:rsidRDefault="00BE58A0" w:rsidP="00691908">
      <w:pPr>
        <w:ind w:left="360"/>
        <w:jc w:val="both"/>
        <w:rPr>
          <w:rFonts w:asciiTheme="minorHAnsi" w:eastAsia="Times New Roman" w:hAnsiTheme="minorHAnsi" w:cstheme="minorHAnsi"/>
          <w:sz w:val="22"/>
          <w:szCs w:val="22"/>
        </w:rPr>
      </w:pPr>
    </w:p>
    <w:p w14:paraId="08A9177F" w14:textId="77777777" w:rsidR="00BE58A0" w:rsidRPr="00C8117A" w:rsidRDefault="00BE58A0" w:rsidP="00691908">
      <w:pPr>
        <w:ind w:left="360"/>
        <w:jc w:val="both"/>
        <w:rPr>
          <w:rFonts w:asciiTheme="minorHAnsi" w:eastAsia="Times New Roman" w:hAnsiTheme="minorHAnsi" w:cstheme="minorHAnsi"/>
          <w:b/>
          <w:sz w:val="22"/>
          <w:szCs w:val="22"/>
        </w:rPr>
      </w:pPr>
    </w:p>
    <w:p w14:paraId="23D03F86" w14:textId="49E1EBF5" w:rsidR="001C39EB" w:rsidRDefault="001C39EB" w:rsidP="00691908">
      <w:pPr>
        <w:autoSpaceDE w:val="0"/>
        <w:autoSpaceDN w:val="0"/>
        <w:adjustRightInd w:val="0"/>
        <w:jc w:val="center"/>
        <w:rPr>
          <w:rFonts w:asciiTheme="minorHAnsi" w:hAnsiTheme="minorHAnsi" w:cstheme="minorHAnsi"/>
          <w:b/>
          <w:bCs/>
        </w:rPr>
      </w:pPr>
      <w:r w:rsidRPr="00C8117A">
        <w:rPr>
          <w:rFonts w:asciiTheme="minorHAnsi" w:hAnsiTheme="minorHAnsi" w:cstheme="minorHAnsi"/>
          <w:b/>
          <w:bCs/>
        </w:rPr>
        <w:t xml:space="preserve">BARNSLEY </w:t>
      </w:r>
      <w:r w:rsidR="001B5C40" w:rsidRPr="00C8117A">
        <w:rPr>
          <w:rFonts w:asciiTheme="minorHAnsi" w:hAnsiTheme="minorHAnsi" w:cstheme="minorHAnsi"/>
          <w:b/>
          <w:bCs/>
        </w:rPr>
        <w:t>COLLEGE</w:t>
      </w:r>
      <w:r w:rsidRPr="00C8117A">
        <w:rPr>
          <w:rFonts w:asciiTheme="minorHAnsi" w:hAnsiTheme="minorHAnsi" w:cstheme="minorHAnsi"/>
          <w:b/>
          <w:bCs/>
        </w:rPr>
        <w:t xml:space="preserve"> – AN OUTSTANDING </w:t>
      </w:r>
      <w:r w:rsidR="00691908">
        <w:rPr>
          <w:rFonts w:asciiTheme="minorHAnsi" w:hAnsiTheme="minorHAnsi" w:cstheme="minorHAnsi"/>
          <w:b/>
          <w:bCs/>
        </w:rPr>
        <w:t>COLLEGE</w:t>
      </w:r>
    </w:p>
    <w:p w14:paraId="049C677A" w14:textId="77777777" w:rsidR="00C8117A" w:rsidRPr="00C8117A" w:rsidRDefault="00C8117A" w:rsidP="00691908">
      <w:pPr>
        <w:autoSpaceDE w:val="0"/>
        <w:autoSpaceDN w:val="0"/>
        <w:adjustRightInd w:val="0"/>
        <w:jc w:val="both"/>
        <w:rPr>
          <w:rFonts w:asciiTheme="minorHAnsi" w:hAnsiTheme="minorHAnsi" w:cstheme="minorHAnsi"/>
          <w:b/>
          <w:bCs/>
        </w:rPr>
      </w:pPr>
    </w:p>
    <w:p w14:paraId="0ABE9600" w14:textId="50C0CB08" w:rsidR="001C39EB" w:rsidRPr="00C8117A" w:rsidRDefault="001C39EB" w:rsidP="00691908">
      <w:pPr>
        <w:pStyle w:val="ListParagraph"/>
        <w:ind w:left="0"/>
        <w:jc w:val="both"/>
        <w:rPr>
          <w:rFonts w:asciiTheme="minorHAnsi" w:hAnsiTheme="minorHAnsi" w:cstheme="minorHAnsi"/>
          <w:b/>
          <w:color w:val="000000"/>
          <w:szCs w:val="24"/>
        </w:rPr>
      </w:pPr>
      <w:r w:rsidRPr="00C8117A">
        <w:rPr>
          <w:rFonts w:asciiTheme="minorHAnsi" w:hAnsiTheme="minorHAnsi" w:cstheme="minorHAnsi"/>
          <w:b/>
          <w:color w:val="000000"/>
          <w:szCs w:val="24"/>
        </w:rPr>
        <w:t xml:space="preserve">The </w:t>
      </w:r>
      <w:r w:rsidR="001B5C40" w:rsidRPr="00C8117A">
        <w:rPr>
          <w:rFonts w:asciiTheme="minorHAnsi" w:hAnsiTheme="minorHAnsi" w:cstheme="minorHAnsi"/>
          <w:b/>
          <w:color w:val="000000"/>
          <w:szCs w:val="24"/>
        </w:rPr>
        <w:t>College</w:t>
      </w:r>
      <w:r w:rsidRPr="00C8117A">
        <w:rPr>
          <w:rFonts w:asciiTheme="minorHAnsi" w:hAnsiTheme="minorHAnsi" w:cstheme="minorHAnsi"/>
          <w:b/>
          <w:color w:val="000000"/>
          <w:szCs w:val="24"/>
        </w:rPr>
        <w:t xml:space="preserve"> and our students</w:t>
      </w:r>
    </w:p>
    <w:p w14:paraId="6D99466E" w14:textId="77777777" w:rsidR="0079133D" w:rsidRPr="00C8117A" w:rsidRDefault="0079133D" w:rsidP="00691908">
      <w:pPr>
        <w:pStyle w:val="ListParagraph"/>
        <w:ind w:left="0"/>
        <w:jc w:val="both"/>
        <w:rPr>
          <w:rFonts w:asciiTheme="minorHAnsi" w:hAnsiTheme="minorHAnsi" w:cstheme="minorHAnsi"/>
          <w:b/>
          <w:color w:val="000000"/>
          <w:szCs w:val="24"/>
        </w:rPr>
      </w:pPr>
    </w:p>
    <w:p w14:paraId="4C8D3080" w14:textId="5C3383A7" w:rsidR="001C39EB" w:rsidRPr="00C8117A" w:rsidRDefault="001C39EB" w:rsidP="00691908">
      <w:pPr>
        <w:pStyle w:val="ListParagraph"/>
        <w:ind w:left="0"/>
        <w:jc w:val="both"/>
        <w:rPr>
          <w:rFonts w:asciiTheme="minorHAnsi" w:hAnsiTheme="minorHAnsi" w:cstheme="minorHAnsi"/>
          <w:szCs w:val="24"/>
        </w:rPr>
      </w:pPr>
      <w:r w:rsidRPr="00C8117A">
        <w:rPr>
          <w:rFonts w:asciiTheme="minorHAnsi" w:hAnsiTheme="minorHAnsi" w:cstheme="minorHAnsi"/>
          <w:color w:val="000000"/>
          <w:szCs w:val="24"/>
        </w:rPr>
        <w:t xml:space="preserve">Barnsley </w:t>
      </w:r>
      <w:r w:rsidR="001B5C40" w:rsidRPr="00C8117A">
        <w:rPr>
          <w:rFonts w:asciiTheme="minorHAnsi" w:hAnsiTheme="minorHAnsi" w:cstheme="minorHAnsi"/>
          <w:color w:val="000000"/>
          <w:szCs w:val="24"/>
        </w:rPr>
        <w:t>College</w:t>
      </w:r>
      <w:r w:rsidRPr="00C8117A">
        <w:rPr>
          <w:rFonts w:asciiTheme="minorHAnsi" w:hAnsiTheme="minorHAnsi" w:cstheme="minorHAnsi"/>
          <w:color w:val="000000"/>
          <w:szCs w:val="24"/>
        </w:rPr>
        <w:t xml:space="preserve"> is a large tertiary </w:t>
      </w:r>
      <w:r w:rsidR="001B5C40" w:rsidRPr="00C8117A">
        <w:rPr>
          <w:rFonts w:asciiTheme="minorHAnsi" w:hAnsiTheme="minorHAnsi" w:cstheme="minorHAnsi"/>
          <w:color w:val="000000"/>
          <w:szCs w:val="24"/>
        </w:rPr>
        <w:t>College</w:t>
      </w:r>
      <w:r w:rsidRPr="00C8117A">
        <w:rPr>
          <w:rFonts w:asciiTheme="minorHAnsi" w:hAnsiTheme="minorHAnsi" w:cstheme="minorHAnsi"/>
          <w:color w:val="000000"/>
          <w:szCs w:val="24"/>
        </w:rPr>
        <w:t xml:space="preserve"> serving the Barnsley Metropolitan Borough and surrounding areas in South Yorkshire. The </w:t>
      </w:r>
      <w:r w:rsidR="001B5C40" w:rsidRPr="00C8117A">
        <w:rPr>
          <w:rFonts w:asciiTheme="minorHAnsi" w:hAnsiTheme="minorHAnsi" w:cstheme="minorHAnsi"/>
          <w:color w:val="000000"/>
          <w:szCs w:val="24"/>
        </w:rPr>
        <w:t>College</w:t>
      </w:r>
      <w:r w:rsidRPr="00C8117A">
        <w:rPr>
          <w:rFonts w:asciiTheme="minorHAnsi" w:hAnsiTheme="minorHAnsi" w:cstheme="minorHAnsi"/>
          <w:color w:val="000000"/>
          <w:szCs w:val="24"/>
        </w:rPr>
        <w:t xml:space="preserve"> is the main provider of post-16 education in the Borough and plays a vital role within the Yorkshire and Humber region. </w:t>
      </w:r>
    </w:p>
    <w:p w14:paraId="5F8A88AC" w14:textId="77777777" w:rsidR="001C39EB" w:rsidRPr="00C8117A" w:rsidRDefault="001C39EB" w:rsidP="00691908">
      <w:pPr>
        <w:autoSpaceDE w:val="0"/>
        <w:autoSpaceDN w:val="0"/>
        <w:adjustRightInd w:val="0"/>
        <w:jc w:val="both"/>
        <w:rPr>
          <w:rFonts w:asciiTheme="minorHAnsi" w:hAnsiTheme="minorHAnsi" w:cstheme="minorHAnsi"/>
          <w:color w:val="000000"/>
        </w:rPr>
      </w:pPr>
    </w:p>
    <w:p w14:paraId="60AA1715" w14:textId="400C4ABE" w:rsidR="001C39EB" w:rsidRPr="00C8117A" w:rsidRDefault="001C39EB" w:rsidP="00691908">
      <w:pPr>
        <w:pStyle w:val="Default"/>
        <w:jc w:val="both"/>
        <w:rPr>
          <w:rFonts w:asciiTheme="minorHAnsi" w:hAnsiTheme="minorHAnsi" w:cstheme="minorHAnsi"/>
        </w:rPr>
      </w:pPr>
      <w:r w:rsidRPr="00C8117A">
        <w:rPr>
          <w:rFonts w:asciiTheme="minorHAnsi" w:hAnsiTheme="minorHAnsi" w:cstheme="minorHAnsi"/>
        </w:rPr>
        <w:t xml:space="preserve">The </w:t>
      </w:r>
      <w:r w:rsidR="001B5C40" w:rsidRPr="00C8117A">
        <w:rPr>
          <w:rFonts w:asciiTheme="minorHAnsi" w:hAnsiTheme="minorHAnsi" w:cstheme="minorHAnsi"/>
        </w:rPr>
        <w:t>College</w:t>
      </w:r>
      <w:r w:rsidRPr="00C8117A">
        <w:rPr>
          <w:rFonts w:asciiTheme="minorHAnsi" w:hAnsiTheme="minorHAnsi" w:cstheme="minorHAnsi"/>
        </w:rPr>
        <w:t xml:space="preserve"> achieved outstanding at its last Ofsted inspection (November 2010) and continues to deliver outstanding teaching and learning and very strong outcomes for learners. </w:t>
      </w:r>
    </w:p>
    <w:p w14:paraId="78447058" w14:textId="77777777" w:rsidR="001C39EB" w:rsidRPr="00C8117A" w:rsidRDefault="001C39EB" w:rsidP="00691908">
      <w:pPr>
        <w:pStyle w:val="Default"/>
        <w:jc w:val="both"/>
        <w:rPr>
          <w:rFonts w:asciiTheme="minorHAnsi" w:hAnsiTheme="minorHAnsi" w:cstheme="minorHAnsi"/>
          <w:lang w:val="en-US"/>
        </w:rPr>
      </w:pPr>
    </w:p>
    <w:p w14:paraId="7496D980" w14:textId="1C56506B" w:rsidR="001C39EB" w:rsidRPr="00C8117A" w:rsidRDefault="001C39EB" w:rsidP="00691908">
      <w:pPr>
        <w:pStyle w:val="Default"/>
        <w:jc w:val="both"/>
        <w:rPr>
          <w:rFonts w:asciiTheme="minorHAnsi" w:hAnsiTheme="minorHAnsi" w:cstheme="minorHAnsi"/>
          <w:lang w:val="en-US"/>
        </w:rPr>
      </w:pPr>
      <w:r w:rsidRPr="00C8117A">
        <w:rPr>
          <w:rFonts w:asciiTheme="minorHAnsi" w:hAnsiTheme="minorHAnsi" w:cstheme="minorHAnsi"/>
          <w:lang w:val="en-US"/>
        </w:rPr>
        <w:t xml:space="preserve">The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recruits around 4,300 full time 16 to 18 year olds students funded via the Education &amp; Skills Funding Agency (ESFA). Around 800 are enrolled on an A level programmes, 3,300 study on vocational programmes and just over 200 are enrolled on other provision.  Just under half of our 16 to 18 year old students studying on vocational programmes study at level 3 with a significant number starting at level 1 or level 2 at the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and progressing through to level 3.</w:t>
      </w:r>
    </w:p>
    <w:p w14:paraId="5A22F551" w14:textId="77777777" w:rsidR="001C39EB" w:rsidRPr="00C8117A" w:rsidRDefault="001C39EB" w:rsidP="00691908">
      <w:pPr>
        <w:pStyle w:val="Default"/>
        <w:jc w:val="both"/>
        <w:rPr>
          <w:rFonts w:asciiTheme="minorHAnsi" w:hAnsiTheme="minorHAnsi" w:cstheme="minorHAnsi"/>
          <w:lang w:val="en-US"/>
        </w:rPr>
      </w:pPr>
    </w:p>
    <w:p w14:paraId="0A29FAF9" w14:textId="4F964CB1" w:rsidR="001C39EB" w:rsidRPr="00C8117A" w:rsidRDefault="001C39EB" w:rsidP="00691908">
      <w:pPr>
        <w:pStyle w:val="Default"/>
        <w:jc w:val="both"/>
        <w:rPr>
          <w:rFonts w:asciiTheme="minorHAnsi" w:hAnsiTheme="minorHAnsi" w:cstheme="minorHAnsi"/>
          <w:lang w:val="en-US"/>
        </w:rPr>
      </w:pPr>
      <w:r w:rsidRPr="00C8117A">
        <w:rPr>
          <w:rFonts w:asciiTheme="minorHAnsi" w:hAnsiTheme="minorHAnsi" w:cstheme="minorHAnsi"/>
          <w:lang w:val="en-US"/>
        </w:rPr>
        <w:t xml:space="preserve">Adult provision is relatively small compared to other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s. We have around 1,300 adults on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based courses funded (or part funded) via the ESFA. More than half of our adult students are full time and a significant number are aged between 19 and 24. </w:t>
      </w:r>
    </w:p>
    <w:p w14:paraId="078DCE12" w14:textId="77777777" w:rsidR="001C39EB" w:rsidRPr="00C8117A" w:rsidRDefault="001C39EB" w:rsidP="00691908">
      <w:pPr>
        <w:pStyle w:val="Default"/>
        <w:jc w:val="both"/>
        <w:rPr>
          <w:rFonts w:asciiTheme="minorHAnsi" w:hAnsiTheme="minorHAnsi" w:cstheme="minorHAnsi"/>
          <w:lang w:val="en-US"/>
        </w:rPr>
      </w:pPr>
    </w:p>
    <w:p w14:paraId="66273113" w14:textId="7A922228" w:rsidR="001C39EB" w:rsidRPr="00C8117A" w:rsidRDefault="001C39EB" w:rsidP="00691908">
      <w:pPr>
        <w:pStyle w:val="Default"/>
        <w:jc w:val="both"/>
        <w:rPr>
          <w:rFonts w:asciiTheme="minorHAnsi" w:hAnsiTheme="minorHAnsi" w:cstheme="minorHAnsi"/>
          <w:lang w:val="en-US"/>
        </w:rPr>
      </w:pPr>
      <w:r w:rsidRPr="00C8117A">
        <w:rPr>
          <w:rFonts w:asciiTheme="minorHAnsi" w:hAnsiTheme="minorHAnsi" w:cstheme="minorHAnsi"/>
          <w:lang w:val="en-US"/>
        </w:rPr>
        <w:t xml:space="preserve">In addition to the ESFA funded students detailed above, the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works with around 2,500 apprentices – approximately 1,200 aged 16 to 18 and 1,300 aged 19+.  Apprentice </w:t>
      </w:r>
      <w:r w:rsidRPr="00C8117A">
        <w:rPr>
          <w:rFonts w:asciiTheme="minorHAnsi" w:hAnsiTheme="minorHAnsi" w:cstheme="minorHAnsi"/>
          <w:lang w:val="en-US"/>
        </w:rPr>
        <w:lastRenderedPageBreak/>
        <w:t>numbers have been growing over the last few years with success rates consistently amongst the best in the country.</w:t>
      </w:r>
    </w:p>
    <w:p w14:paraId="08928A03" w14:textId="77777777" w:rsidR="001C39EB" w:rsidRPr="00C8117A" w:rsidRDefault="001C39EB" w:rsidP="00691908">
      <w:pPr>
        <w:pStyle w:val="Default"/>
        <w:jc w:val="both"/>
        <w:rPr>
          <w:rFonts w:asciiTheme="minorHAnsi" w:hAnsiTheme="minorHAnsi" w:cstheme="minorHAnsi"/>
          <w:lang w:val="en-US"/>
        </w:rPr>
      </w:pPr>
    </w:p>
    <w:p w14:paraId="419ACA13" w14:textId="24C1ADFF" w:rsidR="001C39EB" w:rsidRPr="00C8117A" w:rsidRDefault="001C39EB" w:rsidP="00691908">
      <w:pPr>
        <w:pStyle w:val="Default"/>
        <w:jc w:val="both"/>
        <w:rPr>
          <w:rFonts w:asciiTheme="minorHAnsi" w:hAnsiTheme="minorHAnsi" w:cstheme="minorHAnsi"/>
          <w:lang w:val="en-US"/>
        </w:rPr>
      </w:pPr>
      <w:r w:rsidRPr="00C8117A">
        <w:rPr>
          <w:rFonts w:asciiTheme="minorHAnsi" w:hAnsiTheme="minorHAnsi" w:cstheme="minorHAnsi"/>
          <w:lang w:val="en-US"/>
        </w:rPr>
        <w:t xml:space="preserve">The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HE provision is branded as ‘University Campus Barnsley’ (UCB) and mainly based in our UCB building on Church Street. We have around 750 higher education students with ambitions to grow this to over 1,000 within the next few years.  </w:t>
      </w:r>
      <w:r w:rsidRPr="00C8117A">
        <w:rPr>
          <w:rFonts w:asciiTheme="minorHAnsi" w:hAnsiTheme="minorHAnsi" w:cstheme="minorHAnsi"/>
        </w:rPr>
        <w:t xml:space="preserve">Many of the </w:t>
      </w:r>
      <w:r w:rsidR="001B5C40" w:rsidRPr="00C8117A">
        <w:rPr>
          <w:rFonts w:asciiTheme="minorHAnsi" w:hAnsiTheme="minorHAnsi" w:cstheme="minorHAnsi"/>
        </w:rPr>
        <w:t>College</w:t>
      </w:r>
      <w:r w:rsidRPr="00C8117A">
        <w:rPr>
          <w:rFonts w:asciiTheme="minorHAnsi" w:hAnsiTheme="minorHAnsi" w:cstheme="minorHAnsi"/>
        </w:rPr>
        <w:t xml:space="preserve"> buildings are set within the town centre conservation area.   </w:t>
      </w:r>
      <w:r w:rsidRPr="00C8117A">
        <w:rPr>
          <w:rFonts w:asciiTheme="minorHAnsi" w:hAnsiTheme="minorHAnsi" w:cstheme="minorHAnsi"/>
          <w:lang w:val="en-US"/>
        </w:rPr>
        <w:t xml:space="preserve">Over the past eight years the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has invested heavily in its capital programme, including the £48m main new building on the corner of Old Mill Lane and Church Street completed in 2011. The new theatre completed in 2012 is in a refurbished building next door to the main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site. Opposite the main building on Old Mill Lane is the STEM Centre where extensive refurbishment works were completed in the summer 2015.</w:t>
      </w:r>
    </w:p>
    <w:p w14:paraId="6D44E4CF" w14:textId="50C26C88" w:rsidR="001C39EB" w:rsidRDefault="001C39EB" w:rsidP="00691908">
      <w:pPr>
        <w:pStyle w:val="Default"/>
        <w:jc w:val="both"/>
        <w:rPr>
          <w:rFonts w:asciiTheme="minorHAnsi" w:hAnsiTheme="minorHAnsi" w:cstheme="minorHAnsi"/>
          <w:lang w:val="en-US"/>
        </w:rPr>
      </w:pPr>
    </w:p>
    <w:p w14:paraId="298AAE65" w14:textId="77777777" w:rsidR="001B7A2B" w:rsidRDefault="001C39EB" w:rsidP="00691908">
      <w:pPr>
        <w:pStyle w:val="NormalWeb"/>
        <w:jc w:val="both"/>
        <w:rPr>
          <w:rFonts w:asciiTheme="minorHAnsi" w:hAnsiTheme="minorHAnsi" w:cstheme="minorHAnsi"/>
          <w:lang w:val="en-US"/>
        </w:rPr>
      </w:pPr>
      <w:r w:rsidRPr="00C8117A">
        <w:rPr>
          <w:rFonts w:asciiTheme="minorHAnsi" w:hAnsiTheme="minorHAnsi" w:cstheme="minorHAnsi"/>
          <w:lang w:val="en-US"/>
        </w:rPr>
        <w:t xml:space="preserve">The Honeywell site is around 400 metres from the main </w:t>
      </w:r>
      <w:r w:rsidR="001B5C40" w:rsidRPr="00C8117A">
        <w:rPr>
          <w:rFonts w:asciiTheme="minorHAnsi" w:hAnsiTheme="minorHAnsi" w:cstheme="minorHAnsi"/>
          <w:lang w:val="en-US"/>
        </w:rPr>
        <w:t>College</w:t>
      </w:r>
      <w:r w:rsidRPr="00C8117A">
        <w:rPr>
          <w:rFonts w:asciiTheme="minorHAnsi" w:hAnsiTheme="minorHAnsi" w:cstheme="minorHAnsi"/>
          <w:lang w:val="en-US"/>
        </w:rPr>
        <w:t xml:space="preserve"> building where we have an excellent Sports Academy completed in 2008 and extended in 2014. The Sports Academy has a national reputation for supporting individual athletic development and producing some of the regions strongest and most successful sports teams. </w:t>
      </w:r>
    </w:p>
    <w:p w14:paraId="6A47163D" w14:textId="485122F2" w:rsidR="001C39EB" w:rsidRPr="00C8117A" w:rsidRDefault="001C39EB" w:rsidP="00691908">
      <w:pPr>
        <w:pStyle w:val="NormalWeb"/>
        <w:jc w:val="both"/>
        <w:rPr>
          <w:rFonts w:asciiTheme="minorHAnsi" w:hAnsiTheme="minorHAnsi" w:cstheme="minorHAnsi"/>
          <w:lang w:val="en-US"/>
        </w:rPr>
      </w:pPr>
      <w:r w:rsidRPr="00C8117A">
        <w:rPr>
          <w:rFonts w:asciiTheme="minorHAnsi" w:hAnsiTheme="minorHAnsi" w:cstheme="minorHAnsi"/>
          <w:lang w:val="en-US"/>
        </w:rPr>
        <w:t xml:space="preserve">Also, on the Honeywell site is the ‘Think Low Carbon Centre’ completed in 2012 and a large new Construction Centre completed during the summer last year. </w:t>
      </w:r>
    </w:p>
    <w:p w14:paraId="5877B721" w14:textId="77777777" w:rsidR="001C39EB" w:rsidRPr="00C8117A" w:rsidRDefault="001C39EB" w:rsidP="00691908">
      <w:pPr>
        <w:pStyle w:val="NormalWeb"/>
        <w:jc w:val="both"/>
        <w:rPr>
          <w:rFonts w:asciiTheme="minorHAnsi" w:hAnsiTheme="minorHAnsi" w:cstheme="minorHAnsi"/>
          <w:color w:val="000000"/>
        </w:rPr>
      </w:pPr>
    </w:p>
    <w:p w14:paraId="442D0C1C" w14:textId="771A41CE" w:rsidR="001C39EB" w:rsidRPr="00C8117A" w:rsidRDefault="001C39EB" w:rsidP="00691908">
      <w:pPr>
        <w:pStyle w:val="NormalWeb"/>
        <w:jc w:val="both"/>
        <w:rPr>
          <w:rFonts w:asciiTheme="minorHAnsi" w:hAnsiTheme="minorHAnsi" w:cstheme="minorHAnsi"/>
          <w:lang w:val="en-US"/>
        </w:rPr>
      </w:pPr>
      <w:r w:rsidRPr="00C8117A">
        <w:rPr>
          <w:rFonts w:asciiTheme="minorHAnsi" w:hAnsiTheme="minorHAnsi" w:cstheme="minorHAnsi"/>
          <w:color w:val="000000"/>
        </w:rPr>
        <w:t xml:space="preserve">The Barnsley </w:t>
      </w:r>
      <w:r w:rsidR="001B5C40" w:rsidRPr="00C8117A">
        <w:rPr>
          <w:rFonts w:asciiTheme="minorHAnsi" w:hAnsiTheme="minorHAnsi" w:cstheme="minorHAnsi"/>
          <w:color w:val="000000"/>
        </w:rPr>
        <w:t>College</w:t>
      </w:r>
      <w:r w:rsidRPr="00C8117A">
        <w:rPr>
          <w:rFonts w:asciiTheme="minorHAnsi" w:hAnsiTheme="minorHAnsi" w:cstheme="minorHAnsi"/>
          <w:color w:val="000000"/>
        </w:rPr>
        <w:t xml:space="preserve"> estate also includes Wigfield Farm – a working farm and visitor centre set in Worsborough Country Park, the UCB building (our HE centre) next to the Town Hall and recently completed on the other side of the Town Hall is the new £17m Barnsley Sixth Form </w:t>
      </w:r>
      <w:r w:rsidR="001B5C40" w:rsidRPr="00C8117A">
        <w:rPr>
          <w:rFonts w:asciiTheme="minorHAnsi" w:hAnsiTheme="minorHAnsi" w:cstheme="minorHAnsi"/>
          <w:color w:val="000000"/>
        </w:rPr>
        <w:t>College</w:t>
      </w:r>
      <w:r w:rsidRPr="00C8117A">
        <w:rPr>
          <w:rFonts w:asciiTheme="minorHAnsi" w:hAnsiTheme="minorHAnsi" w:cstheme="minorHAnsi"/>
          <w:color w:val="000000"/>
        </w:rPr>
        <w:t xml:space="preserve"> building completed in January 2016.</w:t>
      </w:r>
    </w:p>
    <w:p w14:paraId="77A435E7" w14:textId="77777777" w:rsidR="001C39EB" w:rsidRPr="00C8117A" w:rsidRDefault="001C39EB" w:rsidP="00691908">
      <w:pPr>
        <w:pStyle w:val="NormalWeb"/>
        <w:jc w:val="both"/>
        <w:rPr>
          <w:rFonts w:asciiTheme="minorHAnsi" w:hAnsiTheme="minorHAnsi" w:cstheme="minorHAnsi"/>
        </w:rPr>
      </w:pPr>
    </w:p>
    <w:p w14:paraId="0F3661DF" w14:textId="0B1D27E8" w:rsidR="001C39EB" w:rsidRPr="00C8117A" w:rsidRDefault="001C39EB" w:rsidP="00691908">
      <w:pPr>
        <w:pStyle w:val="NormalWeb"/>
        <w:jc w:val="both"/>
        <w:rPr>
          <w:rFonts w:asciiTheme="minorHAnsi" w:hAnsiTheme="minorHAnsi" w:cstheme="minorHAnsi"/>
        </w:rPr>
      </w:pPr>
      <w:r w:rsidRPr="00C8117A">
        <w:rPr>
          <w:rFonts w:asciiTheme="minorHAnsi" w:hAnsiTheme="minorHAnsi" w:cstheme="minorHAnsi"/>
        </w:rPr>
        <w:t xml:space="preserve">The </w:t>
      </w:r>
      <w:r w:rsidR="001B5C40" w:rsidRPr="00C8117A">
        <w:rPr>
          <w:rFonts w:asciiTheme="minorHAnsi" w:hAnsiTheme="minorHAnsi" w:cstheme="minorHAnsi"/>
        </w:rPr>
        <w:t>College</w:t>
      </w:r>
      <w:r w:rsidRPr="00C8117A">
        <w:rPr>
          <w:rFonts w:asciiTheme="minorHAnsi" w:hAnsiTheme="minorHAnsi" w:cstheme="minorHAnsi"/>
        </w:rPr>
        <w:t xml:space="preserve"> has excellent relationships with local schools to ensure robust partnerships meet the needs and interest of young people in the Borough – we currently provide courses to around 400 school pupils aged 14 to 16.  A small recent addition to the </w:t>
      </w:r>
      <w:r w:rsidR="001B5C40" w:rsidRPr="00C8117A">
        <w:rPr>
          <w:rFonts w:asciiTheme="minorHAnsi" w:hAnsiTheme="minorHAnsi" w:cstheme="minorHAnsi"/>
        </w:rPr>
        <w:t>College</w:t>
      </w:r>
      <w:r w:rsidRPr="00C8117A">
        <w:rPr>
          <w:rFonts w:asciiTheme="minorHAnsi" w:hAnsiTheme="minorHAnsi" w:cstheme="minorHAnsi"/>
        </w:rPr>
        <w:t xml:space="preserve"> work has been full time provision for around 25 previously ‘Elective Home Educated’ 14 to 16 year old students directly funded via the ESFA. The </w:t>
      </w:r>
      <w:r w:rsidR="001B5C40" w:rsidRPr="00C8117A">
        <w:rPr>
          <w:rFonts w:asciiTheme="minorHAnsi" w:hAnsiTheme="minorHAnsi" w:cstheme="minorHAnsi"/>
        </w:rPr>
        <w:t>College</w:t>
      </w:r>
      <w:r w:rsidRPr="00C8117A">
        <w:rPr>
          <w:rFonts w:asciiTheme="minorHAnsi" w:hAnsiTheme="minorHAnsi" w:cstheme="minorHAnsi"/>
        </w:rPr>
        <w:t xml:space="preserve"> is also the main sponsor of the Wellspring Academy Trust, established in 2012. </w:t>
      </w:r>
    </w:p>
    <w:p w14:paraId="3455575E" w14:textId="77777777" w:rsidR="001C39EB" w:rsidRPr="00C8117A" w:rsidRDefault="001C39EB" w:rsidP="00691908">
      <w:pPr>
        <w:pStyle w:val="NormalWeb"/>
        <w:jc w:val="both"/>
        <w:rPr>
          <w:rFonts w:asciiTheme="minorHAnsi" w:hAnsiTheme="minorHAnsi" w:cstheme="minorHAnsi"/>
          <w:lang w:eastAsia="en-US"/>
        </w:rPr>
      </w:pPr>
    </w:p>
    <w:p w14:paraId="49058332" w14:textId="1D08ACAC" w:rsidR="001C39EB" w:rsidRPr="00C8117A" w:rsidRDefault="001C39EB" w:rsidP="00691908">
      <w:pPr>
        <w:pStyle w:val="ListParagraph"/>
        <w:ind w:left="0"/>
        <w:jc w:val="both"/>
        <w:rPr>
          <w:rFonts w:asciiTheme="minorHAnsi" w:hAnsiTheme="minorHAnsi" w:cstheme="minorHAnsi"/>
          <w:szCs w:val="24"/>
        </w:rPr>
      </w:pPr>
      <w:r w:rsidRPr="00C8117A">
        <w:rPr>
          <w:rFonts w:asciiTheme="minorHAnsi" w:hAnsiTheme="minorHAnsi" w:cstheme="minorHAnsi"/>
          <w:szCs w:val="24"/>
        </w:rPr>
        <w:t xml:space="preserve">The </w:t>
      </w:r>
      <w:r w:rsidR="001B5C40" w:rsidRPr="00C8117A">
        <w:rPr>
          <w:rFonts w:asciiTheme="minorHAnsi" w:hAnsiTheme="minorHAnsi" w:cstheme="minorHAnsi"/>
          <w:szCs w:val="24"/>
        </w:rPr>
        <w:t>College</w:t>
      </w:r>
      <w:r w:rsidRPr="00C8117A">
        <w:rPr>
          <w:rFonts w:asciiTheme="minorHAnsi" w:hAnsiTheme="minorHAnsi" w:cstheme="minorHAnsi"/>
          <w:szCs w:val="24"/>
        </w:rPr>
        <w:t xml:space="preserve"> works well in partnership with a range of local stakeholders. These include strategic partnerships with Barnsley Hospital Foundation Trust, Barnsley Metropolitan Borough Council and both the Sheffield City Region and Leeds City Region Local Enterprise Partnerships.  The </w:t>
      </w:r>
      <w:r w:rsidR="001B5C40" w:rsidRPr="00C8117A">
        <w:rPr>
          <w:rFonts w:asciiTheme="minorHAnsi" w:hAnsiTheme="minorHAnsi" w:cstheme="minorHAnsi"/>
          <w:szCs w:val="24"/>
        </w:rPr>
        <w:t>College</w:t>
      </w:r>
      <w:r w:rsidRPr="00C8117A">
        <w:rPr>
          <w:rFonts w:asciiTheme="minorHAnsi" w:hAnsiTheme="minorHAnsi" w:cstheme="minorHAnsi"/>
          <w:szCs w:val="24"/>
        </w:rPr>
        <w:t xml:space="preserve"> has strong partnership relationships with large local private sector employers developing flexible programmes to meet their business needs.  Excellent partnership working with employers has supported significant growth in apprenticeships numbers. We are also increasingly working directly with local employers to ensure that our full time students are able to progress into employment.</w:t>
      </w:r>
    </w:p>
    <w:p w14:paraId="7386EB07" w14:textId="77777777" w:rsidR="001C39EB" w:rsidRPr="00C8117A" w:rsidRDefault="001C39EB" w:rsidP="00691908">
      <w:pPr>
        <w:jc w:val="both"/>
        <w:rPr>
          <w:rFonts w:asciiTheme="minorHAnsi" w:hAnsiTheme="minorHAnsi" w:cstheme="minorHAnsi"/>
        </w:rPr>
      </w:pPr>
    </w:p>
    <w:p w14:paraId="2B650588" w14:textId="77777777" w:rsidR="001C39EB" w:rsidRPr="00C8117A" w:rsidRDefault="001C39EB" w:rsidP="00691908">
      <w:pPr>
        <w:autoSpaceDE w:val="0"/>
        <w:autoSpaceDN w:val="0"/>
        <w:adjustRightInd w:val="0"/>
        <w:jc w:val="both"/>
        <w:rPr>
          <w:rFonts w:asciiTheme="minorHAnsi" w:hAnsiTheme="minorHAnsi" w:cstheme="minorHAnsi"/>
          <w:color w:val="000000"/>
        </w:rPr>
      </w:pPr>
    </w:p>
    <w:p w14:paraId="33250945" w14:textId="77777777" w:rsidR="001C39EB" w:rsidRPr="00C8117A" w:rsidRDefault="001C39EB" w:rsidP="00691908">
      <w:pPr>
        <w:contextualSpacing/>
        <w:jc w:val="both"/>
        <w:rPr>
          <w:rFonts w:asciiTheme="minorHAnsi" w:hAnsiTheme="minorHAnsi" w:cstheme="minorHAnsi"/>
        </w:rPr>
      </w:pPr>
      <w:r w:rsidRPr="00C8117A">
        <w:rPr>
          <w:rFonts w:asciiTheme="minorHAnsi" w:hAnsiTheme="minorHAnsi" w:cstheme="minorHAnsi"/>
        </w:rPr>
        <w:t xml:space="preserve">Our Vision, Purpose and Values: </w:t>
      </w:r>
    </w:p>
    <w:p w14:paraId="4FD99105" w14:textId="77777777" w:rsidR="001C39EB" w:rsidRPr="00C8117A" w:rsidRDefault="001C39EB" w:rsidP="00691908">
      <w:pPr>
        <w:contextualSpacing/>
        <w:jc w:val="both"/>
        <w:rPr>
          <w:rFonts w:asciiTheme="minorHAnsi" w:hAnsiTheme="minorHAnsi" w:cstheme="minorHAnsi"/>
        </w:rPr>
      </w:pPr>
    </w:p>
    <w:p w14:paraId="03E4524A" w14:textId="06D05EE0" w:rsidR="001C39EB" w:rsidRPr="00C8117A" w:rsidRDefault="001C39EB" w:rsidP="00691908">
      <w:pPr>
        <w:contextualSpacing/>
        <w:jc w:val="both"/>
        <w:rPr>
          <w:rFonts w:asciiTheme="minorHAnsi" w:hAnsiTheme="minorHAnsi" w:cstheme="minorHAnsi"/>
          <w:color w:val="2E74B5" w:themeColor="accent1" w:themeShade="BF"/>
        </w:rPr>
      </w:pPr>
      <w:r w:rsidRPr="00C8117A">
        <w:rPr>
          <w:rFonts w:asciiTheme="minorHAnsi" w:hAnsiTheme="minorHAnsi" w:cstheme="minorHAnsi"/>
          <w:color w:val="2E74B5" w:themeColor="accent1" w:themeShade="BF"/>
        </w:rPr>
        <w:t>VISION</w:t>
      </w:r>
    </w:p>
    <w:p w14:paraId="294321CF" w14:textId="4182672F" w:rsidR="001C39EB" w:rsidRPr="00C8117A" w:rsidRDefault="001C39EB" w:rsidP="00691908">
      <w:pPr>
        <w:contextualSpacing/>
        <w:jc w:val="both"/>
        <w:rPr>
          <w:rFonts w:asciiTheme="minorHAnsi" w:hAnsiTheme="minorHAnsi" w:cstheme="minorHAnsi"/>
        </w:rPr>
      </w:pPr>
      <w:r w:rsidRPr="00C8117A">
        <w:rPr>
          <w:rFonts w:asciiTheme="minorHAnsi" w:hAnsiTheme="minorHAnsi" w:cstheme="minorHAnsi"/>
        </w:rPr>
        <w:t>Transforming Lives</w:t>
      </w:r>
    </w:p>
    <w:p w14:paraId="14B09DC2" w14:textId="32DCB131" w:rsidR="001C39EB" w:rsidRPr="00C8117A" w:rsidRDefault="001C39EB" w:rsidP="00691908">
      <w:pPr>
        <w:contextualSpacing/>
        <w:jc w:val="both"/>
        <w:rPr>
          <w:rFonts w:asciiTheme="minorHAnsi" w:hAnsiTheme="minorHAnsi" w:cstheme="minorHAnsi"/>
        </w:rPr>
      </w:pPr>
    </w:p>
    <w:p w14:paraId="57867DBD" w14:textId="5F9020B2" w:rsidR="001C39EB" w:rsidRPr="00C8117A" w:rsidRDefault="001C39EB" w:rsidP="00691908">
      <w:pPr>
        <w:contextualSpacing/>
        <w:jc w:val="both"/>
        <w:rPr>
          <w:rFonts w:asciiTheme="minorHAnsi" w:hAnsiTheme="minorHAnsi" w:cstheme="minorHAnsi"/>
          <w:color w:val="2E74B5" w:themeColor="accent1" w:themeShade="BF"/>
        </w:rPr>
      </w:pPr>
      <w:r w:rsidRPr="00C8117A">
        <w:rPr>
          <w:rFonts w:asciiTheme="minorHAnsi" w:hAnsiTheme="minorHAnsi" w:cstheme="minorHAnsi"/>
          <w:color w:val="2E74B5" w:themeColor="accent1" w:themeShade="BF"/>
        </w:rPr>
        <w:t>PURPOSE</w:t>
      </w:r>
    </w:p>
    <w:p w14:paraId="7B92AEE5" w14:textId="5D970DA8" w:rsidR="00BE58A0" w:rsidRPr="00C8117A" w:rsidRDefault="001C39EB" w:rsidP="00691908">
      <w:pPr>
        <w:contextualSpacing/>
        <w:jc w:val="both"/>
        <w:rPr>
          <w:rFonts w:asciiTheme="minorHAnsi" w:hAnsiTheme="minorHAnsi" w:cstheme="minorHAnsi"/>
        </w:rPr>
      </w:pPr>
      <w:r w:rsidRPr="00C8117A">
        <w:rPr>
          <w:rFonts w:asciiTheme="minorHAnsi" w:hAnsiTheme="minorHAnsi" w:cstheme="minorHAnsi"/>
        </w:rPr>
        <w:t xml:space="preserve">To ensure that all our students have a great time, achieve their aims and progress onto work or higher education </w:t>
      </w:r>
    </w:p>
    <w:p w14:paraId="1ACADAD8" w14:textId="3A3AD716" w:rsidR="001C39EB" w:rsidRPr="00C8117A" w:rsidRDefault="001C39EB" w:rsidP="00691908">
      <w:pPr>
        <w:contextualSpacing/>
        <w:jc w:val="both"/>
        <w:rPr>
          <w:rFonts w:asciiTheme="minorHAnsi" w:hAnsiTheme="minorHAnsi" w:cstheme="minorHAnsi"/>
        </w:rPr>
      </w:pPr>
    </w:p>
    <w:p w14:paraId="7E5A3DE8" w14:textId="2AC661DC" w:rsidR="001C39EB" w:rsidRPr="00C8117A" w:rsidRDefault="001C39EB" w:rsidP="00691908">
      <w:pPr>
        <w:contextualSpacing/>
        <w:jc w:val="both"/>
        <w:rPr>
          <w:rFonts w:asciiTheme="minorHAnsi" w:hAnsiTheme="minorHAnsi" w:cstheme="minorHAnsi"/>
          <w:color w:val="2E74B5" w:themeColor="accent1" w:themeShade="BF"/>
        </w:rPr>
      </w:pPr>
      <w:r w:rsidRPr="00C8117A">
        <w:rPr>
          <w:rFonts w:asciiTheme="minorHAnsi" w:hAnsiTheme="minorHAnsi" w:cstheme="minorHAnsi"/>
          <w:color w:val="2E74B5" w:themeColor="accent1" w:themeShade="BF"/>
        </w:rPr>
        <w:t>VALUES</w:t>
      </w:r>
    </w:p>
    <w:p w14:paraId="3BCED56D" w14:textId="7F401A64" w:rsidR="001C39EB" w:rsidRPr="00C8117A" w:rsidRDefault="007A2DE2" w:rsidP="00691908">
      <w:pPr>
        <w:contextualSpacing/>
        <w:jc w:val="both"/>
        <w:rPr>
          <w:rFonts w:asciiTheme="minorHAnsi" w:hAnsiTheme="minorHAnsi" w:cstheme="minorHAnsi"/>
        </w:rPr>
      </w:pPr>
      <w:r w:rsidRPr="00C8117A">
        <w:rPr>
          <w:rFonts w:asciiTheme="minorHAnsi" w:hAnsiTheme="minorHAnsi" w:cstheme="minorHAnsi"/>
        </w:rPr>
        <w:t>Aspirational, Supportive, Caring, Respectful, Genuine</w:t>
      </w:r>
      <w:r w:rsidR="00F6334E" w:rsidRPr="00C8117A">
        <w:rPr>
          <w:rFonts w:asciiTheme="minorHAnsi" w:hAnsiTheme="minorHAnsi" w:cstheme="minorHAnsi"/>
        </w:rPr>
        <w:t>.</w:t>
      </w:r>
    </w:p>
    <w:p w14:paraId="454C7137" w14:textId="77777777" w:rsidR="00BE58A0" w:rsidRPr="00C8117A" w:rsidRDefault="00BE58A0" w:rsidP="00691908">
      <w:pPr>
        <w:jc w:val="both"/>
        <w:rPr>
          <w:rFonts w:asciiTheme="minorHAnsi" w:hAnsiTheme="minorHAnsi" w:cstheme="minorHAnsi"/>
        </w:rPr>
      </w:pPr>
    </w:p>
    <w:p w14:paraId="20A025B9" w14:textId="17105CE9" w:rsidR="00D2051A" w:rsidRPr="00C8117A" w:rsidRDefault="00D2051A" w:rsidP="00691908">
      <w:pPr>
        <w:ind w:left="360"/>
        <w:jc w:val="both"/>
        <w:rPr>
          <w:rFonts w:asciiTheme="minorHAnsi" w:eastAsia="Times New Roman" w:hAnsiTheme="minorHAnsi" w:cstheme="minorHAnsi"/>
          <w:b/>
          <w:sz w:val="22"/>
          <w:szCs w:val="22"/>
        </w:rPr>
        <w:sectPr w:rsidR="00D2051A" w:rsidRPr="00C8117A" w:rsidSect="00691908">
          <w:pgSz w:w="11906" w:h="16838"/>
          <w:pgMar w:top="1361" w:right="1440" w:bottom="1077"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0" w:type="auto"/>
        <w:shd w:val="clear" w:color="auto" w:fill="DEEAF6" w:themeFill="accent1" w:themeFillTint="33"/>
        <w:tblLook w:val="04A0" w:firstRow="1" w:lastRow="0" w:firstColumn="1" w:lastColumn="0" w:noHBand="0" w:noVBand="1"/>
      </w:tblPr>
      <w:tblGrid>
        <w:gridCol w:w="9038"/>
      </w:tblGrid>
      <w:tr w:rsidR="001B7A2B" w14:paraId="48472AD9" w14:textId="77777777" w:rsidTr="00B43C69">
        <w:tc>
          <w:tcPr>
            <w:tcW w:w="9264" w:type="dxa"/>
            <w:shd w:val="clear" w:color="auto" w:fill="DEEAF6" w:themeFill="accent1" w:themeFillTint="33"/>
          </w:tcPr>
          <w:p w14:paraId="798C154C" w14:textId="77777777" w:rsidR="001B7A2B" w:rsidRDefault="001B7A2B" w:rsidP="001B7A2B">
            <w:pPr>
              <w:pStyle w:val="Heading1"/>
              <w:jc w:val="center"/>
              <w:outlineLvl w:val="0"/>
              <w:rPr>
                <w:rFonts w:asciiTheme="minorHAnsi" w:eastAsia="Times New Roman" w:hAnsiTheme="minorHAnsi" w:cstheme="minorHAnsi"/>
                <w:b/>
                <w:szCs w:val="22"/>
              </w:rPr>
            </w:pPr>
            <w:bookmarkStart w:id="4" w:name="_Toc501531004"/>
            <w:bookmarkStart w:id="5" w:name="_Toc503878451"/>
            <w:r w:rsidRPr="001B7A2B">
              <w:rPr>
                <w:rFonts w:asciiTheme="minorHAnsi" w:eastAsia="Times New Roman" w:hAnsiTheme="minorHAnsi" w:cstheme="minorHAnsi"/>
                <w:b/>
                <w:color w:val="FF0000"/>
                <w:szCs w:val="22"/>
              </w:rPr>
              <w:lastRenderedPageBreak/>
              <w:t>The Corporation</w:t>
            </w:r>
          </w:p>
          <w:p w14:paraId="07544E29" w14:textId="1C6F6BED" w:rsidR="001B7A2B" w:rsidRPr="001B7A2B" w:rsidRDefault="001B7A2B" w:rsidP="001B7A2B"/>
        </w:tc>
      </w:tr>
      <w:bookmarkEnd w:id="4"/>
      <w:bookmarkEnd w:id="5"/>
    </w:tbl>
    <w:p w14:paraId="6CBB7671" w14:textId="77777777" w:rsidR="00D2051A" w:rsidRPr="00C8117A" w:rsidRDefault="00D2051A" w:rsidP="00691908">
      <w:pPr>
        <w:jc w:val="both"/>
        <w:rPr>
          <w:rFonts w:asciiTheme="minorHAnsi" w:hAnsiTheme="minorHAnsi" w:cstheme="minorHAnsi"/>
          <w:sz w:val="22"/>
          <w:szCs w:val="22"/>
        </w:rPr>
      </w:pPr>
    </w:p>
    <w:p w14:paraId="3DBB4B93" w14:textId="44DE889D" w:rsidR="00E72DE3" w:rsidRPr="00C8117A" w:rsidRDefault="006171B1"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Barnsley </w:t>
      </w:r>
      <w:r w:rsidR="001B5C40" w:rsidRPr="00C8117A">
        <w:rPr>
          <w:rFonts w:asciiTheme="minorHAnsi" w:eastAsia="Times New Roman" w:hAnsiTheme="minorHAnsi" w:cstheme="minorHAnsi"/>
          <w:lang w:eastAsia="en-GB"/>
        </w:rPr>
        <w:t>College</w:t>
      </w:r>
      <w:r w:rsidRPr="00C8117A">
        <w:rPr>
          <w:rFonts w:asciiTheme="minorHAnsi" w:eastAsia="Times New Roman" w:hAnsiTheme="minorHAnsi" w:cstheme="minorHAnsi"/>
          <w:lang w:eastAsia="en-GB"/>
        </w:rPr>
        <w:t xml:space="preserve"> is an independent further education (FE) corporation, established under the Further and Higher Education Act 1992 (the Act). The </w:t>
      </w:r>
      <w:r w:rsidR="001B5C40" w:rsidRPr="00C8117A">
        <w:rPr>
          <w:rFonts w:asciiTheme="minorHAnsi" w:eastAsia="Times New Roman" w:hAnsiTheme="minorHAnsi" w:cstheme="minorHAnsi"/>
          <w:lang w:eastAsia="en-GB"/>
        </w:rPr>
        <w:t>College</w:t>
      </w:r>
      <w:r w:rsidRPr="00C8117A">
        <w:rPr>
          <w:rFonts w:asciiTheme="minorHAnsi" w:eastAsia="Times New Roman" w:hAnsiTheme="minorHAnsi" w:cstheme="minorHAnsi"/>
          <w:lang w:eastAsia="en-GB"/>
        </w:rPr>
        <w:t xml:space="preserve"> is administered under the Instrument and Articles of Government which set out the rules for the constitution and operation of the corporation and the machinery for </w:t>
      </w:r>
      <w:r w:rsidR="001B5C40" w:rsidRPr="00C8117A">
        <w:rPr>
          <w:rFonts w:asciiTheme="minorHAnsi" w:eastAsia="Times New Roman" w:hAnsiTheme="minorHAnsi" w:cstheme="minorHAnsi"/>
          <w:lang w:eastAsia="en-GB"/>
        </w:rPr>
        <w:t>College</w:t>
      </w:r>
      <w:r w:rsidRPr="00C8117A">
        <w:rPr>
          <w:rFonts w:asciiTheme="minorHAnsi" w:eastAsia="Times New Roman" w:hAnsiTheme="minorHAnsi" w:cstheme="minorHAnsi"/>
          <w:lang w:eastAsia="en-GB"/>
        </w:rPr>
        <w:t xml:space="preserve"> decision-making.  Within the parameters set by the Instrument of Government, the </w:t>
      </w:r>
      <w:r w:rsidR="001B5C40" w:rsidRPr="00C8117A">
        <w:rPr>
          <w:rFonts w:asciiTheme="minorHAnsi" w:eastAsia="Times New Roman" w:hAnsiTheme="minorHAnsi" w:cstheme="minorHAnsi"/>
          <w:lang w:eastAsia="en-GB"/>
        </w:rPr>
        <w:t>College</w:t>
      </w:r>
      <w:r w:rsidRPr="00C8117A">
        <w:rPr>
          <w:rFonts w:asciiTheme="minorHAnsi" w:eastAsia="Times New Roman" w:hAnsiTheme="minorHAnsi" w:cstheme="minorHAnsi"/>
          <w:lang w:eastAsia="en-GB"/>
        </w:rPr>
        <w:t xml:space="preserve"> </w:t>
      </w:r>
      <w:r w:rsidR="00E72DE3" w:rsidRPr="00C8117A">
        <w:rPr>
          <w:rFonts w:asciiTheme="minorHAnsi" w:eastAsia="Times New Roman" w:hAnsiTheme="minorHAnsi" w:cstheme="minorHAnsi"/>
          <w:lang w:eastAsia="en-GB"/>
        </w:rPr>
        <w:t xml:space="preserve">has </w:t>
      </w:r>
      <w:r w:rsidRPr="00C8117A">
        <w:rPr>
          <w:rFonts w:asciiTheme="minorHAnsi" w:eastAsia="Times New Roman" w:hAnsiTheme="minorHAnsi" w:cstheme="minorHAnsi"/>
          <w:lang w:eastAsia="en-GB"/>
        </w:rPr>
        <w:t>determine</w:t>
      </w:r>
      <w:r w:rsidR="00E72DE3" w:rsidRPr="00C8117A">
        <w:rPr>
          <w:rFonts w:asciiTheme="minorHAnsi" w:eastAsia="Times New Roman" w:hAnsiTheme="minorHAnsi" w:cstheme="minorHAnsi"/>
          <w:lang w:eastAsia="en-GB"/>
        </w:rPr>
        <w:t>d</w:t>
      </w:r>
      <w:r w:rsidRPr="00C8117A">
        <w:rPr>
          <w:rFonts w:asciiTheme="minorHAnsi" w:eastAsia="Times New Roman" w:hAnsiTheme="minorHAnsi" w:cstheme="minorHAnsi"/>
          <w:lang w:eastAsia="en-GB"/>
        </w:rPr>
        <w:t xml:space="preserve"> its maximum number </w:t>
      </w:r>
      <w:r w:rsidR="00E72DE3" w:rsidRPr="00C8117A">
        <w:rPr>
          <w:rFonts w:asciiTheme="minorHAnsi" w:eastAsia="Times New Roman" w:hAnsiTheme="minorHAnsi" w:cstheme="minorHAnsi"/>
          <w:lang w:eastAsia="en-GB"/>
        </w:rPr>
        <w:t xml:space="preserve">of members to be 18.  </w:t>
      </w:r>
      <w:r w:rsidRPr="00C8117A">
        <w:rPr>
          <w:rFonts w:asciiTheme="minorHAnsi" w:eastAsia="Times New Roman" w:hAnsiTheme="minorHAnsi" w:cstheme="minorHAnsi"/>
          <w:lang w:eastAsia="en-GB"/>
        </w:rPr>
        <w:t>The current composition provides for the appointment of 2 staff members and 2 student members</w:t>
      </w:r>
      <w:r w:rsidR="00E72DE3" w:rsidRPr="00C8117A">
        <w:rPr>
          <w:rFonts w:asciiTheme="minorHAnsi" w:eastAsia="Times New Roman" w:hAnsiTheme="minorHAnsi" w:cstheme="minorHAnsi"/>
          <w:lang w:eastAsia="en-GB"/>
        </w:rPr>
        <w:t>, and the P</w:t>
      </w:r>
      <w:r w:rsidRPr="00C8117A">
        <w:rPr>
          <w:rFonts w:asciiTheme="minorHAnsi" w:eastAsia="Times New Roman" w:hAnsiTheme="minorHAnsi" w:cstheme="minorHAnsi"/>
          <w:lang w:eastAsia="en-GB"/>
        </w:rPr>
        <w:t>rincipal is an ex-officio member of the board.</w:t>
      </w:r>
    </w:p>
    <w:p w14:paraId="1E307508" w14:textId="00905FE4" w:rsidR="006171B1" w:rsidRPr="00C8117A" w:rsidRDefault="006171B1"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 </w:t>
      </w:r>
    </w:p>
    <w:p w14:paraId="505AABCF" w14:textId="32393163" w:rsidR="00E72DE3" w:rsidRPr="00C8117A" w:rsidRDefault="007A2DE2" w:rsidP="00691908">
      <w:pPr>
        <w:autoSpaceDE w:val="0"/>
        <w:autoSpaceDN w:val="0"/>
        <w:adjustRightInd w:val="0"/>
        <w:jc w:val="both"/>
        <w:rPr>
          <w:rFonts w:asciiTheme="minorHAnsi" w:hAnsiTheme="minorHAnsi" w:cstheme="minorHAnsi"/>
        </w:rPr>
      </w:pPr>
      <w:r w:rsidRPr="00C8117A">
        <w:rPr>
          <w:rFonts w:asciiTheme="minorHAnsi" w:hAnsiTheme="minorHAnsi" w:cstheme="minorHAnsi"/>
        </w:rPr>
        <w:t xml:space="preserve">Board members have a diverse range of skills and expertise which is regularly reviewed and refreshed to ensure key strengths and areas of essential expertise are maintained.  The make-up of the Board has been exceptionally strong in the last couple of years with highly skilled and experienced members amongst it.  </w:t>
      </w:r>
      <w:r w:rsidR="00E72DE3" w:rsidRPr="00C8117A">
        <w:rPr>
          <w:rFonts w:asciiTheme="minorHAnsi" w:hAnsiTheme="minorHAnsi" w:cstheme="minorHAnsi"/>
        </w:rPr>
        <w:t xml:space="preserve">The Board sets the strategic direction of the </w:t>
      </w:r>
      <w:r w:rsidR="001B5C40" w:rsidRPr="00C8117A">
        <w:rPr>
          <w:rFonts w:asciiTheme="minorHAnsi" w:hAnsiTheme="minorHAnsi" w:cstheme="minorHAnsi"/>
        </w:rPr>
        <w:t>College</w:t>
      </w:r>
      <w:r w:rsidR="00E72DE3" w:rsidRPr="00C8117A">
        <w:rPr>
          <w:rFonts w:asciiTheme="minorHAnsi" w:hAnsiTheme="minorHAnsi" w:cstheme="minorHAnsi"/>
        </w:rPr>
        <w:t xml:space="preserve"> and monitors its performance in respect of quality, finance and business development.  </w:t>
      </w:r>
    </w:p>
    <w:p w14:paraId="79D48483" w14:textId="77777777" w:rsidR="00E72DE3" w:rsidRPr="00C8117A" w:rsidRDefault="00E72DE3" w:rsidP="00691908">
      <w:pPr>
        <w:autoSpaceDE w:val="0"/>
        <w:autoSpaceDN w:val="0"/>
        <w:adjustRightInd w:val="0"/>
        <w:jc w:val="both"/>
        <w:rPr>
          <w:rFonts w:asciiTheme="minorHAnsi" w:hAnsiTheme="minorHAnsi" w:cstheme="minorHAnsi"/>
        </w:rPr>
      </w:pPr>
    </w:p>
    <w:p w14:paraId="5A3A4BB3" w14:textId="42169DF7" w:rsidR="00E72DE3" w:rsidRPr="00C8117A" w:rsidRDefault="00E72DE3" w:rsidP="00691908">
      <w:pPr>
        <w:jc w:val="both"/>
        <w:rPr>
          <w:rFonts w:asciiTheme="minorHAnsi" w:hAnsiTheme="minorHAnsi" w:cstheme="minorHAnsi"/>
        </w:rPr>
      </w:pPr>
      <w:r w:rsidRPr="00C8117A">
        <w:rPr>
          <w:rFonts w:asciiTheme="minorHAnsi" w:hAnsiTheme="minorHAnsi" w:cstheme="minorHAnsi"/>
        </w:rPr>
        <w:t xml:space="preserve">The work of the Board in maintaining improvements in quality, teaching, learning and assessment, achievement and participation is central to our success. It appoints people from the public sector, private industry and the community and voluntary sectors, whose knowledge and expertise can be applied effectively to help improve the Board’s performance.   Governors work together on the Board in a voluntary capacity to ensure that the </w:t>
      </w:r>
      <w:r w:rsidR="001B5C40" w:rsidRPr="00C8117A">
        <w:rPr>
          <w:rFonts w:asciiTheme="minorHAnsi" w:hAnsiTheme="minorHAnsi" w:cstheme="minorHAnsi"/>
        </w:rPr>
        <w:t>College</w:t>
      </w:r>
      <w:r w:rsidRPr="00C8117A">
        <w:rPr>
          <w:rFonts w:asciiTheme="minorHAnsi" w:hAnsiTheme="minorHAnsi" w:cstheme="minorHAnsi"/>
        </w:rPr>
        <w:t xml:space="preserve"> continues to meet the needs of the community it serves. The knowledge, expertise and current skillset of the Board is exceptional, and has brought about an improved dynamic with members working extremely effectively as a team with an increased level of openness under the leadership of the Chair.  Governors use their knowledge and skills well to support the </w:t>
      </w:r>
      <w:r w:rsidR="001B5C40" w:rsidRPr="00C8117A">
        <w:rPr>
          <w:rFonts w:asciiTheme="minorHAnsi" w:hAnsiTheme="minorHAnsi" w:cstheme="minorHAnsi"/>
        </w:rPr>
        <w:t>College</w:t>
      </w:r>
      <w:r w:rsidRPr="00C8117A">
        <w:rPr>
          <w:rFonts w:asciiTheme="minorHAnsi" w:hAnsiTheme="minorHAnsi" w:cstheme="minorHAnsi"/>
        </w:rPr>
        <w:t xml:space="preserve"> and there are high levels of attendance </w:t>
      </w:r>
      <w:r w:rsidRPr="00C8117A">
        <w:rPr>
          <w:rFonts w:asciiTheme="minorHAnsi" w:hAnsiTheme="minorHAnsi" w:cstheme="minorHAnsi"/>
        </w:rPr>
        <w:lastRenderedPageBreak/>
        <w:t xml:space="preserve">and engagement at both Board and Committee meetings and through link arrangements to engage with learners. </w:t>
      </w:r>
    </w:p>
    <w:p w14:paraId="079DEEE6" w14:textId="583B6668" w:rsidR="00E72DE3" w:rsidRPr="00C8117A" w:rsidRDefault="00E72DE3" w:rsidP="00691908">
      <w:pPr>
        <w:autoSpaceDE w:val="0"/>
        <w:autoSpaceDN w:val="0"/>
        <w:adjustRightInd w:val="0"/>
        <w:jc w:val="both"/>
        <w:rPr>
          <w:rFonts w:asciiTheme="minorHAnsi" w:hAnsiTheme="minorHAnsi" w:cstheme="minorHAnsi"/>
        </w:rPr>
      </w:pPr>
    </w:p>
    <w:p w14:paraId="513A0375" w14:textId="175526A1" w:rsidR="00E72DE3" w:rsidRPr="00C8117A" w:rsidRDefault="00E72DE3" w:rsidP="00691908">
      <w:pPr>
        <w:jc w:val="both"/>
        <w:rPr>
          <w:rFonts w:asciiTheme="minorHAnsi" w:hAnsiTheme="minorHAnsi" w:cstheme="minorHAnsi"/>
        </w:rPr>
      </w:pPr>
      <w:r w:rsidRPr="00C8117A">
        <w:rPr>
          <w:rFonts w:asciiTheme="minorHAnsi" w:hAnsiTheme="minorHAnsi" w:cstheme="minorHAnsi"/>
        </w:rPr>
        <w:t xml:space="preserve">Governors have a clear understanding of the </w:t>
      </w:r>
      <w:r w:rsidR="001B5C40" w:rsidRPr="00C8117A">
        <w:rPr>
          <w:rFonts w:asciiTheme="minorHAnsi" w:hAnsiTheme="minorHAnsi" w:cstheme="minorHAnsi"/>
        </w:rPr>
        <w:t>College</w:t>
      </w:r>
      <w:r w:rsidRPr="00C8117A">
        <w:rPr>
          <w:rFonts w:asciiTheme="minorHAnsi" w:hAnsiTheme="minorHAnsi" w:cstheme="minorHAnsi"/>
        </w:rPr>
        <w:t xml:space="preserve">’s strengths and areas for development, and there are strong relationships with senior managers, providing effective challenge and support.  Governors monitor and self assess their own performance and that of the Board in a variety of ways and have particular regard to the Code of Good Governance for English </w:t>
      </w:r>
      <w:r w:rsidR="001B5C40" w:rsidRPr="00C8117A">
        <w:rPr>
          <w:rFonts w:asciiTheme="minorHAnsi" w:hAnsiTheme="minorHAnsi" w:cstheme="minorHAnsi"/>
        </w:rPr>
        <w:t>College</w:t>
      </w:r>
      <w:r w:rsidRPr="00C8117A">
        <w:rPr>
          <w:rFonts w:asciiTheme="minorHAnsi" w:hAnsiTheme="minorHAnsi" w:cstheme="minorHAnsi"/>
        </w:rPr>
        <w:t xml:space="preserve">s. </w:t>
      </w:r>
    </w:p>
    <w:p w14:paraId="6E94F259" w14:textId="42AFFC51" w:rsidR="00E72DE3" w:rsidRPr="00C8117A" w:rsidRDefault="00E72DE3" w:rsidP="00691908">
      <w:pPr>
        <w:jc w:val="both"/>
        <w:rPr>
          <w:rFonts w:asciiTheme="minorHAnsi" w:hAnsiTheme="minorHAnsi" w:cstheme="minorHAnsi"/>
        </w:rPr>
      </w:pPr>
    </w:p>
    <w:p w14:paraId="58BD9504" w14:textId="483B22CC" w:rsidR="00520AB4" w:rsidRPr="00C8117A" w:rsidRDefault="00520AB4" w:rsidP="00691908">
      <w:pPr>
        <w:autoSpaceDE w:val="0"/>
        <w:autoSpaceDN w:val="0"/>
        <w:adjustRightInd w:val="0"/>
        <w:jc w:val="both"/>
        <w:rPr>
          <w:rFonts w:asciiTheme="minorHAnsi" w:hAnsiTheme="minorHAnsi" w:cstheme="minorHAnsi"/>
        </w:rPr>
      </w:pPr>
      <w:r w:rsidRPr="00C8117A">
        <w:rPr>
          <w:rFonts w:asciiTheme="minorHAnsi" w:hAnsiTheme="minorHAnsi" w:cstheme="minorHAnsi"/>
        </w:rPr>
        <w:t>A key commitment of the Governors’ role is to ensure statutory and regulatory duties are met in respect of Safeguarding, Prevent, Health and Safety, Equality and Diversity, Special Educational Needs</w:t>
      </w:r>
      <w:r w:rsidR="003605A2">
        <w:rPr>
          <w:rFonts w:asciiTheme="minorHAnsi" w:hAnsiTheme="minorHAnsi" w:cstheme="minorHAnsi"/>
        </w:rPr>
        <w:t xml:space="preserve"> and GDPR</w:t>
      </w:r>
      <w:r w:rsidRPr="00C8117A">
        <w:rPr>
          <w:rFonts w:asciiTheme="minorHAnsi" w:hAnsiTheme="minorHAnsi" w:cstheme="minorHAnsi"/>
        </w:rPr>
        <w:t>.</w:t>
      </w:r>
      <w:r w:rsidR="003605A2">
        <w:rPr>
          <w:rFonts w:asciiTheme="minorHAnsi" w:hAnsiTheme="minorHAnsi" w:cstheme="minorHAnsi"/>
        </w:rPr>
        <w:t xml:space="preserve"> </w:t>
      </w:r>
      <w:r w:rsidRPr="00C8117A">
        <w:rPr>
          <w:rFonts w:asciiTheme="minorHAnsi" w:hAnsiTheme="minorHAnsi" w:cstheme="minorHAnsi"/>
        </w:rPr>
        <w:t xml:space="preserve"> Governors with these specific skills or background act in a lead monitoring capacity to provide additional assurance to the Board that the </w:t>
      </w:r>
      <w:r w:rsidR="001B5C40" w:rsidRPr="00C8117A">
        <w:rPr>
          <w:rFonts w:asciiTheme="minorHAnsi" w:hAnsiTheme="minorHAnsi" w:cstheme="minorHAnsi"/>
        </w:rPr>
        <w:t>College</w:t>
      </w:r>
      <w:r w:rsidRPr="00C8117A">
        <w:rPr>
          <w:rFonts w:asciiTheme="minorHAnsi" w:hAnsiTheme="minorHAnsi" w:cstheme="minorHAnsi"/>
        </w:rPr>
        <w:t xml:space="preserve"> and the Board is meeting its obligations in these areas. </w:t>
      </w:r>
    </w:p>
    <w:p w14:paraId="7C0AB050" w14:textId="77777777" w:rsidR="00520AB4" w:rsidRDefault="00520AB4" w:rsidP="00691908">
      <w:pPr>
        <w:autoSpaceDE w:val="0"/>
        <w:autoSpaceDN w:val="0"/>
        <w:adjustRightInd w:val="0"/>
        <w:jc w:val="both"/>
        <w:rPr>
          <w:rFonts w:asciiTheme="minorHAnsi" w:hAnsiTheme="minorHAnsi" w:cstheme="minorHAnsi"/>
        </w:rPr>
      </w:pPr>
    </w:p>
    <w:p w14:paraId="457261C6" w14:textId="77777777" w:rsidR="00C8117A" w:rsidRDefault="00520AB4" w:rsidP="00691908">
      <w:pPr>
        <w:jc w:val="both"/>
        <w:rPr>
          <w:rFonts w:asciiTheme="minorHAnsi" w:hAnsiTheme="minorHAnsi" w:cstheme="minorHAnsi"/>
        </w:rPr>
      </w:pPr>
      <w:r w:rsidRPr="00C8117A">
        <w:rPr>
          <w:rFonts w:asciiTheme="minorHAnsi" w:hAnsiTheme="minorHAnsi" w:cstheme="minorHAnsi"/>
        </w:rPr>
        <w:t xml:space="preserve">The </w:t>
      </w:r>
      <w:r w:rsidR="001B5C40" w:rsidRPr="00C8117A">
        <w:rPr>
          <w:rFonts w:asciiTheme="minorHAnsi" w:hAnsiTheme="minorHAnsi" w:cstheme="minorHAnsi"/>
        </w:rPr>
        <w:t>College</w:t>
      </w:r>
      <w:r w:rsidRPr="00C8117A">
        <w:rPr>
          <w:rFonts w:asciiTheme="minorHAnsi" w:hAnsiTheme="minorHAnsi" w:cstheme="minorHAnsi"/>
        </w:rPr>
        <w:t xml:space="preserve"> also has in place a link governor programme the purpose of which is to help governors gain a better understanding of how the </w:t>
      </w:r>
      <w:r w:rsidR="001B5C40" w:rsidRPr="00C8117A">
        <w:rPr>
          <w:rFonts w:asciiTheme="minorHAnsi" w:hAnsiTheme="minorHAnsi" w:cstheme="minorHAnsi"/>
        </w:rPr>
        <w:t>College</w:t>
      </w:r>
      <w:r w:rsidRPr="00C8117A">
        <w:rPr>
          <w:rFonts w:asciiTheme="minorHAnsi" w:hAnsiTheme="minorHAnsi" w:cstheme="minorHAnsi"/>
        </w:rPr>
        <w:t xml:space="preserve"> operates and to give individual governors the opportunity to engage with staff and learners with regard to the teaching and learning experience. </w:t>
      </w:r>
    </w:p>
    <w:p w14:paraId="6EA710E4" w14:textId="77777777" w:rsidR="001B7A2B" w:rsidRDefault="001B7A2B" w:rsidP="00691908">
      <w:pPr>
        <w:jc w:val="both"/>
        <w:rPr>
          <w:rFonts w:asciiTheme="minorHAnsi" w:hAnsiTheme="minorHAnsi" w:cstheme="minorHAnsi"/>
        </w:rPr>
      </w:pPr>
    </w:p>
    <w:p w14:paraId="411AE28D" w14:textId="469592AA" w:rsidR="00520AB4" w:rsidRPr="00C8117A" w:rsidRDefault="00520AB4" w:rsidP="00691908">
      <w:pPr>
        <w:jc w:val="both"/>
        <w:rPr>
          <w:rFonts w:asciiTheme="minorHAnsi" w:hAnsiTheme="minorHAnsi" w:cstheme="minorHAnsi"/>
        </w:rPr>
      </w:pPr>
      <w:r w:rsidRPr="00C8117A">
        <w:rPr>
          <w:rFonts w:asciiTheme="minorHAnsi" w:hAnsiTheme="minorHAnsi" w:cstheme="minorHAnsi"/>
        </w:rPr>
        <w:t xml:space="preserve">The visits last around 2-3 hours and include ‘Observation Walks with Learners’ (OWLs), whereby a governor shadows a learner for half a day, observing a lesson that is being graded, attending learner forums, student union meetings and other activities.   The breadth of activities with learners provides governors with an opportunity to hear first-hand learner views on their experience at the </w:t>
      </w:r>
      <w:r w:rsidR="001B5C40" w:rsidRPr="00C8117A">
        <w:rPr>
          <w:rFonts w:asciiTheme="minorHAnsi" w:hAnsiTheme="minorHAnsi" w:cstheme="minorHAnsi"/>
        </w:rPr>
        <w:t>College</w:t>
      </w:r>
      <w:r w:rsidRPr="00C8117A">
        <w:rPr>
          <w:rFonts w:asciiTheme="minorHAnsi" w:hAnsiTheme="minorHAnsi" w:cstheme="minorHAnsi"/>
        </w:rPr>
        <w:t>.   There is an expect</w:t>
      </w:r>
      <w:r w:rsidR="001B7A2B">
        <w:rPr>
          <w:rFonts w:asciiTheme="minorHAnsi" w:hAnsiTheme="minorHAnsi" w:cstheme="minorHAnsi"/>
        </w:rPr>
        <w:t>ation that governors will make one or two</w:t>
      </w:r>
      <w:r w:rsidRPr="00C8117A">
        <w:rPr>
          <w:rFonts w:asciiTheme="minorHAnsi" w:hAnsiTheme="minorHAnsi" w:cstheme="minorHAnsi"/>
        </w:rPr>
        <w:t xml:space="preserve"> link/OWL visits during an academic year.  </w:t>
      </w:r>
    </w:p>
    <w:p w14:paraId="746F80F2" w14:textId="77777777" w:rsidR="00520AB4" w:rsidRPr="00C8117A" w:rsidRDefault="00520AB4" w:rsidP="00691908">
      <w:pPr>
        <w:jc w:val="both"/>
        <w:rPr>
          <w:rFonts w:asciiTheme="minorHAnsi" w:hAnsiTheme="minorHAnsi" w:cstheme="minorHAnsi"/>
        </w:rPr>
      </w:pPr>
    </w:p>
    <w:p w14:paraId="34E8EAD7" w14:textId="77777777" w:rsidR="00D72B0D" w:rsidRPr="00C8117A" w:rsidRDefault="007A2DE2" w:rsidP="00691908">
      <w:pPr>
        <w:jc w:val="both"/>
        <w:rPr>
          <w:rFonts w:asciiTheme="minorHAnsi" w:hAnsiTheme="minorHAnsi" w:cstheme="minorHAnsi"/>
        </w:rPr>
      </w:pPr>
      <w:r w:rsidRPr="00C8117A">
        <w:rPr>
          <w:rFonts w:asciiTheme="minorHAnsi" w:hAnsiTheme="minorHAnsi" w:cstheme="minorHAnsi"/>
        </w:rPr>
        <w:t>The Board meets a minimum of five times during th</w:t>
      </w:r>
      <w:r w:rsidR="00E72DE3" w:rsidRPr="00C8117A">
        <w:rPr>
          <w:rFonts w:asciiTheme="minorHAnsi" w:hAnsiTheme="minorHAnsi" w:cstheme="minorHAnsi"/>
        </w:rPr>
        <w:t xml:space="preserve">e year for formal meetings, and participates in </w:t>
      </w:r>
      <w:r w:rsidRPr="00C8117A">
        <w:rPr>
          <w:rFonts w:asciiTheme="minorHAnsi" w:hAnsiTheme="minorHAnsi" w:cstheme="minorHAnsi"/>
        </w:rPr>
        <w:t>an annual strategic seminar</w:t>
      </w:r>
      <w:r w:rsidR="001A456F" w:rsidRPr="00C8117A">
        <w:rPr>
          <w:rFonts w:asciiTheme="minorHAnsi" w:hAnsiTheme="minorHAnsi" w:cstheme="minorHAnsi"/>
        </w:rPr>
        <w:t xml:space="preserve"> in January</w:t>
      </w:r>
      <w:r w:rsidRPr="00C8117A">
        <w:rPr>
          <w:rFonts w:asciiTheme="minorHAnsi" w:hAnsiTheme="minorHAnsi" w:cstheme="minorHAnsi"/>
        </w:rPr>
        <w:t>,</w:t>
      </w:r>
      <w:r w:rsidR="00D72B0D" w:rsidRPr="00C8117A">
        <w:rPr>
          <w:rFonts w:asciiTheme="minorHAnsi" w:hAnsiTheme="minorHAnsi" w:cstheme="minorHAnsi"/>
        </w:rPr>
        <w:t xml:space="preserve"> an event</w:t>
      </w:r>
      <w:r w:rsidRPr="00C8117A">
        <w:rPr>
          <w:rFonts w:asciiTheme="minorHAnsi" w:hAnsiTheme="minorHAnsi" w:cstheme="minorHAnsi"/>
        </w:rPr>
        <w:t xml:space="preserve"> which is led by the Board.  </w:t>
      </w:r>
    </w:p>
    <w:p w14:paraId="2D0FA758" w14:textId="77777777" w:rsidR="00D72B0D" w:rsidRPr="00C8117A" w:rsidRDefault="00D72B0D" w:rsidP="00691908">
      <w:pPr>
        <w:jc w:val="both"/>
        <w:rPr>
          <w:rFonts w:asciiTheme="minorHAnsi" w:hAnsiTheme="minorHAnsi" w:cstheme="minorHAnsi"/>
        </w:rPr>
      </w:pPr>
    </w:p>
    <w:p w14:paraId="38CACD85" w14:textId="077377E2" w:rsidR="00E72DE3" w:rsidRPr="00C8117A" w:rsidRDefault="00D72B0D" w:rsidP="00691908">
      <w:pPr>
        <w:jc w:val="both"/>
        <w:rPr>
          <w:rFonts w:asciiTheme="minorHAnsi" w:eastAsia="Times New Roman" w:hAnsiTheme="minorHAnsi" w:cstheme="minorHAnsi"/>
          <w:lang w:eastAsia="en-GB"/>
        </w:rPr>
      </w:pPr>
      <w:r w:rsidRPr="00C8117A">
        <w:rPr>
          <w:rFonts w:asciiTheme="minorHAnsi" w:hAnsiTheme="minorHAnsi" w:cstheme="minorHAnsi"/>
        </w:rPr>
        <w:lastRenderedPageBreak/>
        <w:t xml:space="preserve">Formal </w:t>
      </w:r>
      <w:r w:rsidR="00E72DE3" w:rsidRPr="00C8117A">
        <w:rPr>
          <w:rFonts w:asciiTheme="minorHAnsi" w:eastAsia="Times New Roman" w:hAnsiTheme="minorHAnsi" w:cstheme="minorHAnsi"/>
          <w:lang w:eastAsia="en-GB"/>
        </w:rPr>
        <w:t xml:space="preserve">Board meetings take place </w:t>
      </w:r>
      <w:r w:rsidRPr="00C8117A">
        <w:rPr>
          <w:rFonts w:asciiTheme="minorHAnsi" w:eastAsia="Times New Roman" w:hAnsiTheme="minorHAnsi" w:cstheme="minorHAnsi"/>
          <w:lang w:eastAsia="en-GB"/>
        </w:rPr>
        <w:t xml:space="preserve">at the main </w:t>
      </w:r>
      <w:r w:rsidR="001B5C40" w:rsidRPr="00C8117A">
        <w:rPr>
          <w:rFonts w:asciiTheme="minorHAnsi" w:eastAsia="Times New Roman" w:hAnsiTheme="minorHAnsi" w:cstheme="minorHAnsi"/>
          <w:lang w:eastAsia="en-GB"/>
        </w:rPr>
        <w:t>College</w:t>
      </w:r>
      <w:r w:rsidRPr="00C8117A">
        <w:rPr>
          <w:rFonts w:asciiTheme="minorHAnsi" w:eastAsia="Times New Roman" w:hAnsiTheme="minorHAnsi" w:cstheme="minorHAnsi"/>
          <w:lang w:eastAsia="en-GB"/>
        </w:rPr>
        <w:t xml:space="preserve"> site </w:t>
      </w:r>
      <w:r w:rsidR="00E72DE3" w:rsidRPr="00C8117A">
        <w:rPr>
          <w:rFonts w:asciiTheme="minorHAnsi" w:eastAsia="Times New Roman" w:hAnsiTheme="minorHAnsi" w:cstheme="minorHAnsi"/>
          <w:lang w:eastAsia="en-GB"/>
        </w:rPr>
        <w:t>in the early evenings (from 4.00 pm onwards), usually on Tue</w:t>
      </w:r>
      <w:r w:rsidRPr="00C8117A">
        <w:rPr>
          <w:rFonts w:asciiTheme="minorHAnsi" w:eastAsia="Times New Roman" w:hAnsiTheme="minorHAnsi" w:cstheme="minorHAnsi"/>
          <w:lang w:eastAsia="en-GB"/>
        </w:rPr>
        <w:t xml:space="preserve">sdays.  Committee meetings vary in frequency from two to four meetings per year. </w:t>
      </w:r>
    </w:p>
    <w:p w14:paraId="570C7882" w14:textId="77777777" w:rsidR="00D72B0D" w:rsidRPr="00C8117A" w:rsidRDefault="00D72B0D" w:rsidP="00691908">
      <w:pPr>
        <w:jc w:val="both"/>
        <w:rPr>
          <w:rFonts w:asciiTheme="minorHAnsi" w:hAnsiTheme="minorHAnsi" w:cstheme="minorHAnsi"/>
        </w:rPr>
      </w:pPr>
    </w:p>
    <w:p w14:paraId="51FEDA11" w14:textId="732855BA" w:rsidR="007A2DE2" w:rsidRPr="00C8117A" w:rsidRDefault="007A2DE2" w:rsidP="00691908">
      <w:pPr>
        <w:jc w:val="both"/>
        <w:rPr>
          <w:rFonts w:asciiTheme="minorHAnsi" w:hAnsiTheme="minorHAnsi" w:cstheme="minorHAnsi"/>
        </w:rPr>
      </w:pPr>
      <w:r w:rsidRPr="00C8117A">
        <w:rPr>
          <w:rFonts w:asciiTheme="minorHAnsi" w:hAnsiTheme="minorHAnsi" w:cstheme="minorHAnsi"/>
        </w:rPr>
        <w:t xml:space="preserve">The current </w:t>
      </w:r>
      <w:r w:rsidR="00E72DE3" w:rsidRPr="00C8117A">
        <w:rPr>
          <w:rFonts w:asciiTheme="minorHAnsi" w:hAnsiTheme="minorHAnsi" w:cstheme="minorHAnsi"/>
        </w:rPr>
        <w:t xml:space="preserve">governance structure provides for </w:t>
      </w:r>
      <w:r w:rsidRPr="00C8117A">
        <w:rPr>
          <w:rFonts w:asciiTheme="minorHAnsi" w:hAnsiTheme="minorHAnsi" w:cstheme="minorHAnsi"/>
        </w:rPr>
        <w:t>five Committees, all of which are advisory (see below).   A skills analysis is undertaken and considered annually, and also when vacancies arise in order to identify area areas that</w:t>
      </w:r>
      <w:r w:rsidR="001B7A2B">
        <w:rPr>
          <w:rFonts w:asciiTheme="minorHAnsi" w:hAnsiTheme="minorHAnsi" w:cstheme="minorHAnsi"/>
        </w:rPr>
        <w:t xml:space="preserve"> may</w:t>
      </w:r>
      <w:r w:rsidRPr="00C8117A">
        <w:rPr>
          <w:rFonts w:asciiTheme="minorHAnsi" w:hAnsiTheme="minorHAnsi" w:cstheme="minorHAnsi"/>
        </w:rPr>
        <w:t xml:space="preserve"> require strengthening. </w:t>
      </w:r>
    </w:p>
    <w:p w14:paraId="747C3245" w14:textId="77777777" w:rsidR="00D2051A" w:rsidRPr="00C8117A" w:rsidRDefault="00D2051A" w:rsidP="00691908">
      <w:pPr>
        <w:jc w:val="both"/>
        <w:rPr>
          <w:rFonts w:asciiTheme="minorHAnsi" w:hAnsiTheme="minorHAnsi" w:cstheme="minorHAnsi"/>
        </w:rPr>
      </w:pPr>
    </w:p>
    <w:p w14:paraId="5BA16C4A" w14:textId="24E5908F" w:rsidR="00D2051A" w:rsidRPr="00C8117A" w:rsidRDefault="00D2051A"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The Corporation </w:t>
      </w:r>
      <w:r w:rsidR="001B7A2B">
        <w:rPr>
          <w:rFonts w:asciiTheme="minorHAnsi" w:eastAsia="Times New Roman" w:hAnsiTheme="minorHAnsi" w:cstheme="minorHAnsi"/>
          <w:lang w:eastAsia="en-GB"/>
        </w:rPr>
        <w:t>C</w:t>
      </w:r>
      <w:r w:rsidRPr="00C8117A">
        <w:rPr>
          <w:rFonts w:asciiTheme="minorHAnsi" w:eastAsia="Times New Roman" w:hAnsiTheme="minorHAnsi" w:cstheme="minorHAnsi"/>
          <w:lang w:eastAsia="en-GB"/>
        </w:rPr>
        <w:t>ommittees which deal with the detailed work of the Corporation are currently as follows:</w:t>
      </w:r>
    </w:p>
    <w:p w14:paraId="5AC42A06" w14:textId="77777777" w:rsidR="00D2051A" w:rsidRPr="00C8117A" w:rsidRDefault="00D2051A" w:rsidP="00691908">
      <w:pPr>
        <w:jc w:val="both"/>
        <w:rPr>
          <w:rFonts w:asciiTheme="minorHAnsi" w:eastAsia="Times New Roman" w:hAnsiTheme="minorHAnsi" w:cstheme="minorHAnsi"/>
          <w:lang w:eastAsia="en-GB"/>
        </w:rPr>
      </w:pPr>
    </w:p>
    <w:p w14:paraId="68005B10" w14:textId="77777777" w:rsidR="00D2051A" w:rsidRPr="00C8117A" w:rsidRDefault="00D2051A" w:rsidP="00691908">
      <w:pPr>
        <w:numPr>
          <w:ilvl w:val="0"/>
          <w:numId w:val="4"/>
        </w:numPr>
        <w:tabs>
          <w:tab w:val="clear" w:pos="360"/>
        </w:tabs>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Audit Committee;</w:t>
      </w:r>
    </w:p>
    <w:p w14:paraId="704C7DA4" w14:textId="77777777" w:rsidR="007A2DE2" w:rsidRPr="00C8117A" w:rsidRDefault="007A2DE2" w:rsidP="00691908">
      <w:pPr>
        <w:numPr>
          <w:ilvl w:val="0"/>
          <w:numId w:val="4"/>
        </w:numPr>
        <w:tabs>
          <w:tab w:val="clear" w:pos="360"/>
        </w:tabs>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Finance and Resources Committee</w:t>
      </w:r>
    </w:p>
    <w:p w14:paraId="1B56DAAC" w14:textId="42A67E13" w:rsidR="007A2DE2" w:rsidRPr="00C8117A" w:rsidRDefault="007A2DE2" w:rsidP="00691908">
      <w:pPr>
        <w:numPr>
          <w:ilvl w:val="0"/>
          <w:numId w:val="4"/>
        </w:numPr>
        <w:tabs>
          <w:tab w:val="clear" w:pos="360"/>
        </w:tabs>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Governance and Search Committee</w:t>
      </w:r>
    </w:p>
    <w:p w14:paraId="70B25BE9" w14:textId="581296F1" w:rsidR="00D2051A" w:rsidRPr="00C8117A" w:rsidRDefault="007A2DE2" w:rsidP="00691908">
      <w:pPr>
        <w:numPr>
          <w:ilvl w:val="0"/>
          <w:numId w:val="4"/>
        </w:numPr>
        <w:tabs>
          <w:tab w:val="clear" w:pos="360"/>
        </w:tabs>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Quality and Standards Committee</w:t>
      </w:r>
      <w:r w:rsidR="00D2051A" w:rsidRPr="00C8117A">
        <w:rPr>
          <w:rFonts w:asciiTheme="minorHAnsi" w:eastAsia="Times New Roman" w:hAnsiTheme="minorHAnsi" w:cstheme="minorHAnsi"/>
          <w:lang w:eastAsia="en-GB"/>
        </w:rPr>
        <w:t xml:space="preserve"> </w:t>
      </w:r>
    </w:p>
    <w:p w14:paraId="12B3FC42" w14:textId="6C03044C" w:rsidR="00D2051A" w:rsidRPr="00C8117A" w:rsidRDefault="00D2051A" w:rsidP="00691908">
      <w:pPr>
        <w:numPr>
          <w:ilvl w:val="0"/>
          <w:numId w:val="4"/>
        </w:numPr>
        <w:tabs>
          <w:tab w:val="clear" w:pos="360"/>
        </w:tabs>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Remuneration Committee</w:t>
      </w:r>
      <w:r w:rsidR="006171B1" w:rsidRPr="00C8117A">
        <w:rPr>
          <w:rFonts w:asciiTheme="minorHAnsi" w:eastAsia="Times New Roman" w:hAnsiTheme="minorHAnsi" w:cstheme="minorHAnsi"/>
          <w:lang w:eastAsia="en-GB"/>
        </w:rPr>
        <w:t>.</w:t>
      </w:r>
      <w:r w:rsidRPr="00C8117A">
        <w:rPr>
          <w:rFonts w:asciiTheme="minorHAnsi" w:eastAsia="Times New Roman" w:hAnsiTheme="minorHAnsi" w:cstheme="minorHAnsi"/>
          <w:lang w:eastAsia="en-GB"/>
        </w:rPr>
        <w:t xml:space="preserve"> </w:t>
      </w:r>
    </w:p>
    <w:p w14:paraId="1DE11944" w14:textId="05C4504C" w:rsidR="00D2051A" w:rsidRPr="00C8117A" w:rsidRDefault="00D2051A" w:rsidP="00691908">
      <w:pPr>
        <w:ind w:left="567"/>
        <w:jc w:val="both"/>
        <w:rPr>
          <w:rFonts w:asciiTheme="minorHAnsi" w:eastAsia="Times New Roman" w:hAnsiTheme="minorHAnsi" w:cstheme="minorHAnsi"/>
          <w:lang w:eastAsia="en-GB"/>
        </w:rPr>
      </w:pPr>
    </w:p>
    <w:p w14:paraId="0113E590" w14:textId="77777777" w:rsidR="006171B1" w:rsidRPr="00C8117A" w:rsidRDefault="00D2051A"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All of the </w:t>
      </w:r>
      <w:r w:rsidR="006171B1" w:rsidRPr="00C8117A">
        <w:rPr>
          <w:rFonts w:asciiTheme="minorHAnsi" w:eastAsia="Times New Roman" w:hAnsiTheme="minorHAnsi" w:cstheme="minorHAnsi"/>
          <w:lang w:eastAsia="en-GB"/>
        </w:rPr>
        <w:t>committees operate to approved Terms of R</w:t>
      </w:r>
      <w:r w:rsidRPr="00C8117A">
        <w:rPr>
          <w:rFonts w:asciiTheme="minorHAnsi" w:eastAsia="Times New Roman" w:hAnsiTheme="minorHAnsi" w:cstheme="minorHAnsi"/>
          <w:lang w:eastAsia="en-GB"/>
        </w:rPr>
        <w:t xml:space="preserve">eference and specified membership. </w:t>
      </w:r>
    </w:p>
    <w:p w14:paraId="143E1F2E" w14:textId="77777777" w:rsidR="001B7A2B" w:rsidRPr="00C8117A" w:rsidRDefault="001B7A2B" w:rsidP="00691908">
      <w:pPr>
        <w:jc w:val="both"/>
        <w:rPr>
          <w:rFonts w:asciiTheme="minorHAnsi" w:eastAsia="Times New Roman" w:hAnsiTheme="minorHAnsi" w:cstheme="minorHAnsi"/>
          <w:lang w:eastAsia="en-GB"/>
        </w:rPr>
      </w:pPr>
    </w:p>
    <w:p w14:paraId="26AF2B4D" w14:textId="30DFD209" w:rsidR="009D7C36" w:rsidRPr="00C8117A" w:rsidRDefault="009D7C36"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The </w:t>
      </w:r>
      <w:r w:rsidR="001B5C40" w:rsidRPr="00C8117A">
        <w:rPr>
          <w:rFonts w:asciiTheme="minorHAnsi" w:eastAsia="Times New Roman" w:hAnsiTheme="minorHAnsi" w:cstheme="minorHAnsi"/>
          <w:lang w:eastAsia="en-GB"/>
        </w:rPr>
        <w:t>College</w:t>
      </w:r>
      <w:r w:rsidRPr="00C8117A">
        <w:rPr>
          <w:rFonts w:asciiTheme="minorHAnsi" w:eastAsia="Times New Roman" w:hAnsiTheme="minorHAnsi" w:cstheme="minorHAnsi"/>
          <w:lang w:eastAsia="en-GB"/>
        </w:rPr>
        <w:t xml:space="preserve"> also has two </w:t>
      </w:r>
      <w:r w:rsidR="001B7A2B">
        <w:rPr>
          <w:rFonts w:asciiTheme="minorHAnsi" w:eastAsia="Times New Roman" w:hAnsiTheme="minorHAnsi" w:cstheme="minorHAnsi"/>
          <w:lang w:eastAsia="en-GB"/>
        </w:rPr>
        <w:t>wholly owned</w:t>
      </w:r>
      <w:r w:rsidRPr="00C8117A">
        <w:rPr>
          <w:rFonts w:asciiTheme="minorHAnsi" w:eastAsia="Times New Roman" w:hAnsiTheme="minorHAnsi" w:cstheme="minorHAnsi"/>
          <w:lang w:eastAsia="en-GB"/>
        </w:rPr>
        <w:t xml:space="preserve"> subsidiary companies – The Clerk is not the Company Secretary. </w:t>
      </w:r>
    </w:p>
    <w:p w14:paraId="7BBF0814" w14:textId="78296212" w:rsidR="009D7C36" w:rsidRPr="00C8117A" w:rsidRDefault="009D7C36" w:rsidP="00691908">
      <w:pPr>
        <w:jc w:val="both"/>
        <w:rPr>
          <w:rFonts w:asciiTheme="minorHAnsi" w:eastAsia="Times New Roman" w:hAnsiTheme="minorHAnsi" w:cstheme="minorHAnsi"/>
          <w:lang w:eastAsia="en-GB"/>
        </w:rPr>
      </w:pPr>
    </w:p>
    <w:p w14:paraId="116C2DE6" w14:textId="68A0FEBA" w:rsidR="009D7C36" w:rsidRPr="00C8117A" w:rsidRDefault="009D7C36"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In 2013 the Board sponsored the establishment of Wellspring Academy Trust, a Trust which was set up independently to raise attainment in the region.   The </w:t>
      </w:r>
      <w:r w:rsidR="001B5C40" w:rsidRPr="00C8117A">
        <w:rPr>
          <w:rFonts w:asciiTheme="minorHAnsi" w:eastAsia="Times New Roman" w:hAnsiTheme="minorHAnsi" w:cstheme="minorHAnsi"/>
          <w:lang w:eastAsia="en-GB"/>
        </w:rPr>
        <w:t>College</w:t>
      </w:r>
      <w:r w:rsidRPr="00C8117A">
        <w:rPr>
          <w:rFonts w:asciiTheme="minorHAnsi" w:eastAsia="Times New Roman" w:hAnsiTheme="minorHAnsi" w:cstheme="minorHAnsi"/>
          <w:lang w:eastAsia="en-GB"/>
        </w:rPr>
        <w:t xml:space="preserve"> remains the sponsor of the Trust, which is now well established and very successful. </w:t>
      </w:r>
    </w:p>
    <w:p w14:paraId="66A43330" w14:textId="69DAFEC1" w:rsidR="009D7C36" w:rsidRPr="00C8117A" w:rsidRDefault="009D7C36"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 </w:t>
      </w:r>
    </w:p>
    <w:p w14:paraId="09F0DE31" w14:textId="0D6FB597" w:rsidR="006171B1" w:rsidRPr="00C8117A" w:rsidRDefault="009D7C36" w:rsidP="00691908">
      <w:pPr>
        <w:jc w:val="both"/>
        <w:rPr>
          <w:rFonts w:asciiTheme="minorHAnsi" w:eastAsia="Times New Roman" w:hAnsiTheme="minorHAnsi" w:cstheme="minorHAnsi"/>
          <w:lang w:eastAsia="en-GB"/>
        </w:rPr>
      </w:pPr>
      <w:r w:rsidRPr="00C8117A">
        <w:rPr>
          <w:rFonts w:asciiTheme="minorHAnsi" w:eastAsia="Times New Roman" w:hAnsiTheme="minorHAnsi" w:cstheme="minorHAnsi"/>
          <w:lang w:eastAsia="en-GB"/>
        </w:rPr>
        <w:t xml:space="preserve">Board members all participate in </w:t>
      </w:r>
      <w:r w:rsidR="00D2051A" w:rsidRPr="00C8117A">
        <w:rPr>
          <w:rFonts w:asciiTheme="minorHAnsi" w:eastAsia="Times New Roman" w:hAnsiTheme="minorHAnsi" w:cstheme="minorHAnsi"/>
          <w:lang w:eastAsia="en-GB"/>
        </w:rPr>
        <w:t xml:space="preserve">a range of training to support and develop their understanding of the </w:t>
      </w:r>
      <w:r w:rsidR="001B5C40" w:rsidRPr="00C8117A">
        <w:rPr>
          <w:rFonts w:asciiTheme="minorHAnsi" w:eastAsia="Times New Roman" w:hAnsiTheme="minorHAnsi" w:cstheme="minorHAnsi"/>
          <w:lang w:eastAsia="en-GB"/>
        </w:rPr>
        <w:t>College</w:t>
      </w:r>
      <w:r w:rsidR="00D2051A" w:rsidRPr="00C8117A">
        <w:rPr>
          <w:rFonts w:asciiTheme="minorHAnsi" w:eastAsia="Times New Roman" w:hAnsiTheme="minorHAnsi" w:cstheme="minorHAnsi"/>
          <w:lang w:eastAsia="en-GB"/>
        </w:rPr>
        <w:t xml:space="preserve">. </w:t>
      </w:r>
      <w:r w:rsidR="006171B1" w:rsidRPr="00C8117A">
        <w:rPr>
          <w:rFonts w:asciiTheme="minorHAnsi" w:eastAsia="Times New Roman" w:hAnsiTheme="minorHAnsi" w:cstheme="minorHAnsi"/>
          <w:lang w:eastAsia="en-GB"/>
        </w:rPr>
        <w:t xml:space="preserve">  </w:t>
      </w:r>
    </w:p>
    <w:p w14:paraId="75779219" w14:textId="77777777" w:rsidR="006171B1" w:rsidRPr="00C8117A" w:rsidRDefault="006171B1" w:rsidP="00691908">
      <w:pPr>
        <w:jc w:val="both"/>
        <w:rPr>
          <w:rFonts w:asciiTheme="minorHAnsi" w:eastAsia="Times New Roman" w:hAnsiTheme="minorHAnsi" w:cstheme="minorHAnsi"/>
          <w:lang w:eastAsia="en-GB"/>
        </w:rPr>
      </w:pPr>
    </w:p>
    <w:p w14:paraId="0D1E2FB1" w14:textId="77777777" w:rsidR="006171B1" w:rsidRPr="00C8117A" w:rsidRDefault="006171B1" w:rsidP="00691908">
      <w:pPr>
        <w:jc w:val="both"/>
        <w:rPr>
          <w:rFonts w:asciiTheme="minorHAnsi" w:eastAsia="Times New Roman" w:hAnsiTheme="minorHAnsi" w:cstheme="minorHAnsi"/>
          <w:sz w:val="22"/>
          <w:szCs w:val="22"/>
          <w:lang w:eastAsia="en-GB"/>
        </w:rPr>
      </w:pPr>
    </w:p>
    <w:p w14:paraId="1D738238" w14:textId="77777777" w:rsidR="00D2051A" w:rsidRPr="00C8117A" w:rsidRDefault="00D2051A" w:rsidP="00691908">
      <w:pPr>
        <w:jc w:val="both"/>
        <w:rPr>
          <w:rFonts w:asciiTheme="minorHAnsi" w:eastAsia="Times New Roman" w:hAnsiTheme="minorHAnsi" w:cstheme="minorHAnsi"/>
          <w:b/>
          <w:sz w:val="22"/>
          <w:szCs w:val="22"/>
        </w:rPr>
      </w:pPr>
    </w:p>
    <w:p w14:paraId="73576C1E" w14:textId="77777777" w:rsidR="00D2051A" w:rsidRPr="00C8117A" w:rsidRDefault="00D2051A" w:rsidP="00691908">
      <w:pPr>
        <w:jc w:val="both"/>
        <w:rPr>
          <w:rFonts w:asciiTheme="minorHAnsi" w:hAnsiTheme="minorHAnsi" w:cstheme="minorHAnsi"/>
          <w:b/>
          <w:sz w:val="22"/>
          <w:szCs w:val="22"/>
        </w:rPr>
        <w:sectPr w:rsidR="00D2051A" w:rsidRPr="00C8117A" w:rsidSect="00691908">
          <w:pgSz w:w="11906" w:h="16838"/>
          <w:pgMar w:top="1361" w:right="1440" w:bottom="1077"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0" w:type="auto"/>
        <w:shd w:val="clear" w:color="auto" w:fill="DEEAF6" w:themeFill="accent1" w:themeFillTint="33"/>
        <w:tblLook w:val="04A0" w:firstRow="1" w:lastRow="0" w:firstColumn="1" w:lastColumn="0" w:noHBand="0" w:noVBand="1"/>
      </w:tblPr>
      <w:tblGrid>
        <w:gridCol w:w="9038"/>
      </w:tblGrid>
      <w:tr w:rsidR="001B7A2B" w14:paraId="278005DE" w14:textId="77777777" w:rsidTr="00B43C69">
        <w:tc>
          <w:tcPr>
            <w:tcW w:w="9264" w:type="dxa"/>
            <w:shd w:val="clear" w:color="auto" w:fill="DEEAF6" w:themeFill="accent1" w:themeFillTint="33"/>
          </w:tcPr>
          <w:p w14:paraId="27F4B64E" w14:textId="77777777" w:rsidR="001B7A2B" w:rsidRDefault="001B7A2B" w:rsidP="001B7A2B">
            <w:pPr>
              <w:pStyle w:val="Heading1"/>
              <w:jc w:val="center"/>
              <w:outlineLvl w:val="0"/>
              <w:rPr>
                <w:rFonts w:asciiTheme="minorHAnsi" w:hAnsiTheme="minorHAnsi" w:cstheme="minorHAnsi"/>
                <w:b/>
                <w:color w:val="FF0000"/>
                <w:szCs w:val="22"/>
              </w:rPr>
            </w:pPr>
            <w:bookmarkStart w:id="6" w:name="_Toc503878452"/>
            <w:r w:rsidRPr="001B7A2B">
              <w:rPr>
                <w:rFonts w:asciiTheme="minorHAnsi" w:hAnsiTheme="minorHAnsi" w:cstheme="minorHAnsi"/>
                <w:b/>
                <w:color w:val="FF0000"/>
                <w:szCs w:val="22"/>
              </w:rPr>
              <w:lastRenderedPageBreak/>
              <w:t>The Role of the Clerk</w:t>
            </w:r>
          </w:p>
          <w:p w14:paraId="29DD3D29" w14:textId="519A4FD0" w:rsidR="001B7A2B" w:rsidRPr="001B7A2B" w:rsidRDefault="001B7A2B" w:rsidP="001B7A2B"/>
        </w:tc>
      </w:tr>
      <w:bookmarkEnd w:id="6"/>
    </w:tbl>
    <w:p w14:paraId="35050475" w14:textId="77777777" w:rsidR="00D2051A" w:rsidRDefault="00D2051A" w:rsidP="00691908">
      <w:pPr>
        <w:jc w:val="both"/>
        <w:rPr>
          <w:rFonts w:asciiTheme="minorHAnsi" w:hAnsiTheme="minorHAnsi" w:cstheme="minorHAnsi"/>
          <w:szCs w:val="22"/>
        </w:rPr>
      </w:pPr>
    </w:p>
    <w:p w14:paraId="72029CB5" w14:textId="77777777" w:rsidR="001B7A2B" w:rsidRPr="00C8117A" w:rsidRDefault="001B7A2B" w:rsidP="00691908">
      <w:pPr>
        <w:jc w:val="both"/>
        <w:rPr>
          <w:rFonts w:asciiTheme="minorHAnsi" w:hAnsiTheme="minorHAnsi" w:cstheme="minorHAnsi"/>
          <w:szCs w:val="22"/>
        </w:rPr>
      </w:pPr>
    </w:p>
    <w:p w14:paraId="215520AE" w14:textId="1C2295B6" w:rsidR="003E33EB" w:rsidRPr="00C8117A" w:rsidRDefault="00EA58E6" w:rsidP="00691908">
      <w:pPr>
        <w:jc w:val="both"/>
        <w:rPr>
          <w:rFonts w:asciiTheme="minorHAnsi" w:eastAsia="Times New Roman" w:hAnsiTheme="minorHAnsi" w:cstheme="minorHAnsi"/>
          <w:szCs w:val="22"/>
          <w:lang w:eastAsia="en-GB"/>
        </w:rPr>
      </w:pPr>
      <w:r w:rsidRPr="00C8117A">
        <w:rPr>
          <w:rFonts w:asciiTheme="minorHAnsi" w:eastAsia="Times New Roman" w:hAnsiTheme="minorHAnsi" w:cstheme="minorHAnsi"/>
          <w:szCs w:val="22"/>
          <w:lang w:eastAsia="en-GB"/>
        </w:rPr>
        <w:t xml:space="preserve">The Board is seeking </w:t>
      </w:r>
      <w:r w:rsidR="00EF2DC4">
        <w:rPr>
          <w:rFonts w:asciiTheme="minorHAnsi" w:eastAsia="Times New Roman" w:hAnsiTheme="minorHAnsi" w:cstheme="minorHAnsi"/>
          <w:szCs w:val="22"/>
          <w:lang w:eastAsia="en-GB"/>
        </w:rPr>
        <w:t xml:space="preserve">to appoint </w:t>
      </w:r>
      <w:r w:rsidRPr="00C8117A">
        <w:rPr>
          <w:rFonts w:asciiTheme="minorHAnsi" w:eastAsia="Times New Roman" w:hAnsiTheme="minorHAnsi" w:cstheme="minorHAnsi"/>
          <w:szCs w:val="22"/>
          <w:lang w:eastAsia="en-GB"/>
        </w:rPr>
        <w:t xml:space="preserve">a successor to the current </w:t>
      </w:r>
      <w:r w:rsidR="001A456F" w:rsidRPr="00C8117A">
        <w:rPr>
          <w:rFonts w:asciiTheme="minorHAnsi" w:eastAsia="Times New Roman" w:hAnsiTheme="minorHAnsi" w:cstheme="minorHAnsi"/>
          <w:szCs w:val="22"/>
          <w:lang w:eastAsia="en-GB"/>
        </w:rPr>
        <w:t>post holder</w:t>
      </w:r>
      <w:r w:rsidRPr="00C8117A">
        <w:rPr>
          <w:rFonts w:asciiTheme="minorHAnsi" w:eastAsia="Times New Roman" w:hAnsiTheme="minorHAnsi" w:cstheme="minorHAnsi"/>
          <w:szCs w:val="22"/>
          <w:lang w:eastAsia="en-GB"/>
        </w:rPr>
        <w:t xml:space="preserve"> w</w:t>
      </w:r>
      <w:r w:rsidR="001A456F" w:rsidRPr="00C8117A">
        <w:rPr>
          <w:rFonts w:asciiTheme="minorHAnsi" w:eastAsia="Times New Roman" w:hAnsiTheme="minorHAnsi" w:cstheme="minorHAnsi"/>
          <w:szCs w:val="22"/>
          <w:lang w:eastAsia="en-GB"/>
        </w:rPr>
        <w:t>ho is</w:t>
      </w:r>
      <w:r w:rsidR="00EF2DC4">
        <w:rPr>
          <w:rFonts w:asciiTheme="minorHAnsi" w:eastAsia="Times New Roman" w:hAnsiTheme="minorHAnsi" w:cstheme="minorHAnsi"/>
          <w:szCs w:val="22"/>
          <w:lang w:eastAsia="en-GB"/>
        </w:rPr>
        <w:t xml:space="preserve"> </w:t>
      </w:r>
      <w:r w:rsidR="006225BA">
        <w:rPr>
          <w:rFonts w:asciiTheme="minorHAnsi" w:eastAsia="Times New Roman" w:hAnsiTheme="minorHAnsi" w:cstheme="minorHAnsi"/>
          <w:szCs w:val="22"/>
          <w:lang w:eastAsia="en-GB"/>
        </w:rPr>
        <w:t>shortly to retire</w:t>
      </w:r>
      <w:r w:rsidR="00EF2DC4">
        <w:rPr>
          <w:rFonts w:asciiTheme="minorHAnsi" w:eastAsia="Times New Roman" w:hAnsiTheme="minorHAnsi" w:cstheme="minorHAnsi"/>
          <w:szCs w:val="22"/>
          <w:lang w:eastAsia="en-GB"/>
        </w:rPr>
        <w:t>.</w:t>
      </w:r>
      <w:r w:rsidR="001A456F" w:rsidRPr="00C8117A">
        <w:rPr>
          <w:rFonts w:asciiTheme="minorHAnsi" w:eastAsia="Times New Roman" w:hAnsiTheme="minorHAnsi" w:cstheme="minorHAnsi"/>
          <w:szCs w:val="22"/>
          <w:lang w:eastAsia="en-GB"/>
        </w:rPr>
        <w:t xml:space="preserve"> </w:t>
      </w:r>
      <w:r w:rsidRPr="00C8117A">
        <w:rPr>
          <w:rFonts w:asciiTheme="minorHAnsi" w:eastAsia="Times New Roman" w:hAnsiTheme="minorHAnsi" w:cstheme="minorHAnsi"/>
          <w:szCs w:val="22"/>
          <w:lang w:eastAsia="en-GB"/>
        </w:rPr>
        <w:t xml:space="preserve"> </w:t>
      </w:r>
    </w:p>
    <w:p w14:paraId="727B4D86" w14:textId="77777777" w:rsidR="003E33EB" w:rsidRPr="00C8117A" w:rsidRDefault="003E33EB" w:rsidP="00691908">
      <w:pPr>
        <w:jc w:val="both"/>
        <w:rPr>
          <w:rFonts w:asciiTheme="minorHAnsi" w:eastAsia="Times New Roman" w:hAnsiTheme="minorHAnsi" w:cstheme="minorHAnsi"/>
          <w:szCs w:val="22"/>
          <w:lang w:eastAsia="en-GB"/>
        </w:rPr>
      </w:pPr>
    </w:p>
    <w:p w14:paraId="22C9AB2F" w14:textId="121501BF" w:rsidR="003E33EB" w:rsidRPr="00C8117A" w:rsidRDefault="003E33EB" w:rsidP="00691908">
      <w:pPr>
        <w:jc w:val="both"/>
        <w:rPr>
          <w:rFonts w:asciiTheme="minorHAnsi" w:eastAsia="Times New Roman" w:hAnsiTheme="minorHAnsi" w:cstheme="minorHAnsi"/>
          <w:szCs w:val="22"/>
          <w:lang w:eastAsia="en-GB"/>
        </w:rPr>
      </w:pPr>
      <w:r w:rsidRPr="00C8117A">
        <w:rPr>
          <w:rFonts w:asciiTheme="minorHAnsi" w:eastAsia="Times New Roman" w:hAnsiTheme="minorHAnsi" w:cstheme="minorHAnsi"/>
          <w:szCs w:val="22"/>
          <w:lang w:eastAsia="en-GB"/>
        </w:rPr>
        <w:t xml:space="preserve">As a senior post holder </w:t>
      </w:r>
      <w:r w:rsidR="001B7A2B">
        <w:rPr>
          <w:rFonts w:asciiTheme="minorHAnsi" w:eastAsia="Times New Roman" w:hAnsiTheme="minorHAnsi" w:cstheme="minorHAnsi"/>
          <w:szCs w:val="22"/>
          <w:lang w:eastAsia="en-GB"/>
        </w:rPr>
        <w:t xml:space="preserve">position </w:t>
      </w:r>
      <w:r w:rsidRPr="00C8117A">
        <w:rPr>
          <w:rFonts w:asciiTheme="minorHAnsi" w:eastAsia="Times New Roman" w:hAnsiTheme="minorHAnsi" w:cstheme="minorHAnsi"/>
          <w:szCs w:val="22"/>
          <w:lang w:eastAsia="en-GB"/>
        </w:rPr>
        <w:t>t</w:t>
      </w:r>
      <w:r w:rsidR="00EA58E6" w:rsidRPr="00C8117A">
        <w:rPr>
          <w:rFonts w:asciiTheme="minorHAnsi" w:eastAsia="Times New Roman" w:hAnsiTheme="minorHAnsi" w:cstheme="minorHAnsi"/>
          <w:szCs w:val="22"/>
          <w:lang w:eastAsia="en-GB"/>
        </w:rPr>
        <w:t>he Board</w:t>
      </w:r>
      <w:r w:rsidR="001A456F" w:rsidRPr="00C8117A">
        <w:rPr>
          <w:rFonts w:asciiTheme="minorHAnsi" w:eastAsia="Times New Roman" w:hAnsiTheme="minorHAnsi" w:cstheme="minorHAnsi"/>
          <w:szCs w:val="22"/>
          <w:lang w:eastAsia="en-GB"/>
        </w:rPr>
        <w:t xml:space="preserve"> </w:t>
      </w:r>
      <w:r w:rsidRPr="00C8117A">
        <w:rPr>
          <w:rFonts w:asciiTheme="minorHAnsi" w:eastAsia="Times New Roman" w:hAnsiTheme="minorHAnsi" w:cstheme="minorHAnsi"/>
          <w:szCs w:val="22"/>
          <w:lang w:eastAsia="en-GB"/>
        </w:rPr>
        <w:t xml:space="preserve">recognises this as a key </w:t>
      </w:r>
      <w:r w:rsidR="001A456F" w:rsidRPr="00C8117A">
        <w:rPr>
          <w:rFonts w:asciiTheme="minorHAnsi" w:eastAsia="Times New Roman" w:hAnsiTheme="minorHAnsi" w:cstheme="minorHAnsi"/>
          <w:szCs w:val="22"/>
          <w:lang w:eastAsia="en-GB"/>
        </w:rPr>
        <w:t xml:space="preserve">senior role </w:t>
      </w:r>
      <w:r w:rsidR="00EA58E6" w:rsidRPr="00C8117A">
        <w:rPr>
          <w:rFonts w:asciiTheme="minorHAnsi" w:eastAsia="Times New Roman" w:hAnsiTheme="minorHAnsi" w:cstheme="minorHAnsi"/>
          <w:szCs w:val="22"/>
          <w:lang w:eastAsia="en-GB"/>
        </w:rPr>
        <w:t>and expects to appoint an individu</w:t>
      </w:r>
      <w:r w:rsidR="001A456F" w:rsidRPr="00C8117A">
        <w:rPr>
          <w:rFonts w:asciiTheme="minorHAnsi" w:eastAsia="Times New Roman" w:hAnsiTheme="minorHAnsi" w:cstheme="minorHAnsi"/>
          <w:szCs w:val="22"/>
          <w:lang w:eastAsia="en-GB"/>
        </w:rPr>
        <w:t>al who has significant experience of working</w:t>
      </w:r>
      <w:r w:rsidR="00EF2DC4">
        <w:rPr>
          <w:rFonts w:asciiTheme="minorHAnsi" w:eastAsia="Times New Roman" w:hAnsiTheme="minorHAnsi" w:cstheme="minorHAnsi"/>
          <w:szCs w:val="22"/>
          <w:lang w:eastAsia="en-GB"/>
        </w:rPr>
        <w:t xml:space="preserve"> within a</w:t>
      </w:r>
      <w:r w:rsidR="001A456F" w:rsidRPr="00C8117A">
        <w:rPr>
          <w:rFonts w:asciiTheme="minorHAnsi" w:eastAsia="Times New Roman" w:hAnsiTheme="minorHAnsi" w:cstheme="minorHAnsi"/>
          <w:szCs w:val="22"/>
          <w:lang w:eastAsia="en-GB"/>
        </w:rPr>
        <w:t xml:space="preserve"> </w:t>
      </w:r>
      <w:r w:rsidR="00EF2DC4" w:rsidRPr="00C8117A">
        <w:rPr>
          <w:rFonts w:asciiTheme="minorHAnsi" w:eastAsia="Times New Roman" w:hAnsiTheme="minorHAnsi" w:cstheme="minorHAnsi"/>
          <w:szCs w:val="22"/>
          <w:lang w:eastAsia="en-GB"/>
        </w:rPr>
        <w:t>corporate governance setting</w:t>
      </w:r>
      <w:r w:rsidR="003605A2">
        <w:rPr>
          <w:rFonts w:asciiTheme="minorHAnsi" w:eastAsia="Times New Roman" w:hAnsiTheme="minorHAnsi" w:cstheme="minorHAnsi"/>
          <w:szCs w:val="22"/>
          <w:lang w:eastAsia="en-GB"/>
        </w:rPr>
        <w:t xml:space="preserve"> and specifically within </w:t>
      </w:r>
      <w:r w:rsidR="00EF2DC4">
        <w:rPr>
          <w:rFonts w:asciiTheme="minorHAnsi" w:eastAsia="Times New Roman" w:hAnsiTheme="minorHAnsi" w:cstheme="minorHAnsi"/>
          <w:szCs w:val="22"/>
          <w:lang w:eastAsia="en-GB"/>
        </w:rPr>
        <w:t>the FE sector.</w:t>
      </w:r>
      <w:r w:rsidR="000F5A51" w:rsidRPr="00C8117A">
        <w:rPr>
          <w:rFonts w:asciiTheme="minorHAnsi" w:eastAsia="Times New Roman" w:hAnsiTheme="minorHAnsi" w:cstheme="minorHAnsi"/>
          <w:szCs w:val="22"/>
          <w:lang w:eastAsia="en-GB"/>
        </w:rPr>
        <w:t xml:space="preserve"> </w:t>
      </w:r>
    </w:p>
    <w:p w14:paraId="14EF1870" w14:textId="77777777" w:rsidR="003E33EB" w:rsidRPr="00C8117A" w:rsidRDefault="003E33EB" w:rsidP="00691908">
      <w:pPr>
        <w:jc w:val="both"/>
        <w:rPr>
          <w:rFonts w:asciiTheme="minorHAnsi" w:eastAsia="Times New Roman" w:hAnsiTheme="minorHAnsi" w:cstheme="minorHAnsi"/>
          <w:szCs w:val="22"/>
          <w:lang w:eastAsia="en-GB"/>
        </w:rPr>
      </w:pPr>
    </w:p>
    <w:p w14:paraId="1C88BBD2" w14:textId="2E21D87A" w:rsidR="00D2051A" w:rsidRPr="00C8117A" w:rsidRDefault="000F5A51" w:rsidP="00691908">
      <w:pPr>
        <w:jc w:val="both"/>
        <w:rPr>
          <w:rFonts w:asciiTheme="minorHAnsi" w:eastAsia="Times New Roman" w:hAnsiTheme="minorHAnsi" w:cstheme="minorHAnsi"/>
          <w:szCs w:val="22"/>
          <w:lang w:eastAsia="en-GB"/>
        </w:rPr>
      </w:pPr>
      <w:r w:rsidRPr="00C8117A">
        <w:rPr>
          <w:rFonts w:asciiTheme="minorHAnsi" w:eastAsia="Times New Roman" w:hAnsiTheme="minorHAnsi" w:cstheme="minorHAnsi"/>
          <w:szCs w:val="22"/>
          <w:lang w:eastAsia="en-GB"/>
        </w:rPr>
        <w:t xml:space="preserve">The Clerk must act </w:t>
      </w:r>
      <w:r w:rsidR="00EA58E6" w:rsidRPr="00C8117A">
        <w:rPr>
          <w:rFonts w:asciiTheme="minorHAnsi" w:eastAsia="Times New Roman" w:hAnsiTheme="minorHAnsi" w:cstheme="minorHAnsi"/>
          <w:szCs w:val="22"/>
          <w:lang w:eastAsia="en-GB"/>
        </w:rPr>
        <w:t>as an in</w:t>
      </w:r>
      <w:r w:rsidRPr="00C8117A">
        <w:rPr>
          <w:rFonts w:asciiTheme="minorHAnsi" w:eastAsia="Times New Roman" w:hAnsiTheme="minorHAnsi" w:cstheme="minorHAnsi"/>
          <w:szCs w:val="22"/>
          <w:lang w:eastAsia="en-GB"/>
        </w:rPr>
        <w:t>dependent advisor to the Board and</w:t>
      </w:r>
      <w:r w:rsidR="00EA58E6" w:rsidRPr="00C8117A">
        <w:rPr>
          <w:rFonts w:asciiTheme="minorHAnsi" w:eastAsia="Times New Roman" w:hAnsiTheme="minorHAnsi" w:cstheme="minorHAnsi"/>
          <w:szCs w:val="22"/>
          <w:lang w:eastAsia="en-GB"/>
        </w:rPr>
        <w:t xml:space="preserve"> </w:t>
      </w:r>
      <w:r w:rsidRPr="00C8117A">
        <w:rPr>
          <w:rFonts w:asciiTheme="minorHAnsi" w:eastAsia="Times New Roman" w:hAnsiTheme="minorHAnsi" w:cstheme="minorHAnsi"/>
          <w:szCs w:val="22"/>
          <w:lang w:eastAsia="en-GB"/>
        </w:rPr>
        <w:t xml:space="preserve">also </w:t>
      </w:r>
      <w:r w:rsidR="00EA58E6" w:rsidRPr="00C8117A">
        <w:rPr>
          <w:rFonts w:asciiTheme="minorHAnsi" w:eastAsia="Times New Roman" w:hAnsiTheme="minorHAnsi" w:cstheme="minorHAnsi"/>
          <w:szCs w:val="22"/>
          <w:lang w:eastAsia="en-GB"/>
        </w:rPr>
        <w:t>work effectively with the Principal</w:t>
      </w:r>
      <w:r w:rsidR="00EF2DC4">
        <w:rPr>
          <w:rFonts w:asciiTheme="minorHAnsi" w:eastAsia="Times New Roman" w:hAnsiTheme="minorHAnsi" w:cstheme="minorHAnsi"/>
          <w:szCs w:val="22"/>
          <w:lang w:eastAsia="en-GB"/>
        </w:rPr>
        <w:t>/CEO</w:t>
      </w:r>
      <w:r w:rsidR="00EA58E6" w:rsidRPr="00C8117A">
        <w:rPr>
          <w:rFonts w:asciiTheme="minorHAnsi" w:eastAsia="Times New Roman" w:hAnsiTheme="minorHAnsi" w:cstheme="minorHAnsi"/>
          <w:szCs w:val="22"/>
          <w:lang w:eastAsia="en-GB"/>
        </w:rPr>
        <w:t xml:space="preserve"> and </w:t>
      </w:r>
      <w:r w:rsidRPr="00C8117A">
        <w:rPr>
          <w:rFonts w:asciiTheme="minorHAnsi" w:eastAsia="Times New Roman" w:hAnsiTheme="minorHAnsi" w:cstheme="minorHAnsi"/>
          <w:szCs w:val="22"/>
          <w:lang w:eastAsia="en-GB"/>
        </w:rPr>
        <w:t>senior leadership team.</w:t>
      </w:r>
      <w:r w:rsidR="00EA58E6" w:rsidRPr="00C8117A">
        <w:rPr>
          <w:rFonts w:asciiTheme="minorHAnsi" w:eastAsia="Times New Roman" w:hAnsiTheme="minorHAnsi" w:cstheme="minorHAnsi"/>
          <w:szCs w:val="22"/>
          <w:lang w:eastAsia="en-GB"/>
        </w:rPr>
        <w:t xml:space="preserve">  He/she needs to be able to demonstrate a high level of strategic understanding and strong, independent judgement.</w:t>
      </w:r>
    </w:p>
    <w:p w14:paraId="449A2D6C" w14:textId="77777777" w:rsidR="00EA58E6" w:rsidRPr="00C8117A" w:rsidRDefault="00EA58E6" w:rsidP="00691908">
      <w:pPr>
        <w:jc w:val="both"/>
        <w:rPr>
          <w:rFonts w:asciiTheme="minorHAnsi" w:eastAsia="Times New Roman" w:hAnsiTheme="minorHAnsi" w:cstheme="minorHAnsi"/>
          <w:szCs w:val="22"/>
          <w:lang w:eastAsia="en-GB"/>
        </w:rPr>
      </w:pPr>
    </w:p>
    <w:p w14:paraId="45031644" w14:textId="42918802" w:rsidR="00C8117A" w:rsidRDefault="00F6334E" w:rsidP="00691908">
      <w:pPr>
        <w:jc w:val="both"/>
        <w:rPr>
          <w:rFonts w:asciiTheme="minorHAnsi" w:hAnsiTheme="minorHAnsi" w:cstheme="minorHAnsi"/>
          <w:szCs w:val="22"/>
          <w:lang w:eastAsia="en-GB"/>
        </w:rPr>
      </w:pPr>
      <w:r w:rsidRPr="00C8117A">
        <w:rPr>
          <w:rFonts w:asciiTheme="minorHAnsi" w:hAnsiTheme="minorHAnsi" w:cstheme="minorHAnsi"/>
          <w:szCs w:val="22"/>
          <w:lang w:eastAsia="en-GB"/>
        </w:rPr>
        <w:t xml:space="preserve">The position </w:t>
      </w:r>
      <w:r w:rsidR="000F5A51" w:rsidRPr="00C8117A">
        <w:rPr>
          <w:rFonts w:asciiTheme="minorHAnsi" w:hAnsiTheme="minorHAnsi" w:cstheme="minorHAnsi"/>
          <w:szCs w:val="22"/>
          <w:lang w:eastAsia="en-GB"/>
        </w:rPr>
        <w:t xml:space="preserve">will be offered on a senior post holder </w:t>
      </w:r>
      <w:r w:rsidRPr="00C8117A">
        <w:rPr>
          <w:rFonts w:asciiTheme="minorHAnsi" w:hAnsiTheme="minorHAnsi" w:cstheme="minorHAnsi"/>
          <w:szCs w:val="22"/>
          <w:lang w:eastAsia="en-GB"/>
        </w:rPr>
        <w:t>Contract of Employment</w:t>
      </w:r>
      <w:r w:rsidR="001B7A2B">
        <w:rPr>
          <w:rFonts w:asciiTheme="minorHAnsi" w:hAnsiTheme="minorHAnsi" w:cstheme="minorHAnsi"/>
          <w:szCs w:val="22"/>
          <w:lang w:eastAsia="en-GB"/>
        </w:rPr>
        <w:t>.</w:t>
      </w:r>
      <w:r w:rsidRPr="00C8117A">
        <w:rPr>
          <w:rFonts w:asciiTheme="minorHAnsi" w:hAnsiTheme="minorHAnsi" w:cstheme="minorHAnsi"/>
          <w:szCs w:val="22"/>
          <w:lang w:eastAsia="en-GB"/>
        </w:rPr>
        <w:t xml:space="preserve"> </w:t>
      </w:r>
    </w:p>
    <w:p w14:paraId="29FADF12" w14:textId="77777777" w:rsidR="00C8117A" w:rsidRDefault="00C8117A" w:rsidP="00691908">
      <w:pPr>
        <w:jc w:val="both"/>
        <w:rPr>
          <w:rFonts w:asciiTheme="minorHAnsi" w:hAnsiTheme="minorHAnsi" w:cstheme="minorHAnsi"/>
          <w:szCs w:val="22"/>
          <w:lang w:eastAsia="en-GB"/>
        </w:rPr>
      </w:pPr>
    </w:p>
    <w:p w14:paraId="69CD62AC" w14:textId="0DFFE1FC" w:rsidR="00C97999" w:rsidRPr="00C8117A" w:rsidRDefault="00C8117A" w:rsidP="00691908">
      <w:pPr>
        <w:jc w:val="both"/>
        <w:rPr>
          <w:rFonts w:asciiTheme="minorHAnsi" w:hAnsiTheme="minorHAnsi" w:cstheme="minorHAnsi"/>
          <w:szCs w:val="22"/>
          <w:lang w:eastAsia="en-GB"/>
        </w:rPr>
      </w:pPr>
      <w:r>
        <w:rPr>
          <w:rFonts w:asciiTheme="minorHAnsi" w:hAnsiTheme="minorHAnsi" w:cstheme="minorHAnsi"/>
          <w:szCs w:val="22"/>
          <w:lang w:eastAsia="en-GB"/>
        </w:rPr>
        <w:t xml:space="preserve">The position also </w:t>
      </w:r>
      <w:r w:rsidR="00F6334E" w:rsidRPr="00C8117A">
        <w:rPr>
          <w:rFonts w:asciiTheme="minorHAnsi" w:hAnsiTheme="minorHAnsi" w:cstheme="minorHAnsi"/>
          <w:szCs w:val="22"/>
          <w:lang w:eastAsia="en-GB"/>
        </w:rPr>
        <w:t xml:space="preserve">benefits from 0.6FTE administrative support. </w:t>
      </w:r>
    </w:p>
    <w:p w14:paraId="074F438B" w14:textId="77777777" w:rsidR="00C97999" w:rsidRPr="00C8117A" w:rsidRDefault="00C97999" w:rsidP="00691908">
      <w:pPr>
        <w:jc w:val="both"/>
        <w:rPr>
          <w:rFonts w:asciiTheme="minorHAnsi" w:hAnsiTheme="minorHAnsi" w:cstheme="minorHAnsi"/>
          <w:szCs w:val="22"/>
          <w:lang w:eastAsia="en-GB"/>
        </w:rPr>
      </w:pPr>
    </w:p>
    <w:p w14:paraId="63A1CBD8" w14:textId="4486BD85" w:rsidR="00EA58E6" w:rsidRPr="00C8117A" w:rsidRDefault="0014356D" w:rsidP="00691908">
      <w:pPr>
        <w:jc w:val="both"/>
        <w:rPr>
          <w:rFonts w:asciiTheme="minorHAnsi" w:hAnsiTheme="minorHAnsi" w:cstheme="minorHAnsi"/>
          <w:szCs w:val="22"/>
          <w:lang w:eastAsia="en-GB"/>
        </w:rPr>
      </w:pPr>
      <w:r w:rsidRPr="00C8117A">
        <w:rPr>
          <w:rFonts w:asciiTheme="minorHAnsi" w:hAnsiTheme="minorHAnsi" w:cstheme="minorHAnsi"/>
          <w:szCs w:val="22"/>
          <w:lang w:eastAsia="en-GB"/>
        </w:rPr>
        <w:t xml:space="preserve">All staff at the </w:t>
      </w:r>
      <w:r w:rsidR="001B5C40" w:rsidRPr="00C8117A">
        <w:rPr>
          <w:rFonts w:asciiTheme="minorHAnsi" w:hAnsiTheme="minorHAnsi" w:cstheme="minorHAnsi"/>
          <w:szCs w:val="22"/>
          <w:lang w:eastAsia="en-GB"/>
        </w:rPr>
        <w:t>College</w:t>
      </w:r>
      <w:r w:rsidRPr="00C8117A">
        <w:rPr>
          <w:rFonts w:asciiTheme="minorHAnsi" w:hAnsiTheme="minorHAnsi" w:cstheme="minorHAnsi"/>
          <w:szCs w:val="22"/>
          <w:lang w:eastAsia="en-GB"/>
        </w:rPr>
        <w:t xml:space="preserve"> must undergo an enhanced DBS check.</w:t>
      </w:r>
    </w:p>
    <w:p w14:paraId="51160D7C" w14:textId="77777777" w:rsidR="00EA58E6" w:rsidRPr="00C8117A" w:rsidRDefault="00EA58E6" w:rsidP="00691908">
      <w:pPr>
        <w:jc w:val="both"/>
        <w:rPr>
          <w:rFonts w:asciiTheme="minorHAnsi" w:hAnsiTheme="minorHAnsi" w:cstheme="minorHAnsi"/>
          <w:szCs w:val="22"/>
          <w:lang w:eastAsia="en-GB"/>
        </w:rPr>
      </w:pPr>
    </w:p>
    <w:p w14:paraId="56103D17" w14:textId="65B9DE4D" w:rsidR="0014356D" w:rsidRPr="00C8117A" w:rsidRDefault="00EA58E6" w:rsidP="00691908">
      <w:pPr>
        <w:jc w:val="both"/>
        <w:rPr>
          <w:rFonts w:asciiTheme="minorHAnsi" w:hAnsiTheme="minorHAnsi" w:cstheme="minorHAnsi"/>
          <w:szCs w:val="22"/>
          <w:lang w:eastAsia="en-GB"/>
        </w:rPr>
      </w:pPr>
      <w:r w:rsidRPr="00C8117A">
        <w:rPr>
          <w:rFonts w:asciiTheme="minorHAnsi" w:hAnsiTheme="minorHAnsi" w:cstheme="minorHAnsi"/>
          <w:szCs w:val="22"/>
          <w:lang w:eastAsia="en-GB"/>
        </w:rPr>
        <w:t xml:space="preserve">The </w:t>
      </w:r>
      <w:r w:rsidR="001B7A2B">
        <w:rPr>
          <w:rFonts w:asciiTheme="minorHAnsi" w:hAnsiTheme="minorHAnsi" w:cstheme="minorHAnsi"/>
          <w:szCs w:val="22"/>
          <w:lang w:eastAsia="en-GB"/>
        </w:rPr>
        <w:t>Job Description and Person Specification for the post are contained at the end of the pack.</w:t>
      </w:r>
    </w:p>
    <w:p w14:paraId="79E60E8F" w14:textId="0E9367EA" w:rsidR="0079133D" w:rsidRPr="00C8117A" w:rsidRDefault="0079133D" w:rsidP="00691908">
      <w:pPr>
        <w:jc w:val="both"/>
        <w:rPr>
          <w:rFonts w:asciiTheme="minorHAnsi" w:hAnsiTheme="minorHAnsi" w:cstheme="minorHAnsi"/>
          <w:szCs w:val="22"/>
          <w:lang w:eastAsia="en-GB"/>
        </w:rPr>
      </w:pPr>
    </w:p>
    <w:p w14:paraId="48063554" w14:textId="77777777" w:rsidR="0079133D" w:rsidRPr="00C8117A" w:rsidRDefault="0079133D" w:rsidP="00691908">
      <w:pPr>
        <w:jc w:val="both"/>
        <w:rPr>
          <w:rFonts w:asciiTheme="minorHAnsi" w:hAnsiTheme="minorHAnsi" w:cstheme="minorHAnsi"/>
          <w:szCs w:val="22"/>
          <w:lang w:eastAsia="en-GB"/>
        </w:rPr>
        <w:sectPr w:rsidR="0079133D" w:rsidRPr="00C8117A" w:rsidSect="00691908">
          <w:pgSz w:w="11906" w:h="16838"/>
          <w:pgMar w:top="1361" w:right="1440" w:bottom="1077"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0" w:type="auto"/>
        <w:shd w:val="clear" w:color="auto" w:fill="DEEAF6" w:themeFill="accent1" w:themeFillTint="33"/>
        <w:tblLook w:val="04A0" w:firstRow="1" w:lastRow="0" w:firstColumn="1" w:lastColumn="0" w:noHBand="0" w:noVBand="1"/>
      </w:tblPr>
      <w:tblGrid>
        <w:gridCol w:w="9038"/>
      </w:tblGrid>
      <w:tr w:rsidR="001B7A2B" w14:paraId="2912ED91" w14:textId="77777777" w:rsidTr="00B43C69">
        <w:tc>
          <w:tcPr>
            <w:tcW w:w="9264" w:type="dxa"/>
            <w:shd w:val="clear" w:color="auto" w:fill="DEEAF6" w:themeFill="accent1" w:themeFillTint="33"/>
          </w:tcPr>
          <w:p w14:paraId="52215EF1" w14:textId="77777777" w:rsidR="001B7A2B" w:rsidRDefault="001B7A2B" w:rsidP="001B7A2B">
            <w:pPr>
              <w:pStyle w:val="Heading1"/>
              <w:jc w:val="center"/>
              <w:outlineLvl w:val="0"/>
              <w:rPr>
                <w:rFonts w:asciiTheme="minorHAnsi" w:hAnsiTheme="minorHAnsi" w:cstheme="minorHAnsi"/>
                <w:b/>
                <w:color w:val="FF0000"/>
                <w:szCs w:val="22"/>
                <w:lang w:eastAsia="en-GB"/>
              </w:rPr>
            </w:pPr>
            <w:bookmarkStart w:id="7" w:name="_Toc503878453"/>
            <w:r w:rsidRPr="001B7A2B">
              <w:rPr>
                <w:rFonts w:asciiTheme="minorHAnsi" w:hAnsiTheme="minorHAnsi" w:cstheme="minorHAnsi"/>
                <w:b/>
                <w:color w:val="FF0000"/>
                <w:szCs w:val="22"/>
                <w:lang w:eastAsia="en-GB"/>
              </w:rPr>
              <w:lastRenderedPageBreak/>
              <w:t>Appointment Process</w:t>
            </w:r>
          </w:p>
          <w:p w14:paraId="31ABDB90" w14:textId="23536A4A" w:rsidR="001B7A2B" w:rsidRPr="001B7A2B" w:rsidRDefault="001B7A2B" w:rsidP="001B7A2B">
            <w:pPr>
              <w:rPr>
                <w:lang w:eastAsia="en-GB"/>
              </w:rPr>
            </w:pPr>
          </w:p>
        </w:tc>
      </w:tr>
    </w:tbl>
    <w:p w14:paraId="269227B6" w14:textId="77777777" w:rsidR="001B7A2B" w:rsidRDefault="001B7A2B" w:rsidP="00691908">
      <w:pPr>
        <w:pStyle w:val="Heading1"/>
        <w:jc w:val="both"/>
        <w:rPr>
          <w:rFonts w:asciiTheme="minorHAnsi" w:hAnsiTheme="minorHAnsi" w:cstheme="minorHAnsi"/>
          <w:b/>
          <w:szCs w:val="22"/>
          <w:lang w:eastAsia="en-GB"/>
        </w:rPr>
      </w:pPr>
    </w:p>
    <w:bookmarkEnd w:id="7"/>
    <w:p w14:paraId="6F2A8429" w14:textId="77777777" w:rsidR="0014356D" w:rsidRPr="00C8117A" w:rsidRDefault="0014356D" w:rsidP="00691908">
      <w:pPr>
        <w:jc w:val="both"/>
        <w:rPr>
          <w:rFonts w:asciiTheme="minorHAnsi" w:hAnsiTheme="minorHAnsi" w:cstheme="minorHAnsi"/>
          <w:sz w:val="22"/>
          <w:szCs w:val="22"/>
          <w:lang w:eastAsia="en-GB"/>
        </w:rPr>
      </w:pPr>
    </w:p>
    <w:p w14:paraId="4D1D046B" w14:textId="43D1B6EB" w:rsidR="00C97999" w:rsidRPr="00C8117A" w:rsidRDefault="0014356D" w:rsidP="00691908">
      <w:pPr>
        <w:ind w:left="41"/>
        <w:contextualSpacing/>
        <w:jc w:val="both"/>
        <w:rPr>
          <w:rFonts w:asciiTheme="minorHAnsi" w:eastAsia="Times New Roman" w:hAnsiTheme="minorHAnsi" w:cstheme="minorHAnsi"/>
          <w:bCs/>
          <w:szCs w:val="22"/>
        </w:rPr>
      </w:pPr>
      <w:r w:rsidRPr="00C8117A">
        <w:rPr>
          <w:rFonts w:asciiTheme="minorHAnsi" w:eastAsia="Times New Roman" w:hAnsiTheme="minorHAnsi" w:cstheme="minorHAnsi"/>
          <w:bCs/>
          <w:szCs w:val="22"/>
        </w:rPr>
        <w:t xml:space="preserve">If you wish to </w:t>
      </w:r>
      <w:r w:rsidR="004D017D" w:rsidRPr="00C8117A">
        <w:rPr>
          <w:rFonts w:asciiTheme="minorHAnsi" w:eastAsia="Times New Roman" w:hAnsiTheme="minorHAnsi" w:cstheme="minorHAnsi"/>
          <w:bCs/>
          <w:szCs w:val="22"/>
        </w:rPr>
        <w:t>apply for this post</w:t>
      </w:r>
      <w:r w:rsidRPr="00C8117A">
        <w:rPr>
          <w:rFonts w:asciiTheme="minorHAnsi" w:eastAsia="Times New Roman" w:hAnsiTheme="minorHAnsi" w:cstheme="minorHAnsi"/>
          <w:bCs/>
          <w:szCs w:val="22"/>
        </w:rPr>
        <w:t xml:space="preserve">, please submit </w:t>
      </w:r>
      <w:r w:rsidR="00F6334E" w:rsidRPr="00C8117A">
        <w:rPr>
          <w:rFonts w:asciiTheme="minorHAnsi" w:eastAsia="Times New Roman" w:hAnsiTheme="minorHAnsi" w:cstheme="minorHAnsi"/>
          <w:bCs/>
          <w:szCs w:val="22"/>
        </w:rPr>
        <w:t xml:space="preserve">your </w:t>
      </w:r>
      <w:r w:rsidRPr="00C8117A">
        <w:rPr>
          <w:rFonts w:asciiTheme="minorHAnsi" w:eastAsia="Times New Roman" w:hAnsiTheme="minorHAnsi" w:cstheme="minorHAnsi"/>
          <w:bCs/>
          <w:szCs w:val="22"/>
        </w:rPr>
        <w:t xml:space="preserve">application </w:t>
      </w:r>
      <w:r w:rsidR="00F6334E" w:rsidRPr="00C8117A">
        <w:rPr>
          <w:rFonts w:asciiTheme="minorHAnsi" w:eastAsia="Times New Roman" w:hAnsiTheme="minorHAnsi" w:cstheme="minorHAnsi"/>
          <w:bCs/>
          <w:szCs w:val="22"/>
        </w:rPr>
        <w:t xml:space="preserve">and covering letter, </w:t>
      </w:r>
      <w:r w:rsidRPr="00C8117A">
        <w:rPr>
          <w:rFonts w:asciiTheme="minorHAnsi" w:eastAsia="Times New Roman" w:hAnsiTheme="minorHAnsi" w:cstheme="minorHAnsi"/>
          <w:bCs/>
          <w:szCs w:val="22"/>
        </w:rPr>
        <w:t>which</w:t>
      </w:r>
      <w:r w:rsidR="00C97999" w:rsidRPr="00C8117A">
        <w:rPr>
          <w:rFonts w:asciiTheme="minorHAnsi" w:eastAsia="Times New Roman" w:hAnsiTheme="minorHAnsi" w:cstheme="minorHAnsi"/>
          <w:bCs/>
          <w:szCs w:val="22"/>
        </w:rPr>
        <w:t xml:space="preserve"> explicitly includes the following:</w:t>
      </w:r>
    </w:p>
    <w:p w14:paraId="6D3F4985" w14:textId="77777777" w:rsidR="00C97999" w:rsidRPr="00C8117A" w:rsidRDefault="00C97999" w:rsidP="00691908">
      <w:pPr>
        <w:ind w:left="41"/>
        <w:contextualSpacing/>
        <w:jc w:val="both"/>
        <w:rPr>
          <w:rFonts w:asciiTheme="minorHAnsi" w:eastAsia="Times New Roman" w:hAnsiTheme="minorHAnsi" w:cstheme="minorHAnsi"/>
          <w:bCs/>
          <w:szCs w:val="22"/>
        </w:rPr>
      </w:pPr>
    </w:p>
    <w:p w14:paraId="2FF46C8D" w14:textId="6C5AC696" w:rsidR="00C97999" w:rsidRPr="00C8117A" w:rsidRDefault="00C97999" w:rsidP="00691908">
      <w:pPr>
        <w:pStyle w:val="ListParagraph"/>
        <w:numPr>
          <w:ilvl w:val="0"/>
          <w:numId w:val="23"/>
        </w:numPr>
        <w:jc w:val="both"/>
        <w:rPr>
          <w:rFonts w:asciiTheme="minorHAnsi" w:hAnsiTheme="minorHAnsi" w:cstheme="minorHAnsi"/>
          <w:bCs/>
          <w:szCs w:val="22"/>
        </w:rPr>
      </w:pPr>
      <w:r w:rsidRPr="00C8117A">
        <w:rPr>
          <w:rFonts w:asciiTheme="minorHAnsi" w:hAnsiTheme="minorHAnsi" w:cstheme="minorHAnsi"/>
          <w:bCs/>
          <w:szCs w:val="22"/>
        </w:rPr>
        <w:t>Y</w:t>
      </w:r>
      <w:r w:rsidR="0014356D" w:rsidRPr="00C8117A">
        <w:rPr>
          <w:rFonts w:asciiTheme="minorHAnsi" w:hAnsiTheme="minorHAnsi" w:cstheme="minorHAnsi"/>
          <w:bCs/>
          <w:szCs w:val="22"/>
        </w:rPr>
        <w:t>our skills and experience</w:t>
      </w:r>
      <w:r w:rsidRPr="00C8117A">
        <w:rPr>
          <w:rFonts w:asciiTheme="minorHAnsi" w:hAnsiTheme="minorHAnsi" w:cstheme="minorHAnsi"/>
          <w:bCs/>
          <w:szCs w:val="22"/>
        </w:rPr>
        <w:t>;</w:t>
      </w:r>
    </w:p>
    <w:p w14:paraId="4EF5332A" w14:textId="003401FF" w:rsidR="00C97999" w:rsidRPr="00C8117A" w:rsidRDefault="00C97999" w:rsidP="00691908">
      <w:pPr>
        <w:pStyle w:val="ListParagraph"/>
        <w:numPr>
          <w:ilvl w:val="0"/>
          <w:numId w:val="23"/>
        </w:numPr>
        <w:jc w:val="both"/>
        <w:rPr>
          <w:rFonts w:asciiTheme="minorHAnsi" w:hAnsiTheme="minorHAnsi" w:cstheme="minorHAnsi"/>
          <w:bCs/>
          <w:szCs w:val="22"/>
        </w:rPr>
      </w:pPr>
      <w:r w:rsidRPr="00C8117A">
        <w:rPr>
          <w:rFonts w:asciiTheme="minorHAnsi" w:hAnsiTheme="minorHAnsi" w:cstheme="minorHAnsi"/>
          <w:bCs/>
          <w:szCs w:val="22"/>
        </w:rPr>
        <w:t>T</w:t>
      </w:r>
      <w:r w:rsidR="0014356D" w:rsidRPr="00C8117A">
        <w:rPr>
          <w:rFonts w:asciiTheme="minorHAnsi" w:hAnsiTheme="minorHAnsi" w:cstheme="minorHAnsi"/>
          <w:bCs/>
          <w:szCs w:val="22"/>
        </w:rPr>
        <w:t xml:space="preserve">he value which you believe </w:t>
      </w:r>
      <w:r w:rsidR="00E87748" w:rsidRPr="00C8117A">
        <w:rPr>
          <w:rFonts w:asciiTheme="minorHAnsi" w:hAnsiTheme="minorHAnsi" w:cstheme="minorHAnsi"/>
          <w:bCs/>
          <w:szCs w:val="22"/>
        </w:rPr>
        <w:t>you</w:t>
      </w:r>
      <w:r w:rsidR="0014356D" w:rsidRPr="00C8117A">
        <w:rPr>
          <w:rFonts w:asciiTheme="minorHAnsi" w:hAnsiTheme="minorHAnsi" w:cstheme="minorHAnsi"/>
          <w:bCs/>
          <w:szCs w:val="22"/>
        </w:rPr>
        <w:t xml:space="preserve"> could bring to the role</w:t>
      </w:r>
      <w:r w:rsidR="001B7A2B">
        <w:rPr>
          <w:rFonts w:asciiTheme="minorHAnsi" w:hAnsiTheme="minorHAnsi" w:cstheme="minorHAnsi"/>
          <w:bCs/>
          <w:szCs w:val="22"/>
        </w:rPr>
        <w:t>.</w:t>
      </w:r>
    </w:p>
    <w:p w14:paraId="5101F392" w14:textId="2B11302B" w:rsidR="00C97999" w:rsidRPr="00C8117A" w:rsidRDefault="00C97999" w:rsidP="00691908">
      <w:pPr>
        <w:jc w:val="both"/>
        <w:rPr>
          <w:rFonts w:asciiTheme="minorHAnsi" w:hAnsiTheme="minorHAnsi" w:cstheme="minorHAnsi"/>
          <w:bCs/>
          <w:szCs w:val="22"/>
        </w:rPr>
      </w:pPr>
    </w:p>
    <w:p w14:paraId="52EA17AE" w14:textId="54536F9C" w:rsidR="00C97999" w:rsidRPr="00C8117A" w:rsidRDefault="0014356D" w:rsidP="00691908">
      <w:pPr>
        <w:jc w:val="both"/>
        <w:rPr>
          <w:rFonts w:asciiTheme="minorHAnsi" w:hAnsiTheme="minorHAnsi" w:cstheme="minorHAnsi"/>
          <w:bCs/>
          <w:szCs w:val="22"/>
        </w:rPr>
      </w:pPr>
      <w:r w:rsidRPr="00C8117A">
        <w:rPr>
          <w:rFonts w:asciiTheme="minorHAnsi" w:hAnsiTheme="minorHAnsi" w:cstheme="minorHAnsi"/>
          <w:bCs/>
          <w:szCs w:val="22"/>
        </w:rPr>
        <w:t>You may also submit a short CV</w:t>
      </w:r>
      <w:r w:rsidR="00F6334E" w:rsidRPr="00C8117A">
        <w:rPr>
          <w:rFonts w:asciiTheme="minorHAnsi" w:hAnsiTheme="minorHAnsi" w:cstheme="minorHAnsi"/>
          <w:bCs/>
          <w:szCs w:val="22"/>
        </w:rPr>
        <w:t xml:space="preserve"> which includes referees. </w:t>
      </w:r>
      <w:r w:rsidRPr="00C8117A">
        <w:rPr>
          <w:rFonts w:asciiTheme="minorHAnsi" w:hAnsiTheme="minorHAnsi" w:cstheme="minorHAnsi"/>
          <w:bCs/>
          <w:szCs w:val="22"/>
        </w:rPr>
        <w:t xml:space="preserve"> </w:t>
      </w:r>
    </w:p>
    <w:p w14:paraId="799B60C6" w14:textId="3416DBB0" w:rsidR="00C97999" w:rsidRPr="00C8117A" w:rsidRDefault="00C97999" w:rsidP="00691908">
      <w:pPr>
        <w:jc w:val="both"/>
        <w:rPr>
          <w:rFonts w:asciiTheme="minorHAnsi" w:hAnsiTheme="minorHAnsi" w:cstheme="minorHAnsi"/>
          <w:bCs/>
          <w:szCs w:val="22"/>
        </w:rPr>
      </w:pPr>
    </w:p>
    <w:p w14:paraId="7910E920" w14:textId="1E8BF4CC" w:rsidR="004D017D" w:rsidRPr="00B43C69" w:rsidRDefault="0014356D" w:rsidP="00B43C69">
      <w:pPr>
        <w:ind w:left="41"/>
        <w:rPr>
          <w:rFonts w:asciiTheme="minorHAnsi" w:eastAsia="Times New Roman" w:hAnsiTheme="minorHAnsi" w:cstheme="minorHAnsi"/>
          <w:b/>
          <w:szCs w:val="22"/>
        </w:rPr>
      </w:pPr>
      <w:r w:rsidRPr="006B71BC">
        <w:rPr>
          <w:rFonts w:asciiTheme="minorHAnsi" w:eastAsia="Times New Roman" w:hAnsiTheme="minorHAnsi" w:cstheme="minorHAnsi"/>
          <w:bCs/>
          <w:szCs w:val="22"/>
        </w:rPr>
        <w:t xml:space="preserve">You </w:t>
      </w:r>
      <w:r w:rsidR="004D017D" w:rsidRPr="006B71BC">
        <w:rPr>
          <w:rFonts w:asciiTheme="minorHAnsi" w:eastAsia="Times New Roman" w:hAnsiTheme="minorHAnsi" w:cstheme="minorHAnsi"/>
          <w:bCs/>
          <w:szCs w:val="22"/>
        </w:rPr>
        <w:t>should submit your application by</w:t>
      </w:r>
      <w:r w:rsidR="00B43C69" w:rsidRPr="006B71BC">
        <w:rPr>
          <w:rFonts w:asciiTheme="minorHAnsi" w:eastAsia="Times New Roman" w:hAnsiTheme="minorHAnsi" w:cstheme="minorHAnsi"/>
          <w:bCs/>
          <w:szCs w:val="22"/>
        </w:rPr>
        <w:t xml:space="preserve"> email to </w:t>
      </w:r>
      <w:hyperlink r:id="rId13" w:history="1">
        <w:r w:rsidR="00B43C69" w:rsidRPr="006B71BC">
          <w:rPr>
            <w:rStyle w:val="Hyperlink"/>
            <w:rFonts w:asciiTheme="minorHAnsi" w:hAnsiTheme="minorHAnsi" w:cstheme="minorHAnsi"/>
            <w:iCs/>
            <w:color w:val="auto"/>
          </w:rPr>
          <w:t>recruitment@barnsley.ac.uk</w:t>
        </w:r>
      </w:hyperlink>
      <w:r w:rsidR="004D017D" w:rsidRPr="006B71BC">
        <w:rPr>
          <w:rFonts w:asciiTheme="minorHAnsi" w:eastAsia="Times New Roman" w:hAnsiTheme="minorHAnsi" w:cstheme="minorHAnsi"/>
          <w:bCs/>
          <w:szCs w:val="22"/>
        </w:rPr>
        <w:t xml:space="preserve"> </w:t>
      </w:r>
      <w:r w:rsidR="00B43C69" w:rsidRPr="006B71BC">
        <w:rPr>
          <w:rFonts w:asciiTheme="minorHAnsi" w:eastAsia="Times New Roman" w:hAnsiTheme="minorHAnsi" w:cstheme="minorHAnsi"/>
          <w:bCs/>
          <w:szCs w:val="22"/>
        </w:rPr>
        <w:t xml:space="preserve">by </w:t>
      </w:r>
      <w:r w:rsidR="00EF2DC4">
        <w:rPr>
          <w:rFonts w:asciiTheme="minorHAnsi" w:hAnsiTheme="minorHAnsi" w:cstheme="minorHAnsi"/>
          <w:iCs/>
        </w:rPr>
        <w:t>12.00 noon Sunday 22 April</w:t>
      </w:r>
      <w:r w:rsidR="00B43C69" w:rsidRPr="006B71BC">
        <w:rPr>
          <w:rFonts w:asciiTheme="minorHAnsi" w:hAnsiTheme="minorHAnsi" w:cstheme="minorHAnsi"/>
          <w:iCs/>
        </w:rPr>
        <w:t xml:space="preserve"> 2018</w:t>
      </w:r>
      <w:r w:rsidR="006B71BC" w:rsidRPr="006B71BC">
        <w:rPr>
          <w:rFonts w:asciiTheme="minorHAnsi" w:hAnsiTheme="minorHAnsi" w:cstheme="minorHAnsi"/>
          <w:iCs/>
        </w:rPr>
        <w:t>.</w:t>
      </w:r>
      <w:r w:rsidR="006B71BC">
        <w:rPr>
          <w:rFonts w:asciiTheme="minorHAnsi" w:hAnsiTheme="minorHAnsi" w:cstheme="minorHAnsi"/>
          <w:iCs/>
        </w:rPr>
        <w:t xml:space="preserve">  </w:t>
      </w:r>
    </w:p>
    <w:p w14:paraId="37F66F04" w14:textId="77777777" w:rsidR="004D017D" w:rsidRPr="00C8117A" w:rsidRDefault="004D017D" w:rsidP="00691908">
      <w:pPr>
        <w:ind w:left="41"/>
        <w:contextualSpacing/>
        <w:jc w:val="both"/>
        <w:rPr>
          <w:rFonts w:asciiTheme="minorHAnsi" w:eastAsia="Times New Roman" w:hAnsiTheme="minorHAnsi" w:cstheme="minorHAnsi"/>
          <w:bCs/>
          <w:szCs w:val="22"/>
        </w:rPr>
      </w:pPr>
    </w:p>
    <w:p w14:paraId="734B81C9" w14:textId="3E1C5CBC" w:rsidR="000F5A51" w:rsidRPr="00C8117A" w:rsidRDefault="0014356D" w:rsidP="00691908">
      <w:pPr>
        <w:ind w:left="41"/>
        <w:contextualSpacing/>
        <w:jc w:val="both"/>
        <w:rPr>
          <w:rFonts w:asciiTheme="minorHAnsi" w:eastAsia="Times New Roman" w:hAnsiTheme="minorHAnsi" w:cstheme="minorHAnsi"/>
          <w:bCs/>
          <w:szCs w:val="22"/>
        </w:rPr>
      </w:pPr>
      <w:r w:rsidRPr="00D01DB9">
        <w:rPr>
          <w:rFonts w:asciiTheme="minorHAnsi" w:eastAsia="Times New Roman" w:hAnsiTheme="minorHAnsi" w:cstheme="minorHAnsi"/>
          <w:bCs/>
          <w:szCs w:val="22"/>
        </w:rPr>
        <w:t>Shortlisting</w:t>
      </w:r>
      <w:r w:rsidRPr="00C8117A">
        <w:rPr>
          <w:rFonts w:asciiTheme="minorHAnsi" w:eastAsia="Times New Roman" w:hAnsiTheme="minorHAnsi" w:cstheme="minorHAnsi"/>
          <w:bCs/>
          <w:szCs w:val="22"/>
        </w:rPr>
        <w:t xml:space="preserve"> will be concluded by </w:t>
      </w:r>
      <w:r w:rsidR="003605A2">
        <w:rPr>
          <w:rFonts w:asciiTheme="minorHAnsi" w:eastAsia="Times New Roman" w:hAnsiTheme="minorHAnsi" w:cstheme="minorHAnsi"/>
          <w:bCs/>
          <w:szCs w:val="22"/>
        </w:rPr>
        <w:t>30 April 2018</w:t>
      </w:r>
      <w:r w:rsidR="00F6334E" w:rsidRPr="00C8117A">
        <w:rPr>
          <w:rFonts w:asciiTheme="minorHAnsi" w:eastAsia="Times New Roman" w:hAnsiTheme="minorHAnsi" w:cstheme="minorHAnsi"/>
          <w:bCs/>
          <w:szCs w:val="22"/>
        </w:rPr>
        <w:t xml:space="preserve">. </w:t>
      </w:r>
      <w:r w:rsidRPr="00C8117A">
        <w:rPr>
          <w:rFonts w:asciiTheme="minorHAnsi" w:eastAsia="Times New Roman" w:hAnsiTheme="minorHAnsi" w:cstheme="minorHAnsi"/>
          <w:bCs/>
          <w:szCs w:val="22"/>
        </w:rPr>
        <w:t xml:space="preserve"> </w:t>
      </w:r>
    </w:p>
    <w:p w14:paraId="48292C90" w14:textId="77777777" w:rsidR="000F5A51" w:rsidRPr="00C8117A" w:rsidRDefault="000F5A51" w:rsidP="00691908">
      <w:pPr>
        <w:ind w:left="41"/>
        <w:contextualSpacing/>
        <w:jc w:val="both"/>
        <w:rPr>
          <w:rFonts w:asciiTheme="minorHAnsi" w:eastAsia="Times New Roman" w:hAnsiTheme="minorHAnsi" w:cstheme="minorHAnsi"/>
          <w:bCs/>
          <w:szCs w:val="22"/>
        </w:rPr>
      </w:pPr>
    </w:p>
    <w:p w14:paraId="1E804BC3" w14:textId="370BFA4E" w:rsidR="00D01DB9" w:rsidRDefault="003605A2" w:rsidP="00D01DB9">
      <w:pPr>
        <w:ind w:left="41"/>
        <w:contextualSpacing/>
        <w:jc w:val="both"/>
        <w:rPr>
          <w:rFonts w:asciiTheme="minorHAnsi" w:eastAsia="Times New Roman" w:hAnsiTheme="minorHAnsi" w:cstheme="minorHAnsi"/>
          <w:bCs/>
          <w:szCs w:val="22"/>
        </w:rPr>
      </w:pPr>
      <w:r>
        <w:rPr>
          <w:rFonts w:asciiTheme="minorHAnsi" w:eastAsia="Times New Roman" w:hAnsiTheme="minorHAnsi" w:cstheme="minorHAnsi"/>
          <w:bCs/>
          <w:szCs w:val="22"/>
        </w:rPr>
        <w:t>I</w:t>
      </w:r>
      <w:r w:rsidR="00D01DB9">
        <w:rPr>
          <w:rFonts w:asciiTheme="minorHAnsi" w:eastAsia="Times New Roman" w:hAnsiTheme="minorHAnsi" w:cstheme="minorHAnsi"/>
          <w:bCs/>
          <w:szCs w:val="22"/>
        </w:rPr>
        <w:t>nterviews will be co</w:t>
      </w:r>
      <w:r>
        <w:rPr>
          <w:rFonts w:asciiTheme="minorHAnsi" w:eastAsia="Times New Roman" w:hAnsiTheme="minorHAnsi" w:cstheme="minorHAnsi"/>
          <w:bCs/>
          <w:szCs w:val="22"/>
        </w:rPr>
        <w:t xml:space="preserve">nducted by a Panel of Governors.  </w:t>
      </w:r>
    </w:p>
    <w:p w14:paraId="54ABAF1C" w14:textId="77777777" w:rsidR="00D01DB9" w:rsidRDefault="00D01DB9" w:rsidP="00D01DB9">
      <w:pPr>
        <w:ind w:left="41"/>
        <w:contextualSpacing/>
        <w:jc w:val="both"/>
        <w:rPr>
          <w:rFonts w:asciiTheme="minorHAnsi" w:eastAsia="Times New Roman" w:hAnsiTheme="minorHAnsi" w:cstheme="minorHAnsi"/>
          <w:bCs/>
          <w:szCs w:val="22"/>
        </w:rPr>
      </w:pPr>
    </w:p>
    <w:p w14:paraId="666C5457" w14:textId="16F0396A" w:rsidR="0014356D" w:rsidRPr="00C8117A" w:rsidRDefault="003605A2" w:rsidP="00D01DB9">
      <w:pPr>
        <w:ind w:left="41"/>
        <w:contextualSpacing/>
        <w:jc w:val="both"/>
        <w:rPr>
          <w:rFonts w:asciiTheme="minorHAnsi" w:eastAsia="Times New Roman" w:hAnsiTheme="minorHAnsi" w:cstheme="minorHAnsi"/>
          <w:bCs/>
          <w:szCs w:val="22"/>
        </w:rPr>
      </w:pPr>
      <w:r>
        <w:rPr>
          <w:rFonts w:asciiTheme="minorHAnsi" w:eastAsia="Times New Roman" w:hAnsiTheme="minorHAnsi" w:cstheme="minorHAnsi"/>
          <w:bCs/>
          <w:szCs w:val="22"/>
        </w:rPr>
        <w:t>In accordance with statutory procedures, a</w:t>
      </w:r>
      <w:r w:rsidR="00C8117A">
        <w:rPr>
          <w:rFonts w:asciiTheme="minorHAnsi" w:eastAsia="Times New Roman" w:hAnsiTheme="minorHAnsi" w:cstheme="minorHAnsi"/>
          <w:bCs/>
          <w:szCs w:val="22"/>
        </w:rPr>
        <w:t xml:space="preserve">t the end of the selection process </w:t>
      </w:r>
      <w:r w:rsidR="000F5A51" w:rsidRPr="00C8117A">
        <w:rPr>
          <w:rFonts w:asciiTheme="minorHAnsi" w:eastAsia="Times New Roman" w:hAnsiTheme="minorHAnsi" w:cstheme="minorHAnsi"/>
          <w:bCs/>
          <w:szCs w:val="22"/>
        </w:rPr>
        <w:t>the Panel will make a</w:t>
      </w:r>
      <w:r w:rsidR="0014356D" w:rsidRPr="00C8117A">
        <w:rPr>
          <w:rFonts w:asciiTheme="minorHAnsi" w:eastAsia="Times New Roman" w:hAnsiTheme="minorHAnsi" w:cstheme="minorHAnsi"/>
          <w:bCs/>
          <w:szCs w:val="22"/>
        </w:rPr>
        <w:t xml:space="preserve"> re</w:t>
      </w:r>
      <w:r w:rsidR="000F5A51" w:rsidRPr="00C8117A">
        <w:rPr>
          <w:rFonts w:asciiTheme="minorHAnsi" w:eastAsia="Times New Roman" w:hAnsiTheme="minorHAnsi" w:cstheme="minorHAnsi"/>
          <w:bCs/>
          <w:szCs w:val="22"/>
        </w:rPr>
        <w:t>commendation</w:t>
      </w:r>
      <w:r w:rsidR="00C8117A">
        <w:rPr>
          <w:rFonts w:asciiTheme="minorHAnsi" w:eastAsia="Times New Roman" w:hAnsiTheme="minorHAnsi" w:cstheme="minorHAnsi"/>
          <w:bCs/>
          <w:szCs w:val="22"/>
        </w:rPr>
        <w:t xml:space="preserve"> to the Board </w:t>
      </w:r>
      <w:r>
        <w:rPr>
          <w:rFonts w:asciiTheme="minorHAnsi" w:eastAsia="Times New Roman" w:hAnsiTheme="minorHAnsi" w:cstheme="minorHAnsi"/>
          <w:bCs/>
          <w:szCs w:val="22"/>
        </w:rPr>
        <w:t xml:space="preserve">regarding </w:t>
      </w:r>
      <w:r w:rsidR="00C8117A">
        <w:rPr>
          <w:rFonts w:asciiTheme="minorHAnsi" w:eastAsia="Times New Roman" w:hAnsiTheme="minorHAnsi" w:cstheme="minorHAnsi"/>
          <w:bCs/>
          <w:szCs w:val="22"/>
        </w:rPr>
        <w:t>the appointment.</w:t>
      </w:r>
    </w:p>
    <w:p w14:paraId="64EC6A11" w14:textId="77777777" w:rsidR="0014356D" w:rsidRPr="00C8117A" w:rsidRDefault="0014356D" w:rsidP="00691908">
      <w:pPr>
        <w:ind w:left="41"/>
        <w:contextualSpacing/>
        <w:jc w:val="both"/>
        <w:rPr>
          <w:rFonts w:asciiTheme="minorHAnsi" w:eastAsia="Times New Roman" w:hAnsiTheme="minorHAnsi" w:cstheme="minorHAnsi"/>
          <w:bCs/>
          <w:szCs w:val="22"/>
        </w:rPr>
      </w:pPr>
    </w:p>
    <w:p w14:paraId="03BF1BE1" w14:textId="06838B67" w:rsidR="00F6334E" w:rsidRPr="00C8117A" w:rsidRDefault="00D260E5" w:rsidP="00691908">
      <w:pPr>
        <w:ind w:left="41"/>
        <w:contextualSpacing/>
        <w:jc w:val="both"/>
        <w:rPr>
          <w:rFonts w:asciiTheme="minorHAnsi" w:eastAsia="Times New Roman" w:hAnsiTheme="minorHAnsi" w:cstheme="minorHAnsi"/>
          <w:bCs/>
          <w:szCs w:val="22"/>
        </w:rPr>
      </w:pPr>
      <w:r>
        <w:rPr>
          <w:rFonts w:asciiTheme="minorHAnsi" w:eastAsia="Times New Roman" w:hAnsiTheme="minorHAnsi" w:cstheme="minorHAnsi"/>
          <w:bCs/>
          <w:szCs w:val="22"/>
        </w:rPr>
        <w:t>If candidates would like further information about the post or wish to discuss any</w:t>
      </w:r>
      <w:r w:rsidR="003B2F4E">
        <w:rPr>
          <w:rFonts w:asciiTheme="minorHAnsi" w:eastAsia="Times New Roman" w:hAnsiTheme="minorHAnsi" w:cstheme="minorHAnsi"/>
          <w:bCs/>
          <w:szCs w:val="22"/>
        </w:rPr>
        <w:t xml:space="preserve"> aspects of the role with the </w:t>
      </w:r>
      <w:r>
        <w:rPr>
          <w:rFonts w:asciiTheme="minorHAnsi" w:eastAsia="Times New Roman" w:hAnsiTheme="minorHAnsi" w:cstheme="minorHAnsi"/>
          <w:bCs/>
          <w:szCs w:val="22"/>
        </w:rPr>
        <w:t xml:space="preserve">Clerk to the Board, please </w:t>
      </w:r>
      <w:r w:rsidR="00532E0A">
        <w:rPr>
          <w:rFonts w:asciiTheme="minorHAnsi" w:eastAsia="Times New Roman" w:hAnsiTheme="minorHAnsi" w:cstheme="minorHAnsi"/>
          <w:bCs/>
          <w:szCs w:val="22"/>
        </w:rPr>
        <w:t>contact the Clerk on 01226 216 416.</w:t>
      </w:r>
      <w:r w:rsidR="00F6334E" w:rsidRPr="00C8117A">
        <w:rPr>
          <w:rFonts w:asciiTheme="minorHAnsi" w:eastAsia="Times New Roman" w:hAnsiTheme="minorHAnsi" w:cstheme="minorHAnsi"/>
          <w:bCs/>
          <w:szCs w:val="22"/>
        </w:rPr>
        <w:t xml:space="preserve"> </w:t>
      </w:r>
    </w:p>
    <w:p w14:paraId="02040BEA" w14:textId="63BFD25F" w:rsidR="00F6334E" w:rsidRPr="00C8117A" w:rsidRDefault="00F6334E" w:rsidP="00691908">
      <w:pPr>
        <w:ind w:left="41"/>
        <w:contextualSpacing/>
        <w:jc w:val="both"/>
        <w:rPr>
          <w:rFonts w:asciiTheme="minorHAnsi" w:eastAsia="Times New Roman" w:hAnsiTheme="minorHAnsi" w:cstheme="minorHAnsi"/>
          <w:bCs/>
          <w:sz w:val="22"/>
          <w:szCs w:val="22"/>
        </w:rPr>
      </w:pPr>
    </w:p>
    <w:p w14:paraId="50F66D9D" w14:textId="77777777" w:rsidR="00F6334E" w:rsidRPr="00C8117A" w:rsidRDefault="00F6334E" w:rsidP="00691908">
      <w:pPr>
        <w:ind w:left="41"/>
        <w:contextualSpacing/>
        <w:jc w:val="both"/>
        <w:rPr>
          <w:rFonts w:asciiTheme="minorHAnsi" w:eastAsia="Times New Roman" w:hAnsiTheme="minorHAnsi" w:cstheme="minorHAnsi"/>
          <w:bCs/>
          <w:sz w:val="22"/>
          <w:szCs w:val="22"/>
        </w:rPr>
      </w:pPr>
    </w:p>
    <w:p w14:paraId="783D3C70" w14:textId="18B5600A" w:rsidR="000F5A51" w:rsidRPr="00C8117A" w:rsidRDefault="000F5A51" w:rsidP="00691908">
      <w:pPr>
        <w:ind w:left="41"/>
        <w:contextualSpacing/>
        <w:jc w:val="both"/>
        <w:rPr>
          <w:rFonts w:asciiTheme="minorHAnsi" w:eastAsia="Times New Roman" w:hAnsiTheme="minorHAnsi" w:cstheme="minorHAnsi"/>
          <w:bCs/>
          <w:sz w:val="22"/>
          <w:szCs w:val="22"/>
        </w:rPr>
      </w:pPr>
    </w:p>
    <w:p w14:paraId="140430A9" w14:textId="77777777" w:rsidR="000F5A51" w:rsidRPr="00C8117A" w:rsidRDefault="000F5A51" w:rsidP="00691908">
      <w:pPr>
        <w:jc w:val="both"/>
        <w:rPr>
          <w:rFonts w:asciiTheme="minorHAnsi" w:eastAsiaTheme="majorEastAsia" w:hAnsiTheme="minorHAnsi" w:cstheme="minorHAnsi"/>
          <w:b/>
          <w:color w:val="2E74B5" w:themeColor="accent1" w:themeShade="BF"/>
          <w:sz w:val="22"/>
          <w:szCs w:val="22"/>
        </w:rPr>
      </w:pPr>
      <w:r w:rsidRPr="00C8117A">
        <w:rPr>
          <w:rFonts w:asciiTheme="minorHAnsi" w:hAnsiTheme="minorHAnsi" w:cstheme="minorHAnsi"/>
          <w:b/>
          <w:sz w:val="22"/>
          <w:szCs w:val="22"/>
        </w:rPr>
        <w:br w:type="page"/>
      </w:r>
    </w:p>
    <w:tbl>
      <w:tblPr>
        <w:tblStyle w:val="TableGrid"/>
        <w:tblW w:w="0" w:type="auto"/>
        <w:tblLook w:val="04A0" w:firstRow="1" w:lastRow="0" w:firstColumn="1" w:lastColumn="0" w:noHBand="0" w:noVBand="1"/>
      </w:tblPr>
      <w:tblGrid>
        <w:gridCol w:w="9038"/>
      </w:tblGrid>
      <w:tr w:rsidR="00D01DB9" w14:paraId="5E0778D1" w14:textId="77777777" w:rsidTr="00D01DB9">
        <w:tc>
          <w:tcPr>
            <w:tcW w:w="9264" w:type="dxa"/>
            <w:shd w:val="clear" w:color="auto" w:fill="F2F2F2" w:themeFill="background1" w:themeFillShade="F2"/>
          </w:tcPr>
          <w:p w14:paraId="2CCC8439" w14:textId="77777777" w:rsidR="00D01DB9" w:rsidRDefault="00D01DB9" w:rsidP="00D01DB9">
            <w:pPr>
              <w:pStyle w:val="Heading1"/>
              <w:jc w:val="center"/>
              <w:outlineLvl w:val="0"/>
              <w:rPr>
                <w:rFonts w:asciiTheme="minorHAnsi" w:hAnsiTheme="minorHAnsi" w:cstheme="minorHAnsi"/>
                <w:b/>
                <w:color w:val="FF0000"/>
                <w:szCs w:val="22"/>
              </w:rPr>
            </w:pPr>
            <w:bookmarkStart w:id="8" w:name="_Toc503878454"/>
            <w:r w:rsidRPr="00D01DB9">
              <w:rPr>
                <w:rFonts w:asciiTheme="minorHAnsi" w:hAnsiTheme="minorHAnsi" w:cstheme="minorHAnsi"/>
                <w:b/>
                <w:color w:val="FF0000"/>
                <w:szCs w:val="22"/>
              </w:rPr>
              <w:lastRenderedPageBreak/>
              <w:t>Job Description</w:t>
            </w:r>
          </w:p>
          <w:p w14:paraId="24800333" w14:textId="5878C939" w:rsidR="00D01DB9" w:rsidRPr="00D01DB9" w:rsidRDefault="00D01DB9" w:rsidP="00D01DB9"/>
        </w:tc>
      </w:tr>
      <w:bookmarkEnd w:id="8"/>
    </w:tbl>
    <w:p w14:paraId="76169131" w14:textId="77777777" w:rsidR="0014356D" w:rsidRPr="00C8117A" w:rsidRDefault="0014356D" w:rsidP="00691908">
      <w:pPr>
        <w:jc w:val="both"/>
        <w:rPr>
          <w:rFonts w:asciiTheme="minorHAnsi" w:eastAsia="Times New Roman" w:hAnsiTheme="minorHAnsi" w:cstheme="minorHAnsi"/>
          <w:b/>
          <w:sz w:val="22"/>
          <w:szCs w:val="22"/>
          <w:u w:val="single"/>
        </w:rPr>
      </w:pPr>
    </w:p>
    <w:p w14:paraId="26C032CA" w14:textId="3CF951E1" w:rsidR="000F5A51" w:rsidRPr="00C8117A" w:rsidRDefault="000F5A51" w:rsidP="00D01DB9">
      <w:pPr>
        <w:spacing w:line="360" w:lineRule="auto"/>
        <w:rPr>
          <w:rFonts w:asciiTheme="minorHAnsi" w:hAnsiTheme="minorHAnsi" w:cstheme="minorHAnsi"/>
          <w:b/>
          <w:szCs w:val="22"/>
        </w:rPr>
      </w:pPr>
      <w:r w:rsidRPr="00C8117A">
        <w:rPr>
          <w:rFonts w:asciiTheme="minorHAnsi" w:hAnsiTheme="minorHAnsi" w:cstheme="minorHAnsi"/>
          <w:b/>
          <w:szCs w:val="22"/>
        </w:rPr>
        <w:t>JOB DESCRIPTION – CLERK TO THE BOARD</w:t>
      </w:r>
      <w:r w:rsidR="004D017D" w:rsidRPr="00C8117A">
        <w:rPr>
          <w:rFonts w:asciiTheme="minorHAnsi" w:hAnsiTheme="minorHAnsi" w:cstheme="minorHAnsi"/>
          <w:b/>
          <w:szCs w:val="22"/>
        </w:rPr>
        <w:t xml:space="preserve"> – BARNSLEY </w:t>
      </w:r>
      <w:r w:rsidR="001B5C40" w:rsidRPr="00C8117A">
        <w:rPr>
          <w:rFonts w:asciiTheme="minorHAnsi" w:hAnsiTheme="minorHAnsi" w:cstheme="minorHAnsi"/>
          <w:b/>
          <w:szCs w:val="22"/>
        </w:rPr>
        <w:t>COLLEGE</w:t>
      </w:r>
    </w:p>
    <w:p w14:paraId="7DDABC04" w14:textId="110DB482" w:rsidR="000F5A51" w:rsidRPr="00C8117A" w:rsidRDefault="000F5A51" w:rsidP="00691908">
      <w:pPr>
        <w:spacing w:line="360" w:lineRule="auto"/>
        <w:jc w:val="both"/>
        <w:rPr>
          <w:rFonts w:asciiTheme="minorHAnsi" w:hAnsiTheme="minorHAnsi" w:cstheme="minorHAnsi"/>
          <w:b/>
          <w:szCs w:val="22"/>
        </w:rPr>
      </w:pPr>
      <w:r w:rsidRPr="00C8117A">
        <w:rPr>
          <w:rFonts w:asciiTheme="minorHAnsi" w:hAnsiTheme="minorHAnsi" w:cstheme="minorHAnsi"/>
          <w:b/>
          <w:szCs w:val="22"/>
        </w:rPr>
        <w:t xml:space="preserve">JOB TITLE: </w:t>
      </w:r>
      <w:r w:rsidRPr="00C8117A">
        <w:rPr>
          <w:rFonts w:asciiTheme="minorHAnsi" w:hAnsiTheme="minorHAnsi" w:cstheme="minorHAnsi"/>
          <w:b/>
          <w:szCs w:val="22"/>
        </w:rPr>
        <w:tab/>
      </w:r>
      <w:r w:rsidRPr="00C8117A">
        <w:rPr>
          <w:rFonts w:asciiTheme="minorHAnsi" w:hAnsiTheme="minorHAnsi" w:cstheme="minorHAnsi"/>
          <w:b/>
          <w:szCs w:val="22"/>
        </w:rPr>
        <w:tab/>
        <w:t xml:space="preserve">Clerk to the Board </w:t>
      </w:r>
    </w:p>
    <w:p w14:paraId="4B6BEA27" w14:textId="77777777" w:rsidR="000F5A51" w:rsidRPr="00C8117A" w:rsidRDefault="000F5A51" w:rsidP="00691908">
      <w:pPr>
        <w:spacing w:line="360" w:lineRule="auto"/>
        <w:jc w:val="both"/>
        <w:rPr>
          <w:rFonts w:asciiTheme="minorHAnsi" w:hAnsiTheme="minorHAnsi" w:cstheme="minorHAnsi"/>
          <w:b/>
          <w:szCs w:val="22"/>
        </w:rPr>
      </w:pPr>
      <w:r w:rsidRPr="00C8117A">
        <w:rPr>
          <w:rFonts w:asciiTheme="minorHAnsi" w:hAnsiTheme="minorHAnsi" w:cstheme="minorHAnsi"/>
          <w:b/>
          <w:szCs w:val="22"/>
        </w:rPr>
        <w:t xml:space="preserve">RESPONSIBLE TO: </w:t>
      </w:r>
      <w:r w:rsidRPr="00C8117A">
        <w:rPr>
          <w:rFonts w:asciiTheme="minorHAnsi" w:hAnsiTheme="minorHAnsi" w:cstheme="minorHAnsi"/>
          <w:b/>
          <w:szCs w:val="22"/>
        </w:rPr>
        <w:tab/>
        <w:t>Board of Governors</w:t>
      </w:r>
    </w:p>
    <w:p w14:paraId="0602A806" w14:textId="77777777" w:rsidR="000F5A51" w:rsidRPr="00C8117A" w:rsidRDefault="000F5A51" w:rsidP="00691908">
      <w:pPr>
        <w:spacing w:line="360" w:lineRule="auto"/>
        <w:jc w:val="both"/>
        <w:rPr>
          <w:rFonts w:asciiTheme="minorHAnsi" w:hAnsiTheme="minorHAnsi" w:cstheme="minorHAnsi"/>
          <w:b/>
          <w:szCs w:val="22"/>
        </w:rPr>
      </w:pPr>
      <w:r w:rsidRPr="00C8117A">
        <w:rPr>
          <w:rFonts w:asciiTheme="minorHAnsi" w:hAnsiTheme="minorHAnsi" w:cstheme="minorHAnsi"/>
          <w:b/>
          <w:szCs w:val="22"/>
        </w:rPr>
        <w:t xml:space="preserve">REPORTS TO: </w:t>
      </w:r>
      <w:r w:rsidRPr="00C8117A">
        <w:rPr>
          <w:rFonts w:asciiTheme="minorHAnsi" w:hAnsiTheme="minorHAnsi" w:cstheme="minorHAnsi"/>
          <w:b/>
          <w:szCs w:val="22"/>
        </w:rPr>
        <w:tab/>
      </w:r>
      <w:r w:rsidRPr="00C8117A">
        <w:rPr>
          <w:rFonts w:asciiTheme="minorHAnsi" w:hAnsiTheme="minorHAnsi" w:cstheme="minorHAnsi"/>
          <w:b/>
          <w:szCs w:val="22"/>
        </w:rPr>
        <w:tab/>
        <w:t>Chair of the Board of Governors</w:t>
      </w:r>
    </w:p>
    <w:p w14:paraId="30087990" w14:textId="77777777" w:rsidR="00F6334E" w:rsidRPr="00C8117A" w:rsidRDefault="00F6334E" w:rsidP="00691908">
      <w:pPr>
        <w:jc w:val="both"/>
        <w:rPr>
          <w:rFonts w:asciiTheme="minorHAnsi" w:hAnsiTheme="minorHAnsi" w:cstheme="minorHAnsi"/>
          <w:szCs w:val="22"/>
        </w:rPr>
      </w:pPr>
    </w:p>
    <w:p w14:paraId="78552DEF" w14:textId="0E175444"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 xml:space="preserve">The appointment of the Clerk is the responsibility of the Board. The Clerk is solely responsible to the Board through the Chair for the proper discharge of his/her duties. </w:t>
      </w:r>
    </w:p>
    <w:p w14:paraId="76D02F32" w14:textId="77777777" w:rsidR="000F5A51" w:rsidRPr="00C8117A" w:rsidRDefault="000F5A51" w:rsidP="00691908">
      <w:pPr>
        <w:jc w:val="both"/>
        <w:rPr>
          <w:rFonts w:asciiTheme="minorHAnsi" w:hAnsiTheme="minorHAnsi" w:cstheme="minorHAnsi"/>
          <w:b/>
          <w:szCs w:val="22"/>
        </w:rPr>
      </w:pPr>
    </w:p>
    <w:p w14:paraId="2BAF774B"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 xml:space="preserve">JOB PURPOSE </w:t>
      </w:r>
    </w:p>
    <w:p w14:paraId="058041E8" w14:textId="77777777" w:rsidR="000F5A51" w:rsidRPr="00C8117A" w:rsidRDefault="000F5A51" w:rsidP="00691908">
      <w:pPr>
        <w:jc w:val="both"/>
        <w:rPr>
          <w:rFonts w:asciiTheme="minorHAnsi" w:hAnsiTheme="minorHAnsi" w:cstheme="minorHAnsi"/>
          <w:szCs w:val="22"/>
        </w:rPr>
      </w:pPr>
    </w:p>
    <w:p w14:paraId="246D039A" w14:textId="7777777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 xml:space="preserve">The Clerk to the Board is an independent officer of the Board who has a central role to perform in promoting effective governance. The post-holder is responsible to the Board for ensuring that its proceedings are conducted in accordance with the provisions of the Instrument and Articles of Government and the rules and regulations made under statute in respect of the Charities Act, the Companies Act and in respect of general law.  The Clerk is also responsible for ensuring the Board meets its regulatory requirements laid down by the Funding Bodies. </w:t>
      </w:r>
    </w:p>
    <w:p w14:paraId="052FE5C5" w14:textId="77777777" w:rsidR="000F5A51" w:rsidRPr="00C8117A" w:rsidRDefault="000F5A51" w:rsidP="00691908">
      <w:pPr>
        <w:jc w:val="both"/>
        <w:rPr>
          <w:rFonts w:asciiTheme="minorHAnsi" w:hAnsiTheme="minorHAnsi" w:cstheme="minorHAnsi"/>
          <w:szCs w:val="22"/>
        </w:rPr>
      </w:pPr>
    </w:p>
    <w:p w14:paraId="198E5A3C" w14:textId="7777777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 xml:space="preserve">The Clerk is responsible for advising the Board in accordance with the provisions of the statutory Instrument and Articles of Government and regulatory requirements on the following: </w:t>
      </w:r>
    </w:p>
    <w:p w14:paraId="052874F6" w14:textId="77777777" w:rsidR="000F5A51" w:rsidRPr="00C8117A" w:rsidRDefault="000F5A51" w:rsidP="00691908">
      <w:pPr>
        <w:pStyle w:val="ListParagraph"/>
        <w:ind w:left="360"/>
        <w:jc w:val="both"/>
        <w:rPr>
          <w:rFonts w:asciiTheme="minorHAnsi" w:hAnsiTheme="minorHAnsi" w:cstheme="minorHAnsi"/>
          <w:szCs w:val="22"/>
        </w:rPr>
      </w:pPr>
    </w:p>
    <w:p w14:paraId="7C1BA794" w14:textId="77777777" w:rsidR="000F5A51" w:rsidRPr="00C8117A" w:rsidRDefault="000F5A51" w:rsidP="00691908">
      <w:pPr>
        <w:pStyle w:val="ListParagraph"/>
        <w:numPr>
          <w:ilvl w:val="0"/>
          <w:numId w:val="28"/>
        </w:numPr>
        <w:spacing w:line="259" w:lineRule="auto"/>
        <w:jc w:val="both"/>
        <w:rPr>
          <w:rFonts w:asciiTheme="minorHAnsi" w:hAnsiTheme="minorHAnsi" w:cstheme="minorHAnsi"/>
          <w:szCs w:val="22"/>
        </w:rPr>
      </w:pPr>
      <w:r w:rsidRPr="00C8117A">
        <w:rPr>
          <w:rFonts w:asciiTheme="minorHAnsi" w:hAnsiTheme="minorHAnsi" w:cstheme="minorHAnsi"/>
          <w:szCs w:val="22"/>
        </w:rPr>
        <w:t xml:space="preserve">Compliance and operation of its powers; </w:t>
      </w:r>
    </w:p>
    <w:p w14:paraId="4BF8CB08" w14:textId="77777777" w:rsidR="000F5A51" w:rsidRPr="00C8117A" w:rsidRDefault="000F5A51" w:rsidP="00691908">
      <w:pPr>
        <w:pStyle w:val="ListParagraph"/>
        <w:numPr>
          <w:ilvl w:val="0"/>
          <w:numId w:val="28"/>
        </w:numPr>
        <w:spacing w:line="259" w:lineRule="auto"/>
        <w:jc w:val="both"/>
        <w:rPr>
          <w:rFonts w:asciiTheme="minorHAnsi" w:hAnsiTheme="minorHAnsi" w:cstheme="minorHAnsi"/>
          <w:szCs w:val="22"/>
        </w:rPr>
      </w:pPr>
      <w:r w:rsidRPr="00C8117A">
        <w:rPr>
          <w:rFonts w:asciiTheme="minorHAnsi" w:hAnsiTheme="minorHAnsi" w:cstheme="minorHAnsi"/>
          <w:szCs w:val="22"/>
        </w:rPr>
        <w:t xml:space="preserve">Procedural matters; </w:t>
      </w:r>
    </w:p>
    <w:p w14:paraId="2291CBE6" w14:textId="77777777" w:rsidR="000F5A51" w:rsidRPr="00C8117A" w:rsidRDefault="000F5A51" w:rsidP="00691908">
      <w:pPr>
        <w:pStyle w:val="ListParagraph"/>
        <w:numPr>
          <w:ilvl w:val="0"/>
          <w:numId w:val="28"/>
        </w:numPr>
        <w:spacing w:line="259" w:lineRule="auto"/>
        <w:jc w:val="both"/>
        <w:rPr>
          <w:rFonts w:asciiTheme="minorHAnsi" w:hAnsiTheme="minorHAnsi" w:cstheme="minorHAnsi"/>
          <w:szCs w:val="22"/>
        </w:rPr>
      </w:pPr>
      <w:r w:rsidRPr="00C8117A">
        <w:rPr>
          <w:rFonts w:asciiTheme="minorHAnsi" w:hAnsiTheme="minorHAnsi" w:cstheme="minorHAnsi"/>
          <w:szCs w:val="22"/>
        </w:rPr>
        <w:lastRenderedPageBreak/>
        <w:t xml:space="preserve">The effective and efficient conduct of its business; </w:t>
      </w:r>
    </w:p>
    <w:p w14:paraId="4E47EFCD" w14:textId="77777777" w:rsidR="000F5A51" w:rsidRPr="00C8117A" w:rsidRDefault="000F5A51" w:rsidP="00691908">
      <w:pPr>
        <w:pStyle w:val="ListParagraph"/>
        <w:numPr>
          <w:ilvl w:val="0"/>
          <w:numId w:val="28"/>
        </w:numPr>
        <w:spacing w:line="259" w:lineRule="auto"/>
        <w:jc w:val="both"/>
        <w:rPr>
          <w:rFonts w:asciiTheme="minorHAnsi" w:hAnsiTheme="minorHAnsi" w:cstheme="minorHAnsi"/>
          <w:szCs w:val="22"/>
        </w:rPr>
      </w:pPr>
      <w:r w:rsidRPr="00C8117A">
        <w:rPr>
          <w:rFonts w:asciiTheme="minorHAnsi" w:hAnsiTheme="minorHAnsi" w:cstheme="minorHAnsi"/>
          <w:szCs w:val="22"/>
        </w:rPr>
        <w:t xml:space="preserve">Matters of governance and good practice. </w:t>
      </w:r>
    </w:p>
    <w:p w14:paraId="38C75C9F" w14:textId="77777777" w:rsidR="000F5A51" w:rsidRPr="00C8117A" w:rsidRDefault="000F5A51" w:rsidP="00691908">
      <w:pPr>
        <w:jc w:val="both"/>
        <w:rPr>
          <w:rFonts w:asciiTheme="minorHAnsi" w:hAnsiTheme="minorHAnsi" w:cstheme="minorHAnsi"/>
          <w:szCs w:val="22"/>
        </w:rPr>
      </w:pPr>
    </w:p>
    <w:p w14:paraId="53390EBC" w14:textId="77777777" w:rsidR="000F5A51" w:rsidRPr="00C8117A" w:rsidRDefault="000F5A51" w:rsidP="00691908">
      <w:pPr>
        <w:jc w:val="both"/>
        <w:rPr>
          <w:rFonts w:asciiTheme="minorHAnsi" w:hAnsiTheme="minorHAnsi" w:cstheme="minorHAnsi"/>
          <w:szCs w:val="22"/>
        </w:rPr>
      </w:pPr>
    </w:p>
    <w:p w14:paraId="4EF72D5E"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PRINCIPAL ACCOUNTABILITIES</w:t>
      </w:r>
    </w:p>
    <w:p w14:paraId="7B945EA3"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 xml:space="preserve"> </w:t>
      </w:r>
    </w:p>
    <w:p w14:paraId="05FF9E36" w14:textId="7777777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 xml:space="preserve">The post-holder is accountable to the Board through the Chair, on all matters relating to his or her duties. The Clerk will give sound, well-researched advice and guidance to the Board and will support the members in evaluating their effectiveness. </w:t>
      </w:r>
    </w:p>
    <w:p w14:paraId="3A652EFF" w14:textId="77777777" w:rsidR="000F5A51" w:rsidRPr="00C8117A" w:rsidRDefault="000F5A51" w:rsidP="00691908">
      <w:pPr>
        <w:jc w:val="both"/>
        <w:rPr>
          <w:rFonts w:asciiTheme="minorHAnsi" w:hAnsiTheme="minorHAnsi" w:cstheme="minorHAnsi"/>
          <w:b/>
          <w:szCs w:val="22"/>
        </w:rPr>
      </w:pPr>
    </w:p>
    <w:p w14:paraId="56C8BB03" w14:textId="77777777" w:rsidR="000F5A51" w:rsidRPr="00C8117A" w:rsidRDefault="000F5A51" w:rsidP="00691908">
      <w:pPr>
        <w:pStyle w:val="ListParagraph"/>
        <w:numPr>
          <w:ilvl w:val="0"/>
          <w:numId w:val="25"/>
        </w:numPr>
        <w:spacing w:line="259" w:lineRule="auto"/>
        <w:ind w:left="360"/>
        <w:jc w:val="both"/>
        <w:rPr>
          <w:rFonts w:asciiTheme="minorHAnsi" w:hAnsiTheme="minorHAnsi" w:cstheme="minorHAnsi"/>
          <w:b/>
          <w:szCs w:val="22"/>
        </w:rPr>
      </w:pPr>
      <w:r w:rsidRPr="00C8117A">
        <w:rPr>
          <w:rFonts w:asciiTheme="minorHAnsi" w:hAnsiTheme="minorHAnsi" w:cstheme="minorHAnsi"/>
          <w:b/>
          <w:szCs w:val="22"/>
        </w:rPr>
        <w:t xml:space="preserve">Provision of Advice </w:t>
      </w:r>
    </w:p>
    <w:p w14:paraId="6DBB3BC7" w14:textId="77777777" w:rsidR="000F5A51" w:rsidRPr="00C8117A" w:rsidRDefault="000F5A51" w:rsidP="00691908">
      <w:pPr>
        <w:jc w:val="both"/>
        <w:rPr>
          <w:rFonts w:asciiTheme="minorHAnsi" w:hAnsiTheme="minorHAnsi" w:cstheme="minorHAnsi"/>
          <w:szCs w:val="22"/>
        </w:rPr>
      </w:pPr>
    </w:p>
    <w:p w14:paraId="42F12B64" w14:textId="6499F10D"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1.1</w:t>
      </w:r>
      <w:r w:rsidRPr="00C8117A">
        <w:rPr>
          <w:rFonts w:asciiTheme="minorHAnsi" w:hAnsiTheme="minorHAnsi" w:cstheme="minorHAnsi"/>
          <w:szCs w:val="22"/>
        </w:rPr>
        <w:tab/>
        <w:t xml:space="preserve">To provide independent, high quality guidance and advice on statutory, constitutional, operational, procedural and ethical issues in accordance with: </w:t>
      </w:r>
    </w:p>
    <w:p w14:paraId="391A7CF6" w14:textId="77777777" w:rsidR="000F5A51" w:rsidRPr="00C8117A" w:rsidRDefault="000F5A51" w:rsidP="00691908">
      <w:pPr>
        <w:jc w:val="both"/>
        <w:rPr>
          <w:rFonts w:asciiTheme="minorHAnsi" w:hAnsiTheme="minorHAnsi" w:cstheme="minorHAnsi"/>
          <w:szCs w:val="22"/>
        </w:rPr>
      </w:pPr>
    </w:p>
    <w:p w14:paraId="4838B6D8" w14:textId="77777777"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 xml:space="preserve">The Instrument and Articles of Government </w:t>
      </w:r>
    </w:p>
    <w:p w14:paraId="42CB4F44" w14:textId="77777777"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The Charities Act 2011</w:t>
      </w:r>
    </w:p>
    <w:p w14:paraId="0CACB288" w14:textId="77777777"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The Companies Act 2006</w:t>
      </w:r>
    </w:p>
    <w:p w14:paraId="5849C22D" w14:textId="69292ADB"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Th</w:t>
      </w:r>
      <w:r w:rsidR="004D017D" w:rsidRPr="00C8117A">
        <w:rPr>
          <w:rFonts w:asciiTheme="minorHAnsi" w:hAnsiTheme="minorHAnsi" w:cstheme="minorHAnsi"/>
          <w:szCs w:val="22"/>
        </w:rPr>
        <w:t xml:space="preserve">e Financial memorandum with </w:t>
      </w:r>
      <w:r w:rsidRPr="00C8117A">
        <w:rPr>
          <w:rFonts w:asciiTheme="minorHAnsi" w:hAnsiTheme="minorHAnsi" w:cstheme="minorHAnsi"/>
          <w:szCs w:val="22"/>
        </w:rPr>
        <w:t>E</w:t>
      </w:r>
      <w:r w:rsidR="004D017D" w:rsidRPr="00C8117A">
        <w:rPr>
          <w:rFonts w:asciiTheme="minorHAnsi" w:hAnsiTheme="minorHAnsi" w:cstheme="minorHAnsi"/>
          <w:szCs w:val="22"/>
        </w:rPr>
        <w:t>S</w:t>
      </w:r>
      <w:r w:rsidRPr="00C8117A">
        <w:rPr>
          <w:rFonts w:asciiTheme="minorHAnsi" w:hAnsiTheme="minorHAnsi" w:cstheme="minorHAnsi"/>
          <w:szCs w:val="22"/>
        </w:rPr>
        <w:t>FA</w:t>
      </w:r>
    </w:p>
    <w:p w14:paraId="20AB3016" w14:textId="5E85EC78"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The Audit Code of Practice</w:t>
      </w:r>
    </w:p>
    <w:p w14:paraId="62607982" w14:textId="77777777"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Committee Terms of Reference</w:t>
      </w:r>
    </w:p>
    <w:p w14:paraId="2A224EF0" w14:textId="77777777"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Standing Orders</w:t>
      </w:r>
    </w:p>
    <w:p w14:paraId="013B1772" w14:textId="6699F52F"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 xml:space="preserve">Code of Good Governance for English </w:t>
      </w:r>
      <w:r w:rsidR="001B5C40" w:rsidRPr="00C8117A">
        <w:rPr>
          <w:rFonts w:asciiTheme="minorHAnsi" w:hAnsiTheme="minorHAnsi" w:cstheme="minorHAnsi"/>
          <w:szCs w:val="22"/>
        </w:rPr>
        <w:t>College</w:t>
      </w:r>
      <w:r w:rsidRPr="00C8117A">
        <w:rPr>
          <w:rFonts w:asciiTheme="minorHAnsi" w:hAnsiTheme="minorHAnsi" w:cstheme="minorHAnsi"/>
          <w:szCs w:val="22"/>
        </w:rPr>
        <w:t>s</w:t>
      </w:r>
    </w:p>
    <w:p w14:paraId="52FF241D" w14:textId="58EFFC21" w:rsidR="000F5A51" w:rsidRPr="00C8117A" w:rsidRDefault="000F5A51" w:rsidP="00691908">
      <w:pPr>
        <w:pStyle w:val="ListParagraph"/>
        <w:numPr>
          <w:ilvl w:val="0"/>
          <w:numId w:val="24"/>
        </w:numPr>
        <w:spacing w:line="259" w:lineRule="auto"/>
        <w:jc w:val="both"/>
        <w:rPr>
          <w:rFonts w:asciiTheme="minorHAnsi" w:hAnsiTheme="minorHAnsi" w:cstheme="minorHAnsi"/>
          <w:szCs w:val="22"/>
        </w:rPr>
      </w:pPr>
      <w:r w:rsidRPr="00C8117A">
        <w:rPr>
          <w:rFonts w:asciiTheme="minorHAnsi" w:hAnsiTheme="minorHAnsi" w:cstheme="minorHAnsi"/>
          <w:szCs w:val="22"/>
        </w:rPr>
        <w:t xml:space="preserve">Disciplinary and Grievance Policies and procedures for senior </w:t>
      </w:r>
      <w:r w:rsidR="004D017D" w:rsidRPr="00C8117A">
        <w:rPr>
          <w:rFonts w:asciiTheme="minorHAnsi" w:hAnsiTheme="minorHAnsi" w:cstheme="minorHAnsi"/>
          <w:szCs w:val="22"/>
        </w:rPr>
        <w:t>post holders</w:t>
      </w:r>
      <w:r w:rsidRPr="00C8117A">
        <w:rPr>
          <w:rFonts w:asciiTheme="minorHAnsi" w:hAnsiTheme="minorHAnsi" w:cstheme="minorHAnsi"/>
          <w:szCs w:val="22"/>
        </w:rPr>
        <w:t>.</w:t>
      </w:r>
    </w:p>
    <w:p w14:paraId="2119531E" w14:textId="77777777" w:rsidR="000F5A51" w:rsidRPr="00C8117A" w:rsidRDefault="000F5A51" w:rsidP="00691908">
      <w:pPr>
        <w:jc w:val="both"/>
        <w:rPr>
          <w:rFonts w:asciiTheme="minorHAnsi" w:hAnsiTheme="minorHAnsi" w:cstheme="minorHAnsi"/>
          <w:szCs w:val="22"/>
        </w:rPr>
      </w:pPr>
    </w:p>
    <w:p w14:paraId="63965806"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1.2</w:t>
      </w:r>
      <w:r w:rsidRPr="00C8117A">
        <w:rPr>
          <w:rFonts w:asciiTheme="minorHAnsi" w:hAnsiTheme="minorHAnsi" w:cstheme="minorHAnsi"/>
          <w:szCs w:val="22"/>
        </w:rPr>
        <w:tab/>
        <w:t>To advise the Board and its Committees on the proper exercise of their powers, any limitations on these powers, and the application of statute and other legislation affecting its work;</w:t>
      </w:r>
    </w:p>
    <w:p w14:paraId="19BBCBE1" w14:textId="77777777" w:rsidR="000F5A51" w:rsidRPr="00C8117A" w:rsidRDefault="000F5A51" w:rsidP="00691908">
      <w:pPr>
        <w:jc w:val="both"/>
        <w:rPr>
          <w:rFonts w:asciiTheme="minorHAnsi" w:hAnsiTheme="minorHAnsi" w:cstheme="minorHAnsi"/>
          <w:szCs w:val="22"/>
        </w:rPr>
      </w:pPr>
    </w:p>
    <w:p w14:paraId="54892737" w14:textId="77777777" w:rsidR="000F5A51" w:rsidRPr="00C8117A" w:rsidRDefault="000F5A51" w:rsidP="00691908">
      <w:pPr>
        <w:tabs>
          <w:tab w:val="left" w:pos="720"/>
          <w:tab w:val="left" w:pos="1440"/>
          <w:tab w:val="left" w:pos="2160"/>
          <w:tab w:val="left" w:pos="2880"/>
          <w:tab w:val="left" w:pos="3600"/>
          <w:tab w:val="left" w:pos="4320"/>
          <w:tab w:val="left" w:pos="5040"/>
          <w:tab w:val="left" w:pos="5760"/>
          <w:tab w:val="right" w:pos="9026"/>
        </w:tabs>
        <w:jc w:val="both"/>
        <w:rPr>
          <w:rFonts w:asciiTheme="minorHAnsi" w:hAnsiTheme="minorHAnsi" w:cstheme="minorHAnsi"/>
          <w:szCs w:val="22"/>
        </w:rPr>
      </w:pPr>
      <w:r w:rsidRPr="00C8117A">
        <w:rPr>
          <w:rFonts w:asciiTheme="minorHAnsi" w:hAnsiTheme="minorHAnsi" w:cstheme="minorHAnsi"/>
          <w:szCs w:val="22"/>
        </w:rPr>
        <w:t>1.3</w:t>
      </w:r>
      <w:r w:rsidRPr="00C8117A">
        <w:rPr>
          <w:rFonts w:asciiTheme="minorHAnsi" w:hAnsiTheme="minorHAnsi" w:cstheme="minorHAnsi"/>
          <w:szCs w:val="22"/>
        </w:rPr>
        <w:tab/>
        <w:t>To advise Governors on eligibility and declarations of interest;</w:t>
      </w:r>
      <w:r w:rsidRPr="00C8117A">
        <w:rPr>
          <w:rFonts w:asciiTheme="minorHAnsi" w:hAnsiTheme="minorHAnsi" w:cstheme="minorHAnsi"/>
          <w:szCs w:val="22"/>
        </w:rPr>
        <w:tab/>
      </w:r>
    </w:p>
    <w:p w14:paraId="2CB256D4" w14:textId="77777777" w:rsidR="000F5A51" w:rsidRPr="00C8117A" w:rsidRDefault="000F5A51" w:rsidP="00691908">
      <w:pPr>
        <w:jc w:val="both"/>
        <w:rPr>
          <w:rFonts w:asciiTheme="minorHAnsi" w:hAnsiTheme="minorHAnsi" w:cstheme="minorHAnsi"/>
          <w:szCs w:val="22"/>
        </w:rPr>
      </w:pPr>
    </w:p>
    <w:p w14:paraId="50B9C16E" w14:textId="63A38261" w:rsidR="000F5A51" w:rsidRPr="00C8117A" w:rsidRDefault="000F5A51" w:rsidP="00691908">
      <w:pPr>
        <w:pStyle w:val="ListParagraph"/>
        <w:numPr>
          <w:ilvl w:val="1"/>
          <w:numId w:val="25"/>
        </w:numPr>
        <w:ind w:left="720"/>
        <w:jc w:val="both"/>
        <w:rPr>
          <w:rFonts w:asciiTheme="minorHAnsi" w:hAnsiTheme="minorHAnsi" w:cstheme="minorHAnsi"/>
          <w:szCs w:val="22"/>
        </w:rPr>
      </w:pPr>
      <w:r w:rsidRPr="00C8117A">
        <w:rPr>
          <w:rFonts w:asciiTheme="minorHAnsi" w:hAnsiTheme="minorHAnsi" w:cstheme="minorHAnsi"/>
          <w:szCs w:val="22"/>
        </w:rPr>
        <w:t xml:space="preserve">To advise the Principal/CEO and other executive officers on governance issues, process and business cycle. </w:t>
      </w:r>
    </w:p>
    <w:p w14:paraId="7FE20998" w14:textId="77777777" w:rsidR="004D017D" w:rsidRPr="00C8117A" w:rsidRDefault="004D017D" w:rsidP="00691908">
      <w:pPr>
        <w:pStyle w:val="ListParagraph"/>
        <w:ind w:left="1080"/>
        <w:jc w:val="both"/>
        <w:rPr>
          <w:rFonts w:asciiTheme="minorHAnsi" w:hAnsiTheme="minorHAnsi" w:cstheme="minorHAnsi"/>
          <w:szCs w:val="22"/>
        </w:rPr>
      </w:pPr>
    </w:p>
    <w:p w14:paraId="013E7E91"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2</w:t>
      </w:r>
      <w:r w:rsidRPr="00C8117A">
        <w:rPr>
          <w:rFonts w:asciiTheme="minorHAnsi" w:hAnsiTheme="minorHAnsi" w:cstheme="minorHAnsi"/>
          <w:b/>
          <w:szCs w:val="22"/>
        </w:rPr>
        <w:tab/>
        <w:t>Meetings of the Board and its Committees</w:t>
      </w:r>
    </w:p>
    <w:p w14:paraId="558A3FD7" w14:textId="77777777" w:rsidR="000F5A51" w:rsidRPr="00C8117A" w:rsidRDefault="000F5A51" w:rsidP="00691908">
      <w:pPr>
        <w:jc w:val="both"/>
        <w:rPr>
          <w:rFonts w:asciiTheme="minorHAnsi" w:hAnsiTheme="minorHAnsi" w:cstheme="minorHAnsi"/>
          <w:szCs w:val="22"/>
        </w:rPr>
      </w:pPr>
    </w:p>
    <w:p w14:paraId="33BFF9AB"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2.1</w:t>
      </w:r>
      <w:r w:rsidRPr="00C8117A">
        <w:rPr>
          <w:rFonts w:asciiTheme="minorHAnsi" w:hAnsiTheme="minorHAnsi" w:cstheme="minorHAnsi"/>
          <w:szCs w:val="22"/>
        </w:rPr>
        <w:tab/>
        <w:t xml:space="preserve">In consultation with the Chair and Principal/CEO, to plan the forward programme of meetings and cycle of business of the Board and its Committees, identifying the main items to be taken at those meetings. </w:t>
      </w:r>
    </w:p>
    <w:p w14:paraId="66D9DCE6" w14:textId="77777777" w:rsidR="000F5A51" w:rsidRPr="00C8117A" w:rsidRDefault="000F5A51" w:rsidP="00691908">
      <w:pPr>
        <w:jc w:val="both"/>
        <w:rPr>
          <w:rFonts w:asciiTheme="minorHAnsi" w:hAnsiTheme="minorHAnsi" w:cstheme="minorHAnsi"/>
          <w:szCs w:val="22"/>
        </w:rPr>
      </w:pPr>
    </w:p>
    <w:p w14:paraId="4EFC6435"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2.2</w:t>
      </w:r>
      <w:r w:rsidRPr="00C8117A">
        <w:rPr>
          <w:rFonts w:asciiTheme="minorHAnsi" w:hAnsiTheme="minorHAnsi" w:cstheme="minorHAnsi"/>
          <w:szCs w:val="22"/>
        </w:rPr>
        <w:tab/>
        <w:t>To summon meetings by proper written notice, having regard to the provisions of the Instrument and Articles and Board’s Standing Orders, and issue the Agenda and reports for all meetings within agreed timescales.</w:t>
      </w:r>
    </w:p>
    <w:p w14:paraId="439D1A5F" w14:textId="77777777" w:rsidR="000F5A51" w:rsidRPr="00C8117A" w:rsidRDefault="000F5A51" w:rsidP="00691908">
      <w:pPr>
        <w:jc w:val="both"/>
        <w:rPr>
          <w:rFonts w:asciiTheme="minorHAnsi" w:hAnsiTheme="minorHAnsi" w:cstheme="minorHAnsi"/>
          <w:szCs w:val="22"/>
        </w:rPr>
      </w:pPr>
    </w:p>
    <w:p w14:paraId="7D099589" w14:textId="48397476"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2.3</w:t>
      </w:r>
      <w:r w:rsidRPr="00C8117A">
        <w:rPr>
          <w:rFonts w:asciiTheme="minorHAnsi" w:hAnsiTheme="minorHAnsi" w:cstheme="minorHAnsi"/>
          <w:szCs w:val="22"/>
        </w:rPr>
        <w:tab/>
        <w:t xml:space="preserve">To attend all meetings of the Board and its Committees and advise on quorum, governance and procedure at such meetings. </w:t>
      </w:r>
    </w:p>
    <w:p w14:paraId="5F35BBB1" w14:textId="6B9C72A1" w:rsidR="00D93DB0" w:rsidRPr="00C8117A" w:rsidRDefault="00D93DB0" w:rsidP="00691908">
      <w:pPr>
        <w:ind w:left="720" w:hanging="720"/>
        <w:jc w:val="both"/>
        <w:rPr>
          <w:rFonts w:asciiTheme="minorHAnsi" w:hAnsiTheme="minorHAnsi" w:cstheme="minorHAnsi"/>
          <w:szCs w:val="22"/>
        </w:rPr>
      </w:pPr>
    </w:p>
    <w:p w14:paraId="5989DA71" w14:textId="77777777" w:rsidR="000F5A51" w:rsidRPr="00C8117A" w:rsidRDefault="000F5A51" w:rsidP="00691908">
      <w:pPr>
        <w:jc w:val="both"/>
        <w:rPr>
          <w:rFonts w:asciiTheme="minorHAnsi" w:hAnsiTheme="minorHAnsi" w:cstheme="minorHAnsi"/>
          <w:b/>
          <w:szCs w:val="22"/>
        </w:rPr>
      </w:pPr>
    </w:p>
    <w:p w14:paraId="188E18DD"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3</w:t>
      </w:r>
      <w:r w:rsidRPr="00C8117A">
        <w:rPr>
          <w:rFonts w:asciiTheme="minorHAnsi" w:hAnsiTheme="minorHAnsi" w:cstheme="minorHAnsi"/>
          <w:b/>
          <w:szCs w:val="22"/>
        </w:rPr>
        <w:tab/>
        <w:t xml:space="preserve">Agendas, Reports and Minutes </w:t>
      </w:r>
    </w:p>
    <w:p w14:paraId="1E5C9AC6" w14:textId="77777777" w:rsidR="000F5A51" w:rsidRPr="00C8117A" w:rsidRDefault="000F5A51" w:rsidP="00691908">
      <w:pPr>
        <w:jc w:val="both"/>
        <w:rPr>
          <w:rFonts w:asciiTheme="minorHAnsi" w:hAnsiTheme="minorHAnsi" w:cstheme="minorHAnsi"/>
          <w:szCs w:val="22"/>
        </w:rPr>
      </w:pPr>
    </w:p>
    <w:p w14:paraId="61AA5227"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3.1</w:t>
      </w:r>
      <w:r w:rsidRPr="00C8117A">
        <w:rPr>
          <w:rFonts w:asciiTheme="minorHAnsi" w:hAnsiTheme="minorHAnsi" w:cstheme="minorHAnsi"/>
          <w:szCs w:val="22"/>
        </w:rPr>
        <w:tab/>
        <w:t xml:space="preserve">To draft Agendas and liaise with executive officers responsible for preparing reports for forthcoming meetings.  Oversee the preparation and distribution of agendas and papers for Board and committee meetings. </w:t>
      </w:r>
    </w:p>
    <w:p w14:paraId="5E1E9329" w14:textId="77777777" w:rsidR="000F5A51" w:rsidRPr="00C8117A" w:rsidRDefault="000F5A51" w:rsidP="00691908">
      <w:pPr>
        <w:jc w:val="both"/>
        <w:rPr>
          <w:rFonts w:asciiTheme="minorHAnsi" w:hAnsiTheme="minorHAnsi" w:cstheme="minorHAnsi"/>
          <w:szCs w:val="22"/>
        </w:rPr>
      </w:pPr>
    </w:p>
    <w:p w14:paraId="56006270"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3.2</w:t>
      </w:r>
      <w:r w:rsidRPr="00C8117A">
        <w:rPr>
          <w:rFonts w:asciiTheme="minorHAnsi" w:hAnsiTheme="minorHAnsi" w:cstheme="minorHAnsi"/>
          <w:szCs w:val="22"/>
        </w:rPr>
        <w:tab/>
        <w:t xml:space="preserve">Prepare reports and provide information on governance and other issues falling within the remit of the Clerk, including the Boards self-evaluation, inspection related requests for information and internal and external audit. </w:t>
      </w:r>
    </w:p>
    <w:p w14:paraId="67CD34A8" w14:textId="7777777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 xml:space="preserve"> </w:t>
      </w:r>
    </w:p>
    <w:p w14:paraId="466A064B"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3.3</w:t>
      </w:r>
      <w:r w:rsidRPr="00C8117A">
        <w:rPr>
          <w:rFonts w:asciiTheme="minorHAnsi" w:hAnsiTheme="minorHAnsi" w:cstheme="minorHAnsi"/>
          <w:szCs w:val="22"/>
        </w:rPr>
        <w:tab/>
        <w:t>Prepare the Audit Committee’s Annual Report in conjunction with the Chair of Audit and provide additional papers and advice to Audit Committee as required;</w:t>
      </w:r>
    </w:p>
    <w:p w14:paraId="6C804F59" w14:textId="77777777" w:rsidR="000F5A51" w:rsidRPr="00C8117A" w:rsidRDefault="000F5A51" w:rsidP="00691908">
      <w:pPr>
        <w:jc w:val="both"/>
        <w:rPr>
          <w:rFonts w:asciiTheme="minorHAnsi" w:hAnsiTheme="minorHAnsi" w:cstheme="minorHAnsi"/>
          <w:szCs w:val="22"/>
        </w:rPr>
      </w:pPr>
    </w:p>
    <w:p w14:paraId="1170FCF3"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lastRenderedPageBreak/>
        <w:t>3.4</w:t>
      </w:r>
      <w:r w:rsidRPr="00C8117A">
        <w:rPr>
          <w:rFonts w:asciiTheme="minorHAnsi" w:hAnsiTheme="minorHAnsi" w:cstheme="minorHAnsi"/>
          <w:szCs w:val="22"/>
        </w:rPr>
        <w:tab/>
        <w:t xml:space="preserve">Prepare the Agenda and papers for the Governance and Search Committee and provide additional papers and advice to the Committee as required. </w:t>
      </w:r>
    </w:p>
    <w:p w14:paraId="36A4B43E" w14:textId="77777777" w:rsidR="000F5A51" w:rsidRPr="00C8117A" w:rsidRDefault="000F5A51" w:rsidP="00691908">
      <w:pPr>
        <w:jc w:val="both"/>
        <w:rPr>
          <w:rFonts w:asciiTheme="minorHAnsi" w:hAnsiTheme="minorHAnsi" w:cstheme="minorHAnsi"/>
          <w:szCs w:val="22"/>
        </w:rPr>
      </w:pPr>
    </w:p>
    <w:p w14:paraId="67A390AD"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3.5</w:t>
      </w:r>
      <w:r w:rsidRPr="00C8117A">
        <w:rPr>
          <w:rFonts w:asciiTheme="minorHAnsi" w:hAnsiTheme="minorHAnsi" w:cstheme="minorHAnsi"/>
          <w:szCs w:val="22"/>
        </w:rPr>
        <w:tab/>
        <w:t xml:space="preserve">Draft minutes of meetings, consult with the Chair and Principal/CEO on the accuracy of the draft unconfirmed Minutes, and make these available on request.  In conjunction with the Chair and the Principal/CEO, ensure appropriate arrangements are made in the absence of the appointed Clerk; </w:t>
      </w:r>
    </w:p>
    <w:p w14:paraId="08F23B1B" w14:textId="77777777" w:rsidR="000F5A51" w:rsidRPr="00C8117A" w:rsidRDefault="000F5A51" w:rsidP="00691908">
      <w:pPr>
        <w:ind w:left="720" w:hanging="720"/>
        <w:jc w:val="both"/>
        <w:rPr>
          <w:rFonts w:asciiTheme="minorHAnsi" w:hAnsiTheme="minorHAnsi" w:cstheme="minorHAnsi"/>
          <w:szCs w:val="22"/>
        </w:rPr>
      </w:pPr>
    </w:p>
    <w:p w14:paraId="4FD230C2" w14:textId="6D879FB0"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3.6</w:t>
      </w:r>
      <w:r w:rsidRPr="00C8117A">
        <w:rPr>
          <w:rFonts w:asciiTheme="minorHAnsi" w:hAnsiTheme="minorHAnsi" w:cstheme="minorHAnsi"/>
          <w:szCs w:val="22"/>
        </w:rPr>
        <w:tab/>
        <w:t xml:space="preserve">Ensure non-confidential confirmed Board and Committee Minutes are published on the </w:t>
      </w:r>
      <w:r w:rsidR="001B5C40" w:rsidRPr="00C8117A">
        <w:rPr>
          <w:rFonts w:asciiTheme="minorHAnsi" w:hAnsiTheme="minorHAnsi" w:cstheme="minorHAnsi"/>
          <w:szCs w:val="22"/>
        </w:rPr>
        <w:t>College</w:t>
      </w:r>
      <w:r w:rsidRPr="00C8117A">
        <w:rPr>
          <w:rFonts w:asciiTheme="minorHAnsi" w:hAnsiTheme="minorHAnsi" w:cstheme="minorHAnsi"/>
          <w:szCs w:val="22"/>
        </w:rPr>
        <w:t xml:space="preserve"> website, in accordance with the Instrument of Government, Freedom of Information and Data Protection laws and with regard to public access to Board papers. </w:t>
      </w:r>
    </w:p>
    <w:p w14:paraId="4DA553EC" w14:textId="77777777" w:rsidR="000F5A51" w:rsidRPr="00C8117A" w:rsidRDefault="000F5A51" w:rsidP="00691908">
      <w:pPr>
        <w:ind w:left="720" w:hanging="720"/>
        <w:jc w:val="both"/>
        <w:rPr>
          <w:rFonts w:asciiTheme="minorHAnsi" w:hAnsiTheme="minorHAnsi" w:cstheme="minorHAnsi"/>
          <w:szCs w:val="22"/>
        </w:rPr>
      </w:pPr>
    </w:p>
    <w:p w14:paraId="5A916F95"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3.7</w:t>
      </w:r>
      <w:r w:rsidRPr="00C8117A">
        <w:rPr>
          <w:rFonts w:asciiTheme="minorHAnsi" w:hAnsiTheme="minorHAnsi" w:cstheme="minorHAnsi"/>
          <w:szCs w:val="22"/>
        </w:rPr>
        <w:tab/>
        <w:t xml:space="preserve">Make arrangements for safe custody of the official record of the Board’s business. </w:t>
      </w:r>
    </w:p>
    <w:p w14:paraId="187281B8" w14:textId="77777777" w:rsidR="000F5A51" w:rsidRPr="00C8117A" w:rsidRDefault="000F5A51" w:rsidP="00691908">
      <w:pPr>
        <w:jc w:val="both"/>
        <w:rPr>
          <w:rFonts w:asciiTheme="minorHAnsi" w:hAnsiTheme="minorHAnsi" w:cstheme="minorHAnsi"/>
          <w:szCs w:val="22"/>
        </w:rPr>
      </w:pPr>
    </w:p>
    <w:p w14:paraId="7BE73A78"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3.8</w:t>
      </w:r>
      <w:r w:rsidRPr="00C8117A">
        <w:rPr>
          <w:rFonts w:asciiTheme="minorHAnsi" w:hAnsiTheme="minorHAnsi" w:cstheme="minorHAnsi"/>
          <w:szCs w:val="22"/>
        </w:rPr>
        <w:tab/>
        <w:t>Ensure decisions of the Board are conveyed to those with responsibility for implementing them.</w:t>
      </w:r>
    </w:p>
    <w:p w14:paraId="70BB0A7F" w14:textId="77777777" w:rsidR="000F5A51" w:rsidRPr="00C8117A" w:rsidRDefault="000F5A51" w:rsidP="00691908">
      <w:pPr>
        <w:jc w:val="both"/>
        <w:rPr>
          <w:rFonts w:asciiTheme="minorHAnsi" w:hAnsiTheme="minorHAnsi" w:cstheme="minorHAnsi"/>
          <w:b/>
          <w:szCs w:val="22"/>
        </w:rPr>
      </w:pPr>
    </w:p>
    <w:p w14:paraId="528EA28C" w14:textId="77777777" w:rsidR="000F5A51" w:rsidRPr="00C8117A" w:rsidRDefault="000F5A51" w:rsidP="00691908">
      <w:pPr>
        <w:jc w:val="both"/>
        <w:rPr>
          <w:rFonts w:asciiTheme="minorHAnsi" w:hAnsiTheme="minorHAnsi" w:cstheme="minorHAnsi"/>
          <w:b/>
          <w:szCs w:val="22"/>
        </w:rPr>
      </w:pPr>
    </w:p>
    <w:p w14:paraId="44FEAACD"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4</w:t>
      </w:r>
      <w:r w:rsidRPr="00C8117A">
        <w:rPr>
          <w:rFonts w:asciiTheme="minorHAnsi" w:hAnsiTheme="minorHAnsi" w:cstheme="minorHAnsi"/>
          <w:b/>
          <w:szCs w:val="22"/>
        </w:rPr>
        <w:tab/>
        <w:t xml:space="preserve">Membership of the Board </w:t>
      </w:r>
    </w:p>
    <w:p w14:paraId="78EB616C" w14:textId="77777777" w:rsidR="000F5A51" w:rsidRPr="00C8117A" w:rsidRDefault="000F5A51" w:rsidP="00691908">
      <w:pPr>
        <w:jc w:val="both"/>
        <w:rPr>
          <w:rFonts w:asciiTheme="minorHAnsi" w:hAnsiTheme="minorHAnsi" w:cstheme="minorHAnsi"/>
          <w:b/>
          <w:szCs w:val="22"/>
        </w:rPr>
      </w:pPr>
    </w:p>
    <w:p w14:paraId="79055C19"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4.1</w:t>
      </w:r>
      <w:r w:rsidRPr="00C8117A">
        <w:rPr>
          <w:rFonts w:asciiTheme="minorHAnsi" w:hAnsiTheme="minorHAnsi" w:cstheme="minorHAnsi"/>
          <w:szCs w:val="22"/>
        </w:rPr>
        <w:tab/>
        <w:t xml:space="preserve">Maintain a record of Board membership and skills, notifying G&amp;S Committee of forthcoming vacancies, advising on strategies and processes for succession planning, recruitment and selection. </w:t>
      </w:r>
    </w:p>
    <w:p w14:paraId="5DAB32A0" w14:textId="77777777" w:rsidR="000F5A51" w:rsidRPr="00C8117A" w:rsidRDefault="000F5A51" w:rsidP="00691908">
      <w:pPr>
        <w:jc w:val="both"/>
        <w:rPr>
          <w:rFonts w:asciiTheme="minorHAnsi" w:hAnsiTheme="minorHAnsi" w:cstheme="minorHAnsi"/>
          <w:szCs w:val="22"/>
        </w:rPr>
      </w:pPr>
    </w:p>
    <w:p w14:paraId="0BC21499" w14:textId="105F7AC3"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4.2</w:t>
      </w:r>
      <w:r w:rsidRPr="00C8117A">
        <w:rPr>
          <w:rFonts w:asciiTheme="minorHAnsi" w:hAnsiTheme="minorHAnsi" w:cstheme="minorHAnsi"/>
          <w:szCs w:val="22"/>
        </w:rPr>
        <w:tab/>
        <w:t xml:space="preserve">Liaise with individuals and external bodies on membership, in line with the wishes of the G&amp;S Committee and the Board, providing information to potential candidates about the </w:t>
      </w:r>
      <w:r w:rsidR="001B5C40" w:rsidRPr="00C8117A">
        <w:rPr>
          <w:rFonts w:asciiTheme="minorHAnsi" w:hAnsiTheme="minorHAnsi" w:cstheme="minorHAnsi"/>
          <w:szCs w:val="22"/>
        </w:rPr>
        <w:t>College</w:t>
      </w:r>
      <w:r w:rsidRPr="00C8117A">
        <w:rPr>
          <w:rFonts w:asciiTheme="minorHAnsi" w:hAnsiTheme="minorHAnsi" w:cstheme="minorHAnsi"/>
          <w:szCs w:val="22"/>
        </w:rPr>
        <w:t xml:space="preserve">, and make arrangements for informal meetings and interviews. </w:t>
      </w:r>
    </w:p>
    <w:p w14:paraId="2F9CD759" w14:textId="77777777" w:rsidR="000F5A51" w:rsidRPr="00C8117A" w:rsidRDefault="000F5A51" w:rsidP="00691908">
      <w:pPr>
        <w:ind w:left="720" w:hanging="720"/>
        <w:jc w:val="both"/>
        <w:rPr>
          <w:rFonts w:asciiTheme="minorHAnsi" w:hAnsiTheme="minorHAnsi" w:cstheme="minorHAnsi"/>
          <w:szCs w:val="22"/>
        </w:rPr>
      </w:pPr>
    </w:p>
    <w:p w14:paraId="2EFE39CA"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lastRenderedPageBreak/>
        <w:t>4.3</w:t>
      </w:r>
      <w:r w:rsidRPr="00C8117A">
        <w:rPr>
          <w:rFonts w:asciiTheme="minorHAnsi" w:hAnsiTheme="minorHAnsi" w:cstheme="minorHAnsi"/>
          <w:szCs w:val="22"/>
        </w:rPr>
        <w:tab/>
        <w:t xml:space="preserve">Ensure all appointments are made in accordance with the provisions of the Instrument. </w:t>
      </w:r>
    </w:p>
    <w:p w14:paraId="69FBC6A8" w14:textId="77777777" w:rsidR="000F5A51" w:rsidRPr="00C8117A" w:rsidRDefault="000F5A51" w:rsidP="00691908">
      <w:pPr>
        <w:ind w:left="720" w:hanging="720"/>
        <w:jc w:val="both"/>
        <w:rPr>
          <w:rFonts w:asciiTheme="minorHAnsi" w:hAnsiTheme="minorHAnsi" w:cstheme="minorHAnsi"/>
          <w:szCs w:val="22"/>
        </w:rPr>
      </w:pPr>
    </w:p>
    <w:p w14:paraId="7B0117C9"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4.4</w:t>
      </w:r>
      <w:r w:rsidRPr="00C8117A">
        <w:rPr>
          <w:rFonts w:asciiTheme="minorHAnsi" w:hAnsiTheme="minorHAnsi" w:cstheme="minorHAnsi"/>
          <w:szCs w:val="22"/>
        </w:rPr>
        <w:tab/>
        <w:t xml:space="preserve">Prepare and issue letters of appointment on behalf of the Board and ensure that all new Board members receive a copy of the Board’s Code of Conduct for Governors, Instrument and Articles of Government, and other relevant information to support them in the role. </w:t>
      </w:r>
    </w:p>
    <w:p w14:paraId="73FA646A" w14:textId="77777777" w:rsidR="000F5A51" w:rsidRPr="00C8117A" w:rsidRDefault="000F5A51" w:rsidP="00691908">
      <w:pPr>
        <w:jc w:val="both"/>
        <w:rPr>
          <w:rFonts w:asciiTheme="minorHAnsi" w:hAnsiTheme="minorHAnsi" w:cstheme="minorHAnsi"/>
          <w:szCs w:val="22"/>
        </w:rPr>
      </w:pPr>
    </w:p>
    <w:p w14:paraId="67EB3403"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4.5</w:t>
      </w:r>
      <w:r w:rsidRPr="00C8117A">
        <w:rPr>
          <w:rFonts w:asciiTheme="minorHAnsi" w:hAnsiTheme="minorHAnsi" w:cstheme="minorHAnsi"/>
          <w:szCs w:val="22"/>
        </w:rPr>
        <w:tab/>
        <w:t xml:space="preserve">Maintain an attendance record of Board members and monitor attendance having regard to the Board’s Standing Orders and relevant key performance indicators, and advise the G&amp;S Committee accordingly.  Produce an annual attendance report for the G&amp;S Committee. </w:t>
      </w:r>
    </w:p>
    <w:p w14:paraId="45373A85" w14:textId="77777777" w:rsidR="000F5A51" w:rsidRPr="00C8117A" w:rsidRDefault="000F5A51" w:rsidP="00691908">
      <w:pPr>
        <w:ind w:left="720" w:hanging="720"/>
        <w:jc w:val="both"/>
        <w:rPr>
          <w:rFonts w:asciiTheme="minorHAnsi" w:hAnsiTheme="minorHAnsi" w:cstheme="minorHAnsi"/>
          <w:szCs w:val="22"/>
        </w:rPr>
      </w:pPr>
    </w:p>
    <w:p w14:paraId="72CCDB94" w14:textId="093F4C5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4.6</w:t>
      </w:r>
      <w:r w:rsidRPr="00C8117A">
        <w:rPr>
          <w:rFonts w:asciiTheme="minorHAnsi" w:hAnsiTheme="minorHAnsi" w:cstheme="minorHAnsi"/>
          <w:szCs w:val="22"/>
        </w:rPr>
        <w:tab/>
        <w:t xml:space="preserve">Notify the </w:t>
      </w:r>
      <w:r w:rsidR="004D017D" w:rsidRPr="00C8117A">
        <w:rPr>
          <w:rFonts w:asciiTheme="minorHAnsi" w:hAnsiTheme="minorHAnsi" w:cstheme="minorHAnsi"/>
          <w:szCs w:val="22"/>
        </w:rPr>
        <w:t>E</w:t>
      </w:r>
      <w:r w:rsidRPr="00C8117A">
        <w:rPr>
          <w:rFonts w:asciiTheme="minorHAnsi" w:hAnsiTheme="minorHAnsi" w:cstheme="minorHAnsi"/>
          <w:szCs w:val="22"/>
        </w:rPr>
        <w:t xml:space="preserve">SFA of any changes to the Chair, Clerk and Principal/CEO. </w:t>
      </w:r>
    </w:p>
    <w:p w14:paraId="38109FBF" w14:textId="77777777" w:rsidR="000F5A51" w:rsidRPr="00C8117A" w:rsidRDefault="000F5A51" w:rsidP="00691908">
      <w:pPr>
        <w:ind w:left="720" w:hanging="720"/>
        <w:jc w:val="both"/>
        <w:rPr>
          <w:rFonts w:asciiTheme="minorHAnsi" w:hAnsiTheme="minorHAnsi" w:cstheme="minorHAnsi"/>
          <w:szCs w:val="22"/>
        </w:rPr>
      </w:pPr>
    </w:p>
    <w:p w14:paraId="70CD3A46" w14:textId="77777777" w:rsidR="000F5A51" w:rsidRPr="00C8117A" w:rsidRDefault="000F5A51" w:rsidP="00691908">
      <w:pPr>
        <w:jc w:val="both"/>
        <w:rPr>
          <w:rFonts w:asciiTheme="minorHAnsi" w:hAnsiTheme="minorHAnsi" w:cstheme="minorHAnsi"/>
          <w:b/>
          <w:szCs w:val="22"/>
        </w:rPr>
      </w:pPr>
    </w:p>
    <w:p w14:paraId="0C41921C" w14:textId="77777777" w:rsidR="000F5A51" w:rsidRPr="00C8117A" w:rsidRDefault="000F5A51" w:rsidP="00691908">
      <w:pPr>
        <w:pStyle w:val="ListParagraph"/>
        <w:numPr>
          <w:ilvl w:val="0"/>
          <w:numId w:val="26"/>
        </w:numPr>
        <w:spacing w:line="259" w:lineRule="auto"/>
        <w:ind w:left="360"/>
        <w:jc w:val="both"/>
        <w:rPr>
          <w:rFonts w:asciiTheme="minorHAnsi" w:hAnsiTheme="minorHAnsi" w:cstheme="minorHAnsi"/>
          <w:b/>
          <w:szCs w:val="22"/>
        </w:rPr>
      </w:pPr>
      <w:r w:rsidRPr="00C8117A">
        <w:rPr>
          <w:rFonts w:asciiTheme="minorHAnsi" w:hAnsiTheme="minorHAnsi" w:cstheme="minorHAnsi"/>
          <w:b/>
          <w:szCs w:val="22"/>
        </w:rPr>
        <w:tab/>
        <w:t xml:space="preserve">Governance </w:t>
      </w:r>
    </w:p>
    <w:p w14:paraId="4A8EE741" w14:textId="77777777" w:rsidR="000F5A51" w:rsidRPr="00C8117A" w:rsidRDefault="000F5A51" w:rsidP="00691908">
      <w:pPr>
        <w:jc w:val="both"/>
        <w:rPr>
          <w:rFonts w:asciiTheme="minorHAnsi" w:hAnsiTheme="minorHAnsi" w:cstheme="minorHAnsi"/>
          <w:szCs w:val="22"/>
        </w:rPr>
      </w:pPr>
    </w:p>
    <w:p w14:paraId="674A9375"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5.1</w:t>
      </w:r>
      <w:r w:rsidRPr="00C8117A">
        <w:rPr>
          <w:rFonts w:asciiTheme="minorHAnsi" w:hAnsiTheme="minorHAnsi" w:cstheme="minorHAnsi"/>
          <w:szCs w:val="22"/>
        </w:rPr>
        <w:tab/>
        <w:t xml:space="preserve">Draft for approval and keep under review Standing Orders for conduct of business, and Terms of Reference for the Board’s Committees, and propose to the Board improvements and amendments to reflect good practice and to meet changed circumstances. </w:t>
      </w:r>
    </w:p>
    <w:p w14:paraId="7E5E9B0E" w14:textId="79FABD48" w:rsidR="00C8117A"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5.2</w:t>
      </w:r>
      <w:r>
        <w:rPr>
          <w:rFonts w:asciiTheme="minorHAnsi" w:hAnsiTheme="minorHAnsi" w:cstheme="minorHAnsi"/>
          <w:szCs w:val="22"/>
        </w:rPr>
        <w:tab/>
      </w:r>
      <w:r w:rsidRPr="00C8117A">
        <w:rPr>
          <w:rFonts w:asciiTheme="minorHAnsi" w:hAnsiTheme="minorHAnsi" w:cstheme="minorHAnsi"/>
          <w:szCs w:val="22"/>
        </w:rPr>
        <w:t>In consultation with the Chair and Principal/CEO to proactively review the effectiveness of the Board and the Committee structure and develop alternative arrangements as necessary to support effective governance</w:t>
      </w:r>
    </w:p>
    <w:p w14:paraId="3307F075" w14:textId="077D22CF" w:rsidR="000F5A51" w:rsidRPr="00C8117A" w:rsidRDefault="000F5A51" w:rsidP="00691908">
      <w:pPr>
        <w:jc w:val="both"/>
        <w:rPr>
          <w:rFonts w:asciiTheme="minorHAnsi" w:hAnsiTheme="minorHAnsi" w:cstheme="minorHAnsi"/>
          <w:szCs w:val="22"/>
        </w:rPr>
      </w:pPr>
    </w:p>
    <w:p w14:paraId="52A08322" w14:textId="149F42F1"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5.3</w:t>
      </w:r>
      <w:r w:rsidR="000F5A51" w:rsidRPr="00C8117A">
        <w:rPr>
          <w:rFonts w:asciiTheme="minorHAnsi" w:hAnsiTheme="minorHAnsi" w:cstheme="minorHAnsi"/>
          <w:szCs w:val="22"/>
        </w:rPr>
        <w:tab/>
        <w:t xml:space="preserve">Maintain a Register of Board members’ Interests and gifts/hospitality, to include senior executive officers and make this available for review by interested parties.  To record the interests of new Board members and review the records on an annual basis.  </w:t>
      </w:r>
    </w:p>
    <w:p w14:paraId="72D385E4" w14:textId="77777777" w:rsidR="000F5A51" w:rsidRPr="00C8117A" w:rsidRDefault="000F5A51" w:rsidP="00691908">
      <w:pPr>
        <w:jc w:val="both"/>
        <w:rPr>
          <w:rFonts w:asciiTheme="minorHAnsi" w:hAnsiTheme="minorHAnsi" w:cstheme="minorHAnsi"/>
          <w:szCs w:val="22"/>
        </w:rPr>
      </w:pPr>
    </w:p>
    <w:p w14:paraId="37C4742A" w14:textId="1B3FDDE5"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lastRenderedPageBreak/>
        <w:t>5.</w:t>
      </w:r>
      <w:r w:rsidR="00C8117A">
        <w:rPr>
          <w:rFonts w:asciiTheme="minorHAnsi" w:hAnsiTheme="minorHAnsi" w:cstheme="minorHAnsi"/>
          <w:szCs w:val="22"/>
        </w:rPr>
        <w:t>4</w:t>
      </w:r>
      <w:r w:rsidRPr="00C8117A">
        <w:rPr>
          <w:rFonts w:asciiTheme="minorHAnsi" w:hAnsiTheme="minorHAnsi" w:cstheme="minorHAnsi"/>
          <w:szCs w:val="22"/>
        </w:rPr>
        <w:tab/>
        <w:t xml:space="preserve">Confirm the eligibility of new Board members on appointment, and to undertake an annual review of eligibility. </w:t>
      </w:r>
    </w:p>
    <w:p w14:paraId="06A93E50" w14:textId="77777777" w:rsidR="000F5A51" w:rsidRPr="00C8117A" w:rsidRDefault="000F5A51" w:rsidP="00691908">
      <w:pPr>
        <w:ind w:left="720" w:hanging="720"/>
        <w:jc w:val="both"/>
        <w:rPr>
          <w:rFonts w:asciiTheme="minorHAnsi" w:hAnsiTheme="minorHAnsi" w:cstheme="minorHAnsi"/>
          <w:szCs w:val="22"/>
        </w:rPr>
      </w:pPr>
    </w:p>
    <w:p w14:paraId="25C82861" w14:textId="5F2BF065"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5.5</w:t>
      </w:r>
      <w:r w:rsidR="000F5A51" w:rsidRPr="00C8117A">
        <w:rPr>
          <w:rFonts w:asciiTheme="minorHAnsi" w:hAnsiTheme="minorHAnsi" w:cstheme="minorHAnsi"/>
          <w:szCs w:val="22"/>
        </w:rPr>
        <w:tab/>
        <w:t>Provide a channel of communication on Board matte</w:t>
      </w:r>
      <w:r>
        <w:rPr>
          <w:rFonts w:asciiTheme="minorHAnsi" w:hAnsiTheme="minorHAnsi" w:cstheme="minorHAnsi"/>
          <w:szCs w:val="22"/>
        </w:rPr>
        <w:t xml:space="preserve">rs between the Chair, Chairs of </w:t>
      </w:r>
      <w:r w:rsidR="000F5A51" w:rsidRPr="00C8117A">
        <w:rPr>
          <w:rFonts w:asciiTheme="minorHAnsi" w:hAnsiTheme="minorHAnsi" w:cstheme="minorHAnsi"/>
          <w:szCs w:val="22"/>
        </w:rPr>
        <w:t xml:space="preserve">Committees and Principal/CEO.  </w:t>
      </w:r>
    </w:p>
    <w:p w14:paraId="0AC1D640" w14:textId="77777777" w:rsidR="000F5A51" w:rsidRPr="00C8117A" w:rsidRDefault="000F5A51" w:rsidP="00691908">
      <w:pPr>
        <w:ind w:left="720" w:hanging="720"/>
        <w:jc w:val="both"/>
        <w:rPr>
          <w:rFonts w:asciiTheme="minorHAnsi" w:hAnsiTheme="minorHAnsi" w:cstheme="minorHAnsi"/>
          <w:szCs w:val="22"/>
        </w:rPr>
      </w:pPr>
    </w:p>
    <w:p w14:paraId="494513E4" w14:textId="26EC05C1"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5.6</w:t>
      </w:r>
      <w:r w:rsidR="000F5A51" w:rsidRPr="00C8117A">
        <w:rPr>
          <w:rFonts w:asciiTheme="minorHAnsi" w:hAnsiTheme="minorHAnsi" w:cstheme="minorHAnsi"/>
          <w:szCs w:val="22"/>
        </w:rPr>
        <w:tab/>
        <w:t>Prepare correspondence on behalf of the Chair and act as a reference point for all enquiries relating to governors and the Board’s work.</w:t>
      </w:r>
    </w:p>
    <w:p w14:paraId="7A18E5F8" w14:textId="77777777" w:rsidR="000F5A51" w:rsidRPr="00C8117A" w:rsidRDefault="000F5A51" w:rsidP="00691908">
      <w:pPr>
        <w:ind w:left="720" w:hanging="720"/>
        <w:jc w:val="both"/>
        <w:rPr>
          <w:rFonts w:asciiTheme="minorHAnsi" w:hAnsiTheme="minorHAnsi" w:cstheme="minorHAnsi"/>
          <w:szCs w:val="22"/>
        </w:rPr>
      </w:pPr>
    </w:p>
    <w:p w14:paraId="283B5AA0" w14:textId="7ABB1049"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5.7</w:t>
      </w:r>
      <w:r w:rsidR="000F5A51" w:rsidRPr="00C8117A">
        <w:rPr>
          <w:rFonts w:asciiTheme="minorHAnsi" w:hAnsiTheme="minorHAnsi" w:cstheme="minorHAnsi"/>
          <w:szCs w:val="22"/>
        </w:rPr>
        <w:tab/>
        <w:t xml:space="preserve">To be responsible for the proper use and application of the Seal. </w:t>
      </w:r>
    </w:p>
    <w:p w14:paraId="08106599" w14:textId="77777777" w:rsidR="000F5A51" w:rsidRPr="00C8117A" w:rsidRDefault="000F5A51" w:rsidP="00691908">
      <w:pPr>
        <w:ind w:left="720" w:hanging="720"/>
        <w:jc w:val="both"/>
        <w:rPr>
          <w:rFonts w:asciiTheme="minorHAnsi" w:hAnsiTheme="minorHAnsi" w:cstheme="minorHAnsi"/>
          <w:szCs w:val="22"/>
        </w:rPr>
      </w:pPr>
    </w:p>
    <w:p w14:paraId="78165E45" w14:textId="65795738"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5.8</w:t>
      </w:r>
      <w:r w:rsidR="000F5A51" w:rsidRPr="00C8117A">
        <w:rPr>
          <w:rFonts w:asciiTheme="minorHAnsi" w:hAnsiTheme="minorHAnsi" w:cstheme="minorHAnsi"/>
          <w:szCs w:val="22"/>
        </w:rPr>
        <w:tab/>
        <w:t xml:space="preserve">Issue statements on behalf of the Board on issues relating to the governance of the </w:t>
      </w:r>
      <w:r w:rsidR="001B5C40" w:rsidRPr="00C8117A">
        <w:rPr>
          <w:rFonts w:asciiTheme="minorHAnsi" w:hAnsiTheme="minorHAnsi" w:cstheme="minorHAnsi"/>
          <w:szCs w:val="22"/>
        </w:rPr>
        <w:t>College</w:t>
      </w:r>
      <w:r w:rsidR="000F5A51" w:rsidRPr="00C8117A">
        <w:rPr>
          <w:rFonts w:asciiTheme="minorHAnsi" w:hAnsiTheme="minorHAnsi" w:cstheme="minorHAnsi"/>
          <w:szCs w:val="22"/>
        </w:rPr>
        <w:t xml:space="preserve"> as required by and in consultation with the Chair. </w:t>
      </w:r>
    </w:p>
    <w:p w14:paraId="0D2B660B" w14:textId="77777777" w:rsidR="000F5A51" w:rsidRPr="00C8117A" w:rsidRDefault="000F5A51" w:rsidP="00691908">
      <w:pPr>
        <w:ind w:left="720" w:hanging="720"/>
        <w:jc w:val="both"/>
        <w:rPr>
          <w:rFonts w:asciiTheme="minorHAnsi" w:hAnsiTheme="minorHAnsi" w:cstheme="minorHAnsi"/>
          <w:szCs w:val="22"/>
        </w:rPr>
      </w:pPr>
    </w:p>
    <w:p w14:paraId="54F679E7" w14:textId="5BBB71E9"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5.9</w:t>
      </w:r>
      <w:r w:rsidR="000F5A51" w:rsidRPr="00C8117A">
        <w:rPr>
          <w:rFonts w:asciiTheme="minorHAnsi" w:hAnsiTheme="minorHAnsi" w:cstheme="minorHAnsi"/>
          <w:szCs w:val="22"/>
        </w:rPr>
        <w:tab/>
        <w:t xml:space="preserve">Maintain an overview of the corporate governance section of the </w:t>
      </w:r>
      <w:r w:rsidR="001B5C40" w:rsidRPr="00C8117A">
        <w:rPr>
          <w:rFonts w:asciiTheme="minorHAnsi" w:hAnsiTheme="minorHAnsi" w:cstheme="minorHAnsi"/>
          <w:szCs w:val="22"/>
        </w:rPr>
        <w:t>College</w:t>
      </w:r>
      <w:r w:rsidR="000F5A51" w:rsidRPr="00C8117A">
        <w:rPr>
          <w:rFonts w:asciiTheme="minorHAnsi" w:hAnsiTheme="minorHAnsi" w:cstheme="minorHAnsi"/>
          <w:szCs w:val="22"/>
        </w:rPr>
        <w:t xml:space="preserve">’s website, ensuring it is accurate and up to date. </w:t>
      </w:r>
    </w:p>
    <w:p w14:paraId="0EAF7ED1" w14:textId="77777777" w:rsidR="000F5A51" w:rsidRPr="00C8117A" w:rsidRDefault="000F5A51" w:rsidP="00691908">
      <w:pPr>
        <w:ind w:left="720" w:hanging="720"/>
        <w:jc w:val="both"/>
        <w:rPr>
          <w:rFonts w:asciiTheme="minorHAnsi" w:hAnsiTheme="minorHAnsi" w:cstheme="minorHAnsi"/>
          <w:szCs w:val="22"/>
        </w:rPr>
      </w:pPr>
    </w:p>
    <w:p w14:paraId="7DA0E0FA" w14:textId="5BB2F6B2"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5.10</w:t>
      </w:r>
      <w:r w:rsidR="000F5A51" w:rsidRPr="00C8117A">
        <w:rPr>
          <w:rFonts w:asciiTheme="minorHAnsi" w:hAnsiTheme="minorHAnsi" w:cstheme="minorHAnsi"/>
          <w:szCs w:val="22"/>
        </w:rPr>
        <w:tab/>
        <w:t xml:space="preserve">Authorise Governors’ expenses for attendance at meetings and external events in line with the </w:t>
      </w:r>
      <w:r w:rsidR="001B5C40" w:rsidRPr="00C8117A">
        <w:rPr>
          <w:rFonts w:asciiTheme="minorHAnsi" w:hAnsiTheme="minorHAnsi" w:cstheme="minorHAnsi"/>
          <w:szCs w:val="22"/>
        </w:rPr>
        <w:t>College</w:t>
      </w:r>
      <w:r w:rsidR="000F5A51" w:rsidRPr="00C8117A">
        <w:rPr>
          <w:rFonts w:asciiTheme="minorHAnsi" w:hAnsiTheme="minorHAnsi" w:cstheme="minorHAnsi"/>
          <w:szCs w:val="22"/>
        </w:rPr>
        <w:t xml:space="preserve">’s Financial Regulations. </w:t>
      </w:r>
    </w:p>
    <w:p w14:paraId="1FE3DAD9" w14:textId="77777777" w:rsidR="000F5A51" w:rsidRPr="00C8117A" w:rsidRDefault="000F5A51" w:rsidP="00691908">
      <w:pPr>
        <w:ind w:left="720" w:hanging="720"/>
        <w:jc w:val="both"/>
        <w:rPr>
          <w:rFonts w:asciiTheme="minorHAnsi" w:hAnsiTheme="minorHAnsi" w:cstheme="minorHAnsi"/>
          <w:szCs w:val="22"/>
        </w:rPr>
      </w:pPr>
    </w:p>
    <w:p w14:paraId="034F6C69" w14:textId="542855E9"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5.11</w:t>
      </w:r>
      <w:r w:rsidR="000F5A51" w:rsidRPr="00C8117A">
        <w:rPr>
          <w:rFonts w:asciiTheme="minorHAnsi" w:hAnsiTheme="minorHAnsi" w:cstheme="minorHAnsi"/>
          <w:szCs w:val="22"/>
        </w:rPr>
        <w:tab/>
        <w:t>Take appropriate action if the Board, its Chair or one of its Committees appears to be at risk of exceeding its powers by proposing actions that may be ultra vires, or that it may be placing itself at regulatory risk</w:t>
      </w:r>
      <w:r w:rsidR="000F5A51" w:rsidRPr="00C8117A">
        <w:rPr>
          <w:rStyle w:val="FootnoteReference"/>
          <w:rFonts w:asciiTheme="minorHAnsi" w:hAnsiTheme="minorHAnsi" w:cstheme="minorHAnsi"/>
          <w:szCs w:val="22"/>
        </w:rPr>
        <w:footnoteReference w:id="1"/>
      </w:r>
      <w:r w:rsidR="000F5A51" w:rsidRPr="00C8117A">
        <w:rPr>
          <w:rFonts w:asciiTheme="minorHAnsi" w:hAnsiTheme="minorHAnsi" w:cstheme="minorHAnsi"/>
          <w:szCs w:val="22"/>
        </w:rPr>
        <w:t>.</w:t>
      </w:r>
    </w:p>
    <w:p w14:paraId="18FEA6C1" w14:textId="77777777" w:rsidR="000F5A51" w:rsidRPr="00C8117A" w:rsidRDefault="000F5A51" w:rsidP="00691908">
      <w:pPr>
        <w:ind w:left="720" w:hanging="720"/>
        <w:jc w:val="both"/>
        <w:rPr>
          <w:rFonts w:asciiTheme="minorHAnsi" w:hAnsiTheme="minorHAnsi" w:cstheme="minorHAnsi"/>
          <w:szCs w:val="22"/>
        </w:rPr>
      </w:pPr>
    </w:p>
    <w:p w14:paraId="7C4FECD7" w14:textId="753382E7"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5.12</w:t>
      </w:r>
      <w:r w:rsidR="000F5A51" w:rsidRPr="00C8117A">
        <w:rPr>
          <w:rFonts w:asciiTheme="minorHAnsi" w:hAnsiTheme="minorHAnsi" w:cstheme="minorHAnsi"/>
          <w:szCs w:val="22"/>
        </w:rPr>
        <w:tab/>
        <w:t xml:space="preserve">To obtain independent external professional advice on behalf of the Board when appropriate. </w:t>
      </w:r>
    </w:p>
    <w:p w14:paraId="213DE3D3" w14:textId="77777777" w:rsidR="000F5A51" w:rsidRPr="00C8117A" w:rsidRDefault="000F5A51" w:rsidP="00691908">
      <w:pPr>
        <w:ind w:left="720" w:hanging="720"/>
        <w:jc w:val="both"/>
        <w:rPr>
          <w:rFonts w:asciiTheme="minorHAnsi" w:hAnsiTheme="minorHAnsi" w:cstheme="minorHAnsi"/>
          <w:szCs w:val="22"/>
        </w:rPr>
      </w:pPr>
    </w:p>
    <w:p w14:paraId="5E59E8E5" w14:textId="55032DF0"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5.13</w:t>
      </w:r>
      <w:r w:rsidR="000F5A51" w:rsidRPr="00C8117A">
        <w:rPr>
          <w:rFonts w:asciiTheme="minorHAnsi" w:hAnsiTheme="minorHAnsi" w:cstheme="minorHAnsi"/>
          <w:szCs w:val="22"/>
        </w:rPr>
        <w:tab/>
        <w:t xml:space="preserve">Advise the Board on process and assist with the administration and process for the recruitment and selection of the Principal/ CEO and senior post holders. </w:t>
      </w:r>
    </w:p>
    <w:p w14:paraId="3A4891D4" w14:textId="77777777" w:rsidR="000F5A51" w:rsidRPr="00C8117A" w:rsidRDefault="000F5A51" w:rsidP="00691908">
      <w:pPr>
        <w:ind w:left="720" w:hanging="720"/>
        <w:jc w:val="both"/>
        <w:rPr>
          <w:rFonts w:asciiTheme="minorHAnsi" w:hAnsiTheme="minorHAnsi" w:cstheme="minorHAnsi"/>
          <w:szCs w:val="22"/>
        </w:rPr>
      </w:pPr>
    </w:p>
    <w:p w14:paraId="0D0F366E" w14:textId="1C49FADB" w:rsidR="000F5A51" w:rsidRPr="00C8117A" w:rsidRDefault="00C8117A" w:rsidP="00691908">
      <w:pPr>
        <w:ind w:left="720" w:hanging="720"/>
        <w:jc w:val="both"/>
        <w:rPr>
          <w:rFonts w:asciiTheme="minorHAnsi" w:hAnsiTheme="minorHAnsi" w:cstheme="minorHAnsi"/>
          <w:szCs w:val="22"/>
        </w:rPr>
      </w:pPr>
      <w:r>
        <w:rPr>
          <w:rFonts w:asciiTheme="minorHAnsi" w:hAnsiTheme="minorHAnsi" w:cstheme="minorHAnsi"/>
          <w:szCs w:val="22"/>
        </w:rPr>
        <w:t>5.14</w:t>
      </w:r>
      <w:r w:rsidR="000F5A51" w:rsidRPr="00C8117A">
        <w:rPr>
          <w:rFonts w:asciiTheme="minorHAnsi" w:hAnsiTheme="minorHAnsi" w:cstheme="minorHAnsi"/>
          <w:szCs w:val="22"/>
        </w:rPr>
        <w:tab/>
        <w:t xml:space="preserve">Act as one of the </w:t>
      </w:r>
      <w:r w:rsidR="001B5C40" w:rsidRPr="00C8117A">
        <w:rPr>
          <w:rFonts w:asciiTheme="minorHAnsi" w:hAnsiTheme="minorHAnsi" w:cstheme="minorHAnsi"/>
          <w:szCs w:val="22"/>
        </w:rPr>
        <w:t>College</w:t>
      </w:r>
      <w:r w:rsidR="000F5A51" w:rsidRPr="00C8117A">
        <w:rPr>
          <w:rFonts w:asciiTheme="minorHAnsi" w:hAnsiTheme="minorHAnsi" w:cstheme="minorHAnsi"/>
          <w:szCs w:val="22"/>
        </w:rPr>
        <w:t xml:space="preserve">’s nominated investigating officers with regard to the Public Interest Disclosure Act, allegations of fraud and reporting to the Audit Committee, through the appropriate policies. </w:t>
      </w:r>
    </w:p>
    <w:p w14:paraId="1BA7C738" w14:textId="51C6B975" w:rsidR="000F5A51" w:rsidRDefault="000F5A51" w:rsidP="00691908">
      <w:pPr>
        <w:jc w:val="both"/>
        <w:rPr>
          <w:rFonts w:asciiTheme="minorHAnsi" w:hAnsiTheme="minorHAnsi" w:cstheme="minorHAnsi"/>
          <w:szCs w:val="22"/>
        </w:rPr>
      </w:pPr>
    </w:p>
    <w:p w14:paraId="24FC34E3" w14:textId="1CDFDCDB" w:rsidR="000F5A51" w:rsidRPr="00C8117A" w:rsidRDefault="000F5A51" w:rsidP="00691908">
      <w:pPr>
        <w:pStyle w:val="ListParagraph"/>
        <w:numPr>
          <w:ilvl w:val="0"/>
          <w:numId w:val="26"/>
        </w:numPr>
        <w:spacing w:line="259" w:lineRule="auto"/>
        <w:ind w:hanging="720"/>
        <w:jc w:val="both"/>
        <w:rPr>
          <w:rFonts w:asciiTheme="minorHAnsi" w:hAnsiTheme="minorHAnsi" w:cstheme="minorHAnsi"/>
          <w:b/>
          <w:szCs w:val="22"/>
        </w:rPr>
      </w:pPr>
      <w:r w:rsidRPr="00C8117A">
        <w:rPr>
          <w:rFonts w:asciiTheme="minorHAnsi" w:hAnsiTheme="minorHAnsi" w:cstheme="minorHAnsi"/>
          <w:b/>
          <w:szCs w:val="22"/>
        </w:rPr>
        <w:t>Training, Induction and self evaluation</w:t>
      </w:r>
    </w:p>
    <w:p w14:paraId="7A85BDF4" w14:textId="77777777" w:rsidR="000F5A51" w:rsidRPr="00C8117A" w:rsidRDefault="000F5A51" w:rsidP="00691908">
      <w:pPr>
        <w:jc w:val="both"/>
        <w:rPr>
          <w:rFonts w:asciiTheme="minorHAnsi" w:hAnsiTheme="minorHAnsi" w:cstheme="minorHAnsi"/>
          <w:szCs w:val="22"/>
        </w:rPr>
      </w:pPr>
    </w:p>
    <w:p w14:paraId="77D54381" w14:textId="7B5701B1" w:rsidR="000F5A51" w:rsidRPr="00C8117A" w:rsidRDefault="000F5A51" w:rsidP="00691908">
      <w:pPr>
        <w:pStyle w:val="ListParagraph"/>
        <w:numPr>
          <w:ilvl w:val="1"/>
          <w:numId w:val="26"/>
        </w:numPr>
        <w:spacing w:line="259" w:lineRule="auto"/>
        <w:ind w:left="720"/>
        <w:jc w:val="both"/>
        <w:rPr>
          <w:rFonts w:asciiTheme="minorHAnsi" w:hAnsiTheme="minorHAnsi" w:cstheme="minorHAnsi"/>
          <w:szCs w:val="22"/>
        </w:rPr>
      </w:pPr>
      <w:r w:rsidRPr="00C8117A">
        <w:rPr>
          <w:rFonts w:asciiTheme="minorHAnsi" w:hAnsiTheme="minorHAnsi" w:cstheme="minorHAnsi"/>
          <w:szCs w:val="22"/>
        </w:rPr>
        <w:t xml:space="preserve">Co-ordinate and deliver an induction programme for new Board members and maintain </w:t>
      </w:r>
      <w:r w:rsidR="00C8117A">
        <w:rPr>
          <w:rFonts w:asciiTheme="minorHAnsi" w:hAnsiTheme="minorHAnsi" w:cstheme="minorHAnsi"/>
          <w:szCs w:val="22"/>
        </w:rPr>
        <w:t xml:space="preserve">appropriate </w:t>
      </w:r>
      <w:r w:rsidRPr="00C8117A">
        <w:rPr>
          <w:rFonts w:asciiTheme="minorHAnsi" w:hAnsiTheme="minorHAnsi" w:cstheme="minorHAnsi"/>
          <w:szCs w:val="22"/>
        </w:rPr>
        <w:t xml:space="preserve">records. </w:t>
      </w:r>
    </w:p>
    <w:p w14:paraId="4B8BB475" w14:textId="77777777" w:rsidR="000F5A51" w:rsidRPr="00C8117A" w:rsidRDefault="000F5A51" w:rsidP="00691908">
      <w:pPr>
        <w:jc w:val="both"/>
        <w:rPr>
          <w:rFonts w:asciiTheme="minorHAnsi" w:hAnsiTheme="minorHAnsi" w:cstheme="minorHAnsi"/>
          <w:szCs w:val="22"/>
        </w:rPr>
      </w:pPr>
    </w:p>
    <w:p w14:paraId="4996CB70" w14:textId="77777777" w:rsidR="000F5A51" w:rsidRPr="00C8117A" w:rsidRDefault="000F5A51" w:rsidP="00691908">
      <w:pPr>
        <w:pStyle w:val="ListParagraph"/>
        <w:numPr>
          <w:ilvl w:val="1"/>
          <w:numId w:val="26"/>
        </w:numPr>
        <w:spacing w:line="259" w:lineRule="auto"/>
        <w:ind w:left="720"/>
        <w:jc w:val="both"/>
        <w:rPr>
          <w:rFonts w:asciiTheme="minorHAnsi" w:hAnsiTheme="minorHAnsi" w:cstheme="minorHAnsi"/>
          <w:szCs w:val="22"/>
        </w:rPr>
      </w:pPr>
      <w:r w:rsidRPr="00C8117A">
        <w:rPr>
          <w:rFonts w:asciiTheme="minorHAnsi" w:hAnsiTheme="minorHAnsi" w:cstheme="minorHAnsi"/>
          <w:szCs w:val="22"/>
        </w:rPr>
        <w:t xml:space="preserve">Keep under review the provision of training for Board members to ensure the Board is aware of its statutory responsibilities in the key areas of Safeguarding, Health and Safety, Equality and Diversity, and its legal responsibilities, including arrangements for Board members to attend external briefings. </w:t>
      </w:r>
    </w:p>
    <w:p w14:paraId="390766D9" w14:textId="77777777" w:rsidR="000F5A51" w:rsidRPr="00C8117A" w:rsidRDefault="000F5A51" w:rsidP="00691908">
      <w:pPr>
        <w:jc w:val="both"/>
        <w:rPr>
          <w:rFonts w:asciiTheme="minorHAnsi" w:hAnsiTheme="minorHAnsi" w:cstheme="minorHAnsi"/>
          <w:szCs w:val="22"/>
        </w:rPr>
      </w:pPr>
    </w:p>
    <w:p w14:paraId="6C016088" w14:textId="77777777" w:rsidR="000F5A51" w:rsidRPr="00C8117A" w:rsidRDefault="000F5A51" w:rsidP="00691908">
      <w:pPr>
        <w:pStyle w:val="ListParagraph"/>
        <w:numPr>
          <w:ilvl w:val="1"/>
          <w:numId w:val="26"/>
        </w:numPr>
        <w:spacing w:line="259" w:lineRule="auto"/>
        <w:ind w:left="720"/>
        <w:jc w:val="both"/>
        <w:rPr>
          <w:rFonts w:asciiTheme="minorHAnsi" w:hAnsiTheme="minorHAnsi" w:cstheme="minorHAnsi"/>
          <w:szCs w:val="22"/>
        </w:rPr>
      </w:pPr>
      <w:r w:rsidRPr="00C8117A">
        <w:rPr>
          <w:rFonts w:asciiTheme="minorHAnsi" w:hAnsiTheme="minorHAnsi" w:cstheme="minorHAnsi"/>
          <w:szCs w:val="22"/>
        </w:rPr>
        <w:t xml:space="preserve">Support the Board in its annual self-evaluation of governance performance. </w:t>
      </w:r>
    </w:p>
    <w:p w14:paraId="0BE1291C" w14:textId="77777777" w:rsidR="000F5A51" w:rsidRPr="00C8117A" w:rsidRDefault="000F5A51" w:rsidP="00691908">
      <w:pPr>
        <w:pStyle w:val="ListParagraph"/>
        <w:jc w:val="both"/>
        <w:rPr>
          <w:rFonts w:asciiTheme="minorHAnsi" w:hAnsiTheme="minorHAnsi" w:cstheme="minorHAnsi"/>
          <w:szCs w:val="22"/>
        </w:rPr>
      </w:pPr>
    </w:p>
    <w:p w14:paraId="57F2D9A2" w14:textId="77777777" w:rsidR="000F5A51" w:rsidRPr="00C8117A" w:rsidRDefault="000F5A51" w:rsidP="00691908">
      <w:pPr>
        <w:pStyle w:val="ListParagraph"/>
        <w:numPr>
          <w:ilvl w:val="1"/>
          <w:numId w:val="26"/>
        </w:numPr>
        <w:spacing w:line="259" w:lineRule="auto"/>
        <w:ind w:left="720"/>
        <w:jc w:val="both"/>
        <w:rPr>
          <w:rFonts w:asciiTheme="minorHAnsi" w:hAnsiTheme="minorHAnsi" w:cstheme="minorHAnsi"/>
          <w:szCs w:val="22"/>
        </w:rPr>
      </w:pPr>
      <w:r w:rsidRPr="00C8117A">
        <w:rPr>
          <w:rFonts w:asciiTheme="minorHAnsi" w:hAnsiTheme="minorHAnsi" w:cstheme="minorHAnsi"/>
          <w:szCs w:val="22"/>
        </w:rPr>
        <w:t xml:space="preserve">Develop own knowledge and expertise and share good practice in the area of Corporate Governance particularly in the FE and education sector to support the Board with professional practice relevant to the Board’s responsibilities. </w:t>
      </w:r>
    </w:p>
    <w:p w14:paraId="1A93FA1D" w14:textId="77777777" w:rsidR="000F5A51" w:rsidRPr="00C8117A" w:rsidRDefault="000F5A51" w:rsidP="00691908">
      <w:pPr>
        <w:pStyle w:val="ListParagraph"/>
        <w:jc w:val="both"/>
        <w:rPr>
          <w:rFonts w:asciiTheme="minorHAnsi" w:hAnsiTheme="minorHAnsi" w:cstheme="minorHAnsi"/>
          <w:szCs w:val="22"/>
        </w:rPr>
      </w:pPr>
    </w:p>
    <w:p w14:paraId="39EEF158"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7</w:t>
      </w:r>
      <w:r w:rsidRPr="00C8117A">
        <w:rPr>
          <w:rFonts w:asciiTheme="minorHAnsi" w:hAnsiTheme="minorHAnsi" w:cstheme="minorHAnsi"/>
          <w:b/>
          <w:szCs w:val="22"/>
        </w:rPr>
        <w:tab/>
        <w:t>General</w:t>
      </w:r>
    </w:p>
    <w:p w14:paraId="1EAD8966" w14:textId="77777777" w:rsidR="000F5A51" w:rsidRPr="00C8117A" w:rsidRDefault="000F5A51" w:rsidP="00691908">
      <w:pPr>
        <w:jc w:val="both"/>
        <w:rPr>
          <w:rFonts w:asciiTheme="minorHAnsi" w:hAnsiTheme="minorHAnsi" w:cstheme="minorHAnsi"/>
          <w:b/>
          <w:szCs w:val="22"/>
        </w:rPr>
      </w:pPr>
    </w:p>
    <w:p w14:paraId="027CCC06"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7.1</w:t>
      </w:r>
      <w:r w:rsidRPr="00C8117A">
        <w:rPr>
          <w:rFonts w:asciiTheme="minorHAnsi" w:hAnsiTheme="minorHAnsi" w:cstheme="minorHAnsi"/>
          <w:szCs w:val="22"/>
        </w:rPr>
        <w:tab/>
        <w:t xml:space="preserve">Develop effective working relationships with colleagues and other external bodies as appropriate. </w:t>
      </w:r>
    </w:p>
    <w:p w14:paraId="08ABBDFA" w14:textId="77777777" w:rsidR="000F5A51" w:rsidRPr="00C8117A" w:rsidRDefault="000F5A51" w:rsidP="00691908">
      <w:pPr>
        <w:ind w:left="720" w:hanging="720"/>
        <w:jc w:val="both"/>
        <w:rPr>
          <w:rFonts w:asciiTheme="minorHAnsi" w:hAnsiTheme="minorHAnsi" w:cstheme="minorHAnsi"/>
          <w:szCs w:val="22"/>
        </w:rPr>
      </w:pPr>
    </w:p>
    <w:p w14:paraId="3FA3D15A"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7.2</w:t>
      </w:r>
      <w:r w:rsidRPr="00C8117A">
        <w:rPr>
          <w:rFonts w:asciiTheme="minorHAnsi" w:hAnsiTheme="minorHAnsi" w:cstheme="minorHAnsi"/>
          <w:szCs w:val="22"/>
        </w:rPr>
        <w:tab/>
        <w:t xml:space="preserve">The Clerk has access to sensitive information and will need to preserve confidentiality. </w:t>
      </w:r>
    </w:p>
    <w:p w14:paraId="0AA336A4" w14:textId="77777777" w:rsidR="000F5A51" w:rsidRPr="00C8117A" w:rsidRDefault="000F5A51" w:rsidP="00691908">
      <w:pPr>
        <w:jc w:val="both"/>
        <w:rPr>
          <w:rFonts w:asciiTheme="minorHAnsi" w:hAnsiTheme="minorHAnsi" w:cstheme="minorHAnsi"/>
          <w:szCs w:val="22"/>
        </w:rPr>
      </w:pPr>
    </w:p>
    <w:p w14:paraId="3273EAAD"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lastRenderedPageBreak/>
        <w:t>7.3</w:t>
      </w:r>
      <w:r w:rsidRPr="00C8117A">
        <w:rPr>
          <w:rFonts w:asciiTheme="minorHAnsi" w:hAnsiTheme="minorHAnsi" w:cstheme="minorHAnsi"/>
          <w:szCs w:val="22"/>
        </w:rPr>
        <w:tab/>
        <w:t xml:space="preserve">The Clerk shall be provided with an adequate office, together with computing and other facilities necessary for the proper performance of the post holder's duties. </w:t>
      </w:r>
    </w:p>
    <w:p w14:paraId="23FEB20F" w14:textId="77777777" w:rsidR="000F5A51" w:rsidRPr="00C8117A" w:rsidRDefault="000F5A51" w:rsidP="00691908">
      <w:pPr>
        <w:ind w:left="720" w:hanging="720"/>
        <w:jc w:val="both"/>
        <w:rPr>
          <w:rFonts w:asciiTheme="minorHAnsi" w:hAnsiTheme="minorHAnsi" w:cstheme="minorHAnsi"/>
          <w:szCs w:val="22"/>
        </w:rPr>
      </w:pPr>
    </w:p>
    <w:p w14:paraId="7D01C0AA"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7.4</w:t>
      </w:r>
      <w:r w:rsidRPr="00C8117A">
        <w:rPr>
          <w:rFonts w:asciiTheme="minorHAnsi" w:hAnsiTheme="minorHAnsi" w:cstheme="minorHAnsi"/>
          <w:szCs w:val="22"/>
        </w:rPr>
        <w:tab/>
        <w:t xml:space="preserve">The Clerk is liable to undertake such duties as may reasonably be required by the Board. </w:t>
      </w:r>
    </w:p>
    <w:p w14:paraId="47492415" w14:textId="77777777" w:rsidR="000F5A51" w:rsidRPr="00C8117A" w:rsidRDefault="000F5A51" w:rsidP="00691908">
      <w:pPr>
        <w:ind w:left="720" w:hanging="720"/>
        <w:jc w:val="both"/>
        <w:rPr>
          <w:rFonts w:asciiTheme="minorHAnsi" w:hAnsiTheme="minorHAnsi" w:cstheme="minorHAnsi"/>
          <w:szCs w:val="22"/>
        </w:rPr>
      </w:pPr>
    </w:p>
    <w:p w14:paraId="5BFA09E0" w14:textId="77777777"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7.5</w:t>
      </w:r>
      <w:r w:rsidRPr="00C8117A">
        <w:rPr>
          <w:rFonts w:asciiTheme="minorHAnsi" w:hAnsiTheme="minorHAnsi" w:cstheme="minorHAnsi"/>
          <w:szCs w:val="22"/>
        </w:rPr>
        <w:tab/>
        <w:t xml:space="preserve">The Clerk will supervise and guide as appropriate other staff appointed to assist in the discharge of the Clerk’s functions. </w:t>
      </w:r>
    </w:p>
    <w:p w14:paraId="2259C4D2" w14:textId="77777777" w:rsidR="000F5A51" w:rsidRPr="00C8117A" w:rsidRDefault="000F5A51" w:rsidP="00691908">
      <w:pPr>
        <w:ind w:left="720" w:hanging="720"/>
        <w:jc w:val="both"/>
        <w:rPr>
          <w:rFonts w:asciiTheme="minorHAnsi" w:hAnsiTheme="minorHAnsi" w:cstheme="minorHAnsi"/>
          <w:szCs w:val="22"/>
        </w:rPr>
      </w:pPr>
    </w:p>
    <w:p w14:paraId="68E07C16" w14:textId="299F057F"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7.6</w:t>
      </w:r>
      <w:r w:rsidRPr="00C8117A">
        <w:rPr>
          <w:rFonts w:asciiTheme="minorHAnsi" w:hAnsiTheme="minorHAnsi" w:cstheme="minorHAnsi"/>
          <w:szCs w:val="22"/>
        </w:rPr>
        <w:tab/>
        <w:t>The Clerk will engage in professional development and networking to ensure professional and strategic contributions are up to date.</w:t>
      </w:r>
    </w:p>
    <w:p w14:paraId="54A28FE9" w14:textId="77777777" w:rsidR="004D017D" w:rsidRPr="00C8117A" w:rsidRDefault="004D017D" w:rsidP="00691908">
      <w:pPr>
        <w:ind w:left="720" w:hanging="720"/>
        <w:jc w:val="both"/>
        <w:rPr>
          <w:rFonts w:asciiTheme="minorHAnsi" w:hAnsiTheme="minorHAnsi" w:cstheme="minorHAnsi"/>
          <w:szCs w:val="22"/>
        </w:rPr>
      </w:pPr>
    </w:p>
    <w:p w14:paraId="070542FE" w14:textId="2F3F341C" w:rsidR="000F5A51" w:rsidRPr="00C8117A" w:rsidRDefault="000F5A51" w:rsidP="00691908">
      <w:pPr>
        <w:ind w:left="720" w:hanging="720"/>
        <w:jc w:val="both"/>
        <w:rPr>
          <w:rFonts w:asciiTheme="minorHAnsi" w:hAnsiTheme="minorHAnsi" w:cstheme="minorHAnsi"/>
          <w:szCs w:val="22"/>
        </w:rPr>
      </w:pPr>
      <w:r w:rsidRPr="00C8117A">
        <w:rPr>
          <w:rFonts w:asciiTheme="minorHAnsi" w:hAnsiTheme="minorHAnsi" w:cstheme="minorHAnsi"/>
          <w:szCs w:val="22"/>
        </w:rPr>
        <w:t>7.7</w:t>
      </w:r>
      <w:r w:rsidRPr="00C8117A">
        <w:rPr>
          <w:rFonts w:asciiTheme="minorHAnsi" w:hAnsiTheme="minorHAnsi" w:cstheme="minorHAnsi"/>
          <w:szCs w:val="22"/>
        </w:rPr>
        <w:tab/>
        <w:t xml:space="preserve">The Clerk will comply with the </w:t>
      </w:r>
      <w:r w:rsidR="001B5C40" w:rsidRPr="00C8117A">
        <w:rPr>
          <w:rFonts w:asciiTheme="minorHAnsi" w:hAnsiTheme="minorHAnsi" w:cstheme="minorHAnsi"/>
          <w:szCs w:val="22"/>
        </w:rPr>
        <w:t>College</w:t>
      </w:r>
      <w:r w:rsidRPr="00C8117A">
        <w:rPr>
          <w:rFonts w:asciiTheme="minorHAnsi" w:hAnsiTheme="minorHAnsi" w:cstheme="minorHAnsi"/>
          <w:szCs w:val="22"/>
        </w:rPr>
        <w:t xml:space="preserve">’s Health and Safety Policy and all H&amp;S requirements.  </w:t>
      </w:r>
    </w:p>
    <w:p w14:paraId="6FE7CC6F" w14:textId="77777777" w:rsidR="000F5A51" w:rsidRPr="00C8117A" w:rsidRDefault="000F5A51" w:rsidP="00691908">
      <w:pPr>
        <w:jc w:val="both"/>
        <w:rPr>
          <w:rFonts w:asciiTheme="minorHAnsi" w:hAnsiTheme="minorHAnsi" w:cstheme="minorHAnsi"/>
          <w:szCs w:val="22"/>
        </w:rPr>
      </w:pPr>
    </w:p>
    <w:p w14:paraId="0A085B59" w14:textId="77777777" w:rsidR="000F5A51" w:rsidRPr="00C8117A" w:rsidRDefault="000F5A51" w:rsidP="00691908">
      <w:pPr>
        <w:ind w:left="720" w:hanging="720"/>
        <w:jc w:val="both"/>
        <w:rPr>
          <w:rFonts w:asciiTheme="minorHAnsi" w:hAnsiTheme="minorHAnsi" w:cstheme="minorHAnsi"/>
          <w:b/>
          <w:szCs w:val="22"/>
        </w:rPr>
      </w:pPr>
    </w:p>
    <w:p w14:paraId="229452CA" w14:textId="77777777" w:rsidR="000F5A51" w:rsidRPr="00C8117A" w:rsidRDefault="000F5A51" w:rsidP="00691908">
      <w:pPr>
        <w:jc w:val="both"/>
        <w:rPr>
          <w:rFonts w:asciiTheme="minorHAnsi" w:hAnsiTheme="minorHAnsi" w:cstheme="minorHAnsi"/>
          <w:b/>
          <w:szCs w:val="22"/>
        </w:rPr>
      </w:pPr>
      <w:r w:rsidRPr="00C8117A">
        <w:rPr>
          <w:rFonts w:asciiTheme="minorHAnsi" w:hAnsiTheme="minorHAnsi" w:cstheme="minorHAnsi"/>
          <w:b/>
          <w:szCs w:val="22"/>
        </w:rPr>
        <w:t>Addendum</w:t>
      </w:r>
    </w:p>
    <w:p w14:paraId="2F38DB10" w14:textId="7777777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In undertaking the above duties and responsibilities, the Clerk shall advise the Board if, at any time, it is at risk of exceeding its powers by proposing actions that may be ultra vires, or infringe general or administrative law.  The Clerk shall also advise the Board if it may be placing itself at regulatory risk.   Should the Board decline to act upon the Clerk’s advice, the following arrangements shall apply:</w:t>
      </w:r>
    </w:p>
    <w:p w14:paraId="3338B9D3" w14:textId="77777777" w:rsidR="000F5A51" w:rsidRPr="00C8117A" w:rsidRDefault="000F5A51" w:rsidP="00691908">
      <w:pPr>
        <w:jc w:val="both"/>
        <w:rPr>
          <w:rFonts w:asciiTheme="minorHAnsi" w:hAnsiTheme="minorHAnsi" w:cstheme="minorHAnsi"/>
          <w:szCs w:val="22"/>
        </w:rPr>
      </w:pPr>
    </w:p>
    <w:p w14:paraId="223D924B" w14:textId="77777777" w:rsidR="000F5A51" w:rsidRPr="00C8117A" w:rsidRDefault="000F5A51" w:rsidP="00691908">
      <w:pPr>
        <w:pStyle w:val="ListParagraph"/>
        <w:numPr>
          <w:ilvl w:val="0"/>
          <w:numId w:val="27"/>
        </w:numPr>
        <w:spacing w:after="160" w:line="259" w:lineRule="auto"/>
        <w:jc w:val="both"/>
        <w:rPr>
          <w:rFonts w:asciiTheme="minorHAnsi" w:hAnsiTheme="minorHAnsi" w:cstheme="minorHAnsi"/>
          <w:szCs w:val="22"/>
        </w:rPr>
      </w:pPr>
      <w:r w:rsidRPr="00C8117A">
        <w:rPr>
          <w:rFonts w:asciiTheme="minorHAnsi" w:hAnsiTheme="minorHAnsi" w:cstheme="minorHAnsi"/>
          <w:szCs w:val="22"/>
        </w:rPr>
        <w:t xml:space="preserve">The Clerk shall put his/her advice in writing to the Board of Governors, having first consulted such external agencies as he/she considers to be appropriate in the circumstances and the Clerk’s advice shall be recorded in the Minutes. </w:t>
      </w:r>
    </w:p>
    <w:p w14:paraId="2F221B64" w14:textId="77777777" w:rsidR="000F5A51" w:rsidRPr="00C8117A" w:rsidRDefault="000F5A51" w:rsidP="00691908">
      <w:pPr>
        <w:pStyle w:val="ListParagraph"/>
        <w:jc w:val="both"/>
        <w:rPr>
          <w:rFonts w:asciiTheme="minorHAnsi" w:hAnsiTheme="minorHAnsi" w:cstheme="minorHAnsi"/>
          <w:szCs w:val="22"/>
        </w:rPr>
      </w:pPr>
    </w:p>
    <w:p w14:paraId="4A81A47E" w14:textId="19135A4C" w:rsidR="000F5A51" w:rsidRPr="00C8117A" w:rsidRDefault="000F5A51" w:rsidP="00691908">
      <w:pPr>
        <w:pStyle w:val="ListParagraph"/>
        <w:numPr>
          <w:ilvl w:val="0"/>
          <w:numId w:val="27"/>
        </w:numPr>
        <w:spacing w:after="160" w:line="259" w:lineRule="auto"/>
        <w:jc w:val="both"/>
        <w:rPr>
          <w:rFonts w:asciiTheme="minorHAnsi" w:hAnsiTheme="minorHAnsi" w:cstheme="minorHAnsi"/>
          <w:szCs w:val="22"/>
        </w:rPr>
      </w:pPr>
      <w:r w:rsidRPr="00C8117A">
        <w:rPr>
          <w:rFonts w:asciiTheme="minorHAnsi" w:hAnsiTheme="minorHAnsi" w:cstheme="minorHAnsi"/>
          <w:szCs w:val="22"/>
        </w:rPr>
        <w:t xml:space="preserve">Should the Board continue to disregard the Clerk’s advice, the Clerk is authorised, without further reference to the Board,  to refer the matter to whatever external </w:t>
      </w:r>
      <w:r w:rsidRPr="00C8117A">
        <w:rPr>
          <w:rFonts w:asciiTheme="minorHAnsi" w:hAnsiTheme="minorHAnsi" w:cstheme="minorHAnsi"/>
          <w:szCs w:val="22"/>
        </w:rPr>
        <w:lastRenderedPageBreak/>
        <w:t xml:space="preserve">agencies he/she considers appropriate, including the </w:t>
      </w:r>
      <w:r w:rsidR="001B5C40" w:rsidRPr="00C8117A">
        <w:rPr>
          <w:rFonts w:asciiTheme="minorHAnsi" w:hAnsiTheme="minorHAnsi" w:cstheme="minorHAnsi"/>
          <w:szCs w:val="22"/>
        </w:rPr>
        <w:t>College</w:t>
      </w:r>
      <w:r w:rsidRPr="00C8117A">
        <w:rPr>
          <w:rFonts w:asciiTheme="minorHAnsi" w:hAnsiTheme="minorHAnsi" w:cstheme="minorHAnsi"/>
          <w:szCs w:val="22"/>
        </w:rPr>
        <w:t xml:space="preserve">’s funding bodies, its internal and external auditors and BIS. </w:t>
      </w:r>
    </w:p>
    <w:p w14:paraId="6A905574" w14:textId="77777777" w:rsidR="000F5A51" w:rsidRPr="00C8117A" w:rsidRDefault="000F5A51" w:rsidP="00691908">
      <w:pPr>
        <w:pStyle w:val="ListParagraph"/>
        <w:jc w:val="both"/>
        <w:rPr>
          <w:rFonts w:asciiTheme="minorHAnsi" w:hAnsiTheme="minorHAnsi" w:cstheme="minorHAnsi"/>
          <w:szCs w:val="22"/>
        </w:rPr>
      </w:pPr>
    </w:p>
    <w:p w14:paraId="3E2B419F" w14:textId="7777777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The discharge of the above functions shall not prejudice the contractual position of the post holder.</w:t>
      </w:r>
    </w:p>
    <w:p w14:paraId="47E2BD50" w14:textId="77777777" w:rsidR="000F5A51" w:rsidRPr="00C8117A" w:rsidRDefault="000F5A51" w:rsidP="00691908">
      <w:pPr>
        <w:jc w:val="both"/>
        <w:rPr>
          <w:rFonts w:asciiTheme="minorHAnsi" w:hAnsiTheme="minorHAnsi" w:cstheme="minorHAnsi"/>
          <w:b/>
          <w:szCs w:val="22"/>
        </w:rPr>
      </w:pPr>
    </w:p>
    <w:p w14:paraId="6D89FE78" w14:textId="77777777" w:rsidR="000F5A51" w:rsidRPr="00C8117A" w:rsidRDefault="000F5A51" w:rsidP="00691908">
      <w:pPr>
        <w:jc w:val="both"/>
        <w:rPr>
          <w:rFonts w:asciiTheme="minorHAnsi" w:hAnsiTheme="minorHAnsi" w:cstheme="minorHAnsi"/>
          <w:szCs w:val="22"/>
        </w:rPr>
      </w:pPr>
      <w:r w:rsidRPr="00C8117A">
        <w:rPr>
          <w:rFonts w:asciiTheme="minorHAnsi" w:hAnsiTheme="minorHAnsi" w:cstheme="minorHAnsi"/>
          <w:szCs w:val="22"/>
        </w:rPr>
        <w:t xml:space="preserve">Approved by Board, September 2015 </w:t>
      </w:r>
    </w:p>
    <w:p w14:paraId="258E9D36" w14:textId="77777777" w:rsidR="0014356D" w:rsidRPr="00C8117A" w:rsidRDefault="0014356D" w:rsidP="00691908">
      <w:pPr>
        <w:jc w:val="both"/>
        <w:rPr>
          <w:rFonts w:asciiTheme="minorHAnsi" w:eastAsia="Times New Roman" w:hAnsiTheme="minorHAnsi" w:cstheme="minorHAnsi"/>
          <w:szCs w:val="22"/>
        </w:rPr>
      </w:pPr>
    </w:p>
    <w:p w14:paraId="6B31DCDB" w14:textId="2B4A8CF7" w:rsidR="0014356D" w:rsidRPr="00C8117A" w:rsidRDefault="0014356D" w:rsidP="00691908">
      <w:pPr>
        <w:jc w:val="both"/>
        <w:rPr>
          <w:rFonts w:asciiTheme="minorHAnsi" w:eastAsia="Times New Roman" w:hAnsiTheme="minorHAnsi" w:cstheme="minorHAnsi"/>
          <w:szCs w:val="22"/>
        </w:rPr>
      </w:pPr>
      <w:r w:rsidRPr="00C8117A">
        <w:rPr>
          <w:rFonts w:asciiTheme="minorHAnsi" w:eastAsia="Times New Roman" w:hAnsiTheme="minorHAnsi" w:cstheme="minorHAnsi"/>
          <w:szCs w:val="22"/>
        </w:rPr>
        <w:t>This job description</w:t>
      </w:r>
      <w:r w:rsidR="000F5A51" w:rsidRPr="00C8117A">
        <w:rPr>
          <w:rFonts w:asciiTheme="minorHAnsi" w:eastAsia="Times New Roman" w:hAnsiTheme="minorHAnsi" w:cstheme="minorHAnsi"/>
          <w:szCs w:val="22"/>
        </w:rPr>
        <w:t xml:space="preserve"> is current.</w:t>
      </w:r>
    </w:p>
    <w:p w14:paraId="72F2BF42" w14:textId="77777777" w:rsidR="0014356D" w:rsidRPr="00C8117A" w:rsidRDefault="0014356D" w:rsidP="00691908">
      <w:pPr>
        <w:jc w:val="both"/>
        <w:rPr>
          <w:rFonts w:asciiTheme="minorHAnsi" w:eastAsia="Times New Roman" w:hAnsiTheme="minorHAnsi" w:cstheme="minorHAnsi"/>
          <w:sz w:val="22"/>
          <w:szCs w:val="22"/>
        </w:rPr>
      </w:pPr>
    </w:p>
    <w:p w14:paraId="760D1D01" w14:textId="77777777" w:rsidR="00030EB5" w:rsidRPr="00C8117A" w:rsidRDefault="00030EB5" w:rsidP="00691908">
      <w:pPr>
        <w:jc w:val="both"/>
        <w:rPr>
          <w:rFonts w:asciiTheme="minorHAnsi" w:eastAsia="Times New Roman" w:hAnsiTheme="minorHAnsi" w:cstheme="minorHAnsi"/>
          <w:sz w:val="22"/>
          <w:szCs w:val="22"/>
        </w:rPr>
        <w:sectPr w:rsidR="00030EB5" w:rsidRPr="00C8117A" w:rsidSect="00691908">
          <w:headerReference w:type="default" r:id="rId14"/>
          <w:pgSz w:w="11906" w:h="16838"/>
          <w:pgMar w:top="1361" w:right="1440" w:bottom="1077"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0" w:type="auto"/>
        <w:shd w:val="clear" w:color="auto" w:fill="DEEAF6" w:themeFill="accent1" w:themeFillTint="33"/>
        <w:tblLook w:val="04A0" w:firstRow="1" w:lastRow="0" w:firstColumn="1" w:lastColumn="0" w:noHBand="0" w:noVBand="1"/>
      </w:tblPr>
      <w:tblGrid>
        <w:gridCol w:w="9038"/>
      </w:tblGrid>
      <w:tr w:rsidR="00D01DB9" w14:paraId="664486BB" w14:textId="77777777" w:rsidTr="006B71BC">
        <w:tc>
          <w:tcPr>
            <w:tcW w:w="9264" w:type="dxa"/>
            <w:shd w:val="clear" w:color="auto" w:fill="DEEAF6" w:themeFill="accent1" w:themeFillTint="33"/>
          </w:tcPr>
          <w:p w14:paraId="15E849A0" w14:textId="77777777" w:rsidR="00D01DB9" w:rsidRDefault="00D01DB9" w:rsidP="00D01DB9">
            <w:pPr>
              <w:jc w:val="center"/>
              <w:rPr>
                <w:rFonts w:asciiTheme="minorHAnsi" w:hAnsiTheme="minorHAnsi" w:cstheme="minorHAnsi"/>
                <w:b/>
                <w:color w:val="FF0000"/>
                <w:sz w:val="32"/>
                <w:szCs w:val="22"/>
              </w:rPr>
            </w:pPr>
          </w:p>
          <w:p w14:paraId="51566AB2" w14:textId="7B480B59" w:rsidR="00D01DB9" w:rsidRPr="00D01DB9" w:rsidRDefault="00D01DB9" w:rsidP="00D01DB9">
            <w:pPr>
              <w:jc w:val="center"/>
              <w:rPr>
                <w:rFonts w:asciiTheme="minorHAnsi" w:hAnsiTheme="minorHAnsi" w:cstheme="minorHAnsi"/>
                <w:b/>
                <w:color w:val="FF0000"/>
                <w:sz w:val="32"/>
                <w:szCs w:val="22"/>
              </w:rPr>
            </w:pPr>
            <w:r w:rsidRPr="00D01DB9">
              <w:rPr>
                <w:rFonts w:asciiTheme="minorHAnsi" w:hAnsiTheme="minorHAnsi" w:cstheme="minorHAnsi"/>
                <w:b/>
                <w:color w:val="FF0000"/>
                <w:sz w:val="32"/>
                <w:szCs w:val="22"/>
              </w:rPr>
              <w:t>Person Specification</w:t>
            </w:r>
          </w:p>
          <w:p w14:paraId="7EA3A02B" w14:textId="77777777" w:rsidR="00D01DB9" w:rsidRDefault="00D01DB9" w:rsidP="00691908">
            <w:pPr>
              <w:jc w:val="both"/>
              <w:rPr>
                <w:rFonts w:asciiTheme="minorHAnsi" w:hAnsiTheme="minorHAnsi" w:cstheme="minorHAnsi"/>
                <w:b/>
                <w:color w:val="2E74B5" w:themeColor="accent1" w:themeShade="BF"/>
                <w:sz w:val="32"/>
                <w:szCs w:val="22"/>
                <w:u w:val="single"/>
              </w:rPr>
            </w:pPr>
          </w:p>
        </w:tc>
      </w:tr>
    </w:tbl>
    <w:p w14:paraId="7ED4E135" w14:textId="77777777" w:rsidR="00D260E5" w:rsidRPr="00D260E5" w:rsidRDefault="00D260E5" w:rsidP="00691908">
      <w:pPr>
        <w:jc w:val="both"/>
        <w:rPr>
          <w:rFonts w:asciiTheme="minorHAnsi" w:eastAsia="Times New Roman" w:hAnsiTheme="minorHAnsi" w:cstheme="minorHAnsi"/>
        </w:rPr>
      </w:pPr>
    </w:p>
    <w:tbl>
      <w:tblPr>
        <w:tblStyle w:val="TableGrid"/>
        <w:tblW w:w="9067" w:type="dxa"/>
        <w:tblLayout w:type="fixed"/>
        <w:tblLook w:val="04A0" w:firstRow="1" w:lastRow="0" w:firstColumn="1" w:lastColumn="0" w:noHBand="0" w:noVBand="1"/>
      </w:tblPr>
      <w:tblGrid>
        <w:gridCol w:w="656"/>
        <w:gridCol w:w="4159"/>
        <w:gridCol w:w="1276"/>
        <w:gridCol w:w="1388"/>
        <w:gridCol w:w="1588"/>
      </w:tblGrid>
      <w:tr w:rsidR="00BA0B6E" w:rsidRPr="00D260E5" w14:paraId="0396093E" w14:textId="77777777" w:rsidTr="00AB5810">
        <w:tc>
          <w:tcPr>
            <w:tcW w:w="656" w:type="dxa"/>
            <w:shd w:val="clear" w:color="auto" w:fill="F2F2F2" w:themeFill="background1" w:themeFillShade="F2"/>
          </w:tcPr>
          <w:p w14:paraId="2BCD9C0F" w14:textId="77777777" w:rsidR="00BA0B6E" w:rsidRPr="00D260E5" w:rsidRDefault="00BA0B6E" w:rsidP="00691908">
            <w:pPr>
              <w:jc w:val="both"/>
              <w:rPr>
                <w:rFonts w:asciiTheme="minorHAnsi" w:hAnsiTheme="minorHAnsi" w:cstheme="minorHAnsi"/>
                <w:b/>
              </w:rPr>
            </w:pPr>
          </w:p>
        </w:tc>
        <w:tc>
          <w:tcPr>
            <w:tcW w:w="4159" w:type="dxa"/>
            <w:shd w:val="clear" w:color="auto" w:fill="F2F2F2" w:themeFill="background1" w:themeFillShade="F2"/>
          </w:tcPr>
          <w:p w14:paraId="09E8B016" w14:textId="77777777" w:rsidR="00BA0B6E" w:rsidRPr="00D260E5" w:rsidRDefault="00BA0B6E" w:rsidP="00691908">
            <w:pPr>
              <w:jc w:val="both"/>
              <w:rPr>
                <w:rFonts w:asciiTheme="minorHAnsi" w:hAnsiTheme="minorHAnsi" w:cstheme="minorHAnsi"/>
                <w:b/>
              </w:rPr>
            </w:pPr>
          </w:p>
        </w:tc>
        <w:tc>
          <w:tcPr>
            <w:tcW w:w="1276" w:type="dxa"/>
            <w:shd w:val="clear" w:color="auto" w:fill="F2F2F2" w:themeFill="background1" w:themeFillShade="F2"/>
          </w:tcPr>
          <w:p w14:paraId="3EB7FE27" w14:textId="77777777" w:rsidR="00BA0B6E" w:rsidRPr="00D01DB9" w:rsidRDefault="00BA0B6E" w:rsidP="00691908">
            <w:pPr>
              <w:jc w:val="both"/>
              <w:rPr>
                <w:rFonts w:asciiTheme="minorHAnsi" w:hAnsiTheme="minorHAnsi" w:cstheme="minorHAnsi"/>
                <w:b/>
                <w:sz w:val="22"/>
              </w:rPr>
            </w:pPr>
            <w:r w:rsidRPr="00D01DB9">
              <w:rPr>
                <w:rFonts w:asciiTheme="minorHAnsi" w:hAnsiTheme="minorHAnsi" w:cstheme="minorHAnsi"/>
                <w:b/>
                <w:sz w:val="22"/>
              </w:rPr>
              <w:t xml:space="preserve">ESSENTIAL </w:t>
            </w:r>
          </w:p>
        </w:tc>
        <w:tc>
          <w:tcPr>
            <w:tcW w:w="1388" w:type="dxa"/>
            <w:shd w:val="clear" w:color="auto" w:fill="F2F2F2" w:themeFill="background1" w:themeFillShade="F2"/>
          </w:tcPr>
          <w:p w14:paraId="339E06EB" w14:textId="77777777" w:rsidR="00BA0B6E" w:rsidRPr="00D01DB9" w:rsidRDefault="00BA0B6E" w:rsidP="00691908">
            <w:pPr>
              <w:jc w:val="both"/>
              <w:rPr>
                <w:rFonts w:asciiTheme="minorHAnsi" w:hAnsiTheme="minorHAnsi" w:cstheme="minorHAnsi"/>
                <w:b/>
                <w:sz w:val="22"/>
              </w:rPr>
            </w:pPr>
            <w:r w:rsidRPr="00D01DB9">
              <w:rPr>
                <w:rFonts w:asciiTheme="minorHAnsi" w:hAnsiTheme="minorHAnsi" w:cstheme="minorHAnsi"/>
                <w:b/>
                <w:sz w:val="22"/>
              </w:rPr>
              <w:t>DESIRABLE</w:t>
            </w:r>
          </w:p>
        </w:tc>
        <w:tc>
          <w:tcPr>
            <w:tcW w:w="1588" w:type="dxa"/>
            <w:shd w:val="clear" w:color="auto" w:fill="F2F2F2" w:themeFill="background1" w:themeFillShade="F2"/>
            <w:vAlign w:val="center"/>
          </w:tcPr>
          <w:p w14:paraId="507C3CA9" w14:textId="77777777" w:rsidR="00BA0B6E" w:rsidRPr="00D01DB9" w:rsidRDefault="00BA0B6E" w:rsidP="00691908">
            <w:pPr>
              <w:jc w:val="both"/>
              <w:rPr>
                <w:rFonts w:asciiTheme="minorHAnsi" w:hAnsiTheme="minorHAnsi" w:cstheme="minorHAnsi"/>
                <w:b/>
                <w:sz w:val="20"/>
              </w:rPr>
            </w:pPr>
            <w:r w:rsidRPr="00D01DB9">
              <w:rPr>
                <w:rFonts w:asciiTheme="minorHAnsi" w:hAnsiTheme="minorHAnsi" w:cstheme="minorHAnsi"/>
                <w:b/>
                <w:sz w:val="20"/>
              </w:rPr>
              <w:t>LIKELY TO BE ASSESSED BY</w:t>
            </w:r>
          </w:p>
          <w:p w14:paraId="493010B0" w14:textId="77777777" w:rsidR="00BA0B6E" w:rsidRPr="00D01DB9" w:rsidRDefault="00BA0B6E" w:rsidP="00691908">
            <w:pPr>
              <w:jc w:val="both"/>
              <w:rPr>
                <w:rFonts w:asciiTheme="minorHAnsi" w:hAnsiTheme="minorHAnsi" w:cstheme="minorHAnsi"/>
                <w:b/>
                <w:sz w:val="20"/>
              </w:rPr>
            </w:pPr>
            <w:r w:rsidRPr="00D01DB9">
              <w:rPr>
                <w:rFonts w:asciiTheme="minorHAnsi" w:hAnsiTheme="minorHAnsi" w:cstheme="minorHAnsi"/>
                <w:b/>
                <w:sz w:val="20"/>
              </w:rPr>
              <w:t>I - Interview</w:t>
            </w:r>
          </w:p>
          <w:p w14:paraId="53FCFBFD" w14:textId="10358C75" w:rsidR="00BA0B6E" w:rsidRPr="00D01DB9" w:rsidRDefault="00586777" w:rsidP="00691908">
            <w:pPr>
              <w:jc w:val="both"/>
              <w:rPr>
                <w:rFonts w:asciiTheme="minorHAnsi" w:hAnsiTheme="minorHAnsi" w:cstheme="minorHAnsi"/>
                <w:b/>
                <w:sz w:val="20"/>
              </w:rPr>
            </w:pPr>
            <w:r w:rsidRPr="00D01DB9">
              <w:rPr>
                <w:rFonts w:asciiTheme="minorHAnsi" w:hAnsiTheme="minorHAnsi" w:cstheme="minorHAnsi"/>
                <w:b/>
                <w:sz w:val="20"/>
              </w:rPr>
              <w:t>A - A</w:t>
            </w:r>
            <w:r w:rsidR="00BA0B6E" w:rsidRPr="00D01DB9">
              <w:rPr>
                <w:rFonts w:asciiTheme="minorHAnsi" w:hAnsiTheme="minorHAnsi" w:cstheme="minorHAnsi"/>
                <w:b/>
                <w:sz w:val="20"/>
              </w:rPr>
              <w:t xml:space="preserve">pplication </w:t>
            </w:r>
          </w:p>
          <w:p w14:paraId="2B5C00C3" w14:textId="77777777" w:rsidR="00BA0B6E" w:rsidRPr="00D01DB9" w:rsidRDefault="00BA0B6E" w:rsidP="00691908">
            <w:pPr>
              <w:jc w:val="both"/>
              <w:rPr>
                <w:rFonts w:asciiTheme="minorHAnsi" w:hAnsiTheme="minorHAnsi" w:cstheme="minorHAnsi"/>
                <w:b/>
                <w:sz w:val="20"/>
              </w:rPr>
            </w:pPr>
            <w:r w:rsidRPr="00D01DB9">
              <w:rPr>
                <w:rFonts w:asciiTheme="minorHAnsi" w:hAnsiTheme="minorHAnsi" w:cstheme="minorHAnsi"/>
                <w:b/>
                <w:sz w:val="20"/>
              </w:rPr>
              <w:t>T – Task</w:t>
            </w:r>
          </w:p>
        </w:tc>
      </w:tr>
      <w:tr w:rsidR="00BA0B6E" w:rsidRPr="00D260E5" w14:paraId="148E0F74" w14:textId="77777777" w:rsidTr="00AB5810">
        <w:tc>
          <w:tcPr>
            <w:tcW w:w="9067" w:type="dxa"/>
            <w:gridSpan w:val="5"/>
            <w:shd w:val="clear" w:color="auto" w:fill="D9D9D9" w:themeFill="background1" w:themeFillShade="D9"/>
          </w:tcPr>
          <w:p w14:paraId="2DED3F2E" w14:textId="77777777" w:rsidR="00BA0B6E" w:rsidRPr="00D260E5" w:rsidRDefault="00BA0B6E" w:rsidP="00691908">
            <w:pPr>
              <w:jc w:val="both"/>
              <w:rPr>
                <w:rFonts w:asciiTheme="minorHAnsi" w:hAnsiTheme="minorHAnsi" w:cstheme="minorHAnsi"/>
                <w:b/>
              </w:rPr>
            </w:pPr>
            <w:r w:rsidRPr="00D260E5">
              <w:rPr>
                <w:rFonts w:asciiTheme="minorHAnsi" w:hAnsiTheme="minorHAnsi" w:cstheme="minorHAnsi"/>
                <w:b/>
              </w:rPr>
              <w:t>QUALIFICATION</w:t>
            </w:r>
          </w:p>
          <w:p w14:paraId="019D8F46" w14:textId="77777777" w:rsidR="00BA0B6E" w:rsidRPr="00D260E5" w:rsidRDefault="00BA0B6E" w:rsidP="00691908">
            <w:pPr>
              <w:jc w:val="both"/>
              <w:rPr>
                <w:rFonts w:asciiTheme="minorHAnsi" w:hAnsiTheme="minorHAnsi" w:cstheme="minorHAnsi"/>
                <w:b/>
              </w:rPr>
            </w:pPr>
          </w:p>
        </w:tc>
      </w:tr>
      <w:tr w:rsidR="00BA0B6E" w:rsidRPr="00D260E5" w14:paraId="6AB7D2F0" w14:textId="77777777" w:rsidTr="00AB5810">
        <w:tc>
          <w:tcPr>
            <w:tcW w:w="656" w:type="dxa"/>
          </w:tcPr>
          <w:p w14:paraId="28F39043"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1</w:t>
            </w:r>
          </w:p>
        </w:tc>
        <w:tc>
          <w:tcPr>
            <w:tcW w:w="4159" w:type="dxa"/>
          </w:tcPr>
          <w:p w14:paraId="22F22562" w14:textId="20A28BEC" w:rsidR="00BA0B6E" w:rsidRPr="00D260E5" w:rsidRDefault="00BA0B6E" w:rsidP="00691908">
            <w:pPr>
              <w:jc w:val="both"/>
              <w:rPr>
                <w:rFonts w:asciiTheme="minorHAnsi" w:hAnsiTheme="minorHAnsi" w:cstheme="minorHAnsi"/>
              </w:rPr>
            </w:pPr>
            <w:r w:rsidRPr="00D260E5">
              <w:rPr>
                <w:rFonts w:asciiTheme="minorHAnsi" w:hAnsiTheme="minorHAnsi" w:cstheme="minorHAnsi"/>
              </w:rPr>
              <w:t>Be educated to Degree standard or equivalent</w:t>
            </w:r>
            <w:r w:rsidR="00D260E5" w:rsidRPr="00D260E5">
              <w:rPr>
                <w:rFonts w:asciiTheme="minorHAnsi" w:hAnsiTheme="minorHAnsi" w:cstheme="minorHAnsi"/>
              </w:rPr>
              <w:t xml:space="preserve"> </w:t>
            </w:r>
          </w:p>
        </w:tc>
        <w:tc>
          <w:tcPr>
            <w:tcW w:w="1276" w:type="dxa"/>
          </w:tcPr>
          <w:p w14:paraId="3E90E3ED" w14:textId="77777777" w:rsidR="00BA0B6E" w:rsidRPr="00D260E5" w:rsidRDefault="00BA0B6E" w:rsidP="00D01DB9">
            <w:pPr>
              <w:jc w:val="center"/>
              <w:rPr>
                <w:rFonts w:asciiTheme="minorHAnsi" w:hAnsiTheme="minorHAnsi" w:cstheme="minorHAnsi"/>
              </w:rPr>
            </w:pPr>
          </w:p>
        </w:tc>
        <w:tc>
          <w:tcPr>
            <w:tcW w:w="1388" w:type="dxa"/>
          </w:tcPr>
          <w:p w14:paraId="73E111E4" w14:textId="0B5D2F02"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5784C995" w14:textId="77777777" w:rsidR="00BA0B6E" w:rsidRPr="00D260E5" w:rsidRDefault="00BA0B6E" w:rsidP="00D01DB9">
            <w:pPr>
              <w:jc w:val="center"/>
              <w:rPr>
                <w:rFonts w:asciiTheme="minorHAnsi" w:hAnsiTheme="minorHAnsi" w:cstheme="minorHAnsi"/>
              </w:rPr>
            </w:pPr>
          </w:p>
        </w:tc>
        <w:tc>
          <w:tcPr>
            <w:tcW w:w="1588" w:type="dxa"/>
          </w:tcPr>
          <w:p w14:paraId="1C36506B" w14:textId="55FD721C" w:rsidR="00BA0B6E" w:rsidRPr="00D260E5" w:rsidRDefault="00D260E5" w:rsidP="00D01DB9">
            <w:pPr>
              <w:jc w:val="center"/>
              <w:rPr>
                <w:rFonts w:asciiTheme="minorHAnsi" w:hAnsiTheme="minorHAnsi" w:cstheme="minorHAnsi"/>
              </w:rPr>
            </w:pPr>
            <w:r>
              <w:rPr>
                <w:rFonts w:asciiTheme="minorHAnsi" w:hAnsiTheme="minorHAnsi" w:cstheme="minorHAnsi"/>
              </w:rPr>
              <w:t>A</w:t>
            </w:r>
          </w:p>
        </w:tc>
      </w:tr>
      <w:tr w:rsidR="00BA0B6E" w:rsidRPr="00D260E5" w14:paraId="0DF6D8F1" w14:textId="77777777" w:rsidTr="00AB5810">
        <w:tc>
          <w:tcPr>
            <w:tcW w:w="656" w:type="dxa"/>
          </w:tcPr>
          <w:p w14:paraId="292438A0" w14:textId="77777777" w:rsidR="00BA0B6E" w:rsidRPr="006B71BC" w:rsidRDefault="00BA0B6E" w:rsidP="00691908">
            <w:pPr>
              <w:jc w:val="both"/>
              <w:rPr>
                <w:rFonts w:asciiTheme="minorHAnsi" w:hAnsiTheme="minorHAnsi" w:cstheme="minorHAnsi"/>
              </w:rPr>
            </w:pPr>
            <w:r w:rsidRPr="006B71BC">
              <w:rPr>
                <w:rFonts w:asciiTheme="minorHAnsi" w:hAnsiTheme="minorHAnsi" w:cstheme="minorHAnsi"/>
              </w:rPr>
              <w:t>2</w:t>
            </w:r>
          </w:p>
        </w:tc>
        <w:tc>
          <w:tcPr>
            <w:tcW w:w="4159" w:type="dxa"/>
          </w:tcPr>
          <w:p w14:paraId="3F00532F" w14:textId="52F54FC3" w:rsidR="00BA0B6E" w:rsidRPr="006B71BC" w:rsidRDefault="00BA0B6E" w:rsidP="00AB5810">
            <w:pPr>
              <w:jc w:val="both"/>
              <w:rPr>
                <w:rFonts w:asciiTheme="minorHAnsi" w:hAnsiTheme="minorHAnsi" w:cstheme="minorHAnsi"/>
              </w:rPr>
            </w:pPr>
            <w:r w:rsidRPr="006B71BC">
              <w:rPr>
                <w:rFonts w:asciiTheme="minorHAnsi" w:hAnsiTheme="minorHAnsi" w:cstheme="minorHAnsi"/>
              </w:rPr>
              <w:t>Hold a profe</w:t>
            </w:r>
            <w:r w:rsidR="00AB5810">
              <w:rPr>
                <w:rFonts w:asciiTheme="minorHAnsi" w:hAnsiTheme="minorHAnsi" w:cstheme="minorHAnsi"/>
              </w:rPr>
              <w:t xml:space="preserve">ssional Clerking qualification eg ICSA Level 5/6, </w:t>
            </w:r>
            <w:r w:rsidRPr="006B71BC">
              <w:rPr>
                <w:rFonts w:asciiTheme="minorHAnsi" w:hAnsiTheme="minorHAnsi" w:cstheme="minorHAnsi"/>
              </w:rPr>
              <w:t>HE Level 5 Award</w:t>
            </w:r>
            <w:r w:rsidR="00AB5810">
              <w:rPr>
                <w:rFonts w:asciiTheme="minorHAnsi" w:hAnsiTheme="minorHAnsi" w:cstheme="minorHAnsi"/>
              </w:rPr>
              <w:t xml:space="preserve"> or equivalent, </w:t>
            </w:r>
            <w:r w:rsidR="006B71BC">
              <w:rPr>
                <w:rFonts w:asciiTheme="minorHAnsi" w:hAnsiTheme="minorHAnsi" w:cstheme="minorHAnsi"/>
              </w:rPr>
              <w:t>or be willing towards</w:t>
            </w:r>
            <w:r w:rsidR="004C043F">
              <w:rPr>
                <w:rFonts w:asciiTheme="minorHAnsi" w:hAnsiTheme="minorHAnsi" w:cstheme="minorHAnsi"/>
              </w:rPr>
              <w:t xml:space="preserve"> this</w:t>
            </w:r>
            <w:r w:rsidR="00AB5810">
              <w:rPr>
                <w:rFonts w:asciiTheme="minorHAnsi" w:hAnsiTheme="minorHAnsi" w:cstheme="minorHAnsi"/>
              </w:rPr>
              <w:t xml:space="preserve"> </w:t>
            </w:r>
          </w:p>
        </w:tc>
        <w:tc>
          <w:tcPr>
            <w:tcW w:w="1276" w:type="dxa"/>
          </w:tcPr>
          <w:p w14:paraId="0A83FAD5" w14:textId="77777777" w:rsidR="00BA0B6E" w:rsidRPr="006B71BC" w:rsidRDefault="00BA0B6E" w:rsidP="006B71BC">
            <w:pPr>
              <w:pStyle w:val="Default"/>
              <w:jc w:val="center"/>
              <w:rPr>
                <w:rFonts w:asciiTheme="minorHAnsi" w:hAnsiTheme="minorHAnsi" w:cstheme="minorHAnsi"/>
              </w:rPr>
            </w:pPr>
          </w:p>
        </w:tc>
        <w:tc>
          <w:tcPr>
            <w:tcW w:w="1388" w:type="dxa"/>
          </w:tcPr>
          <w:p w14:paraId="75540F2C" w14:textId="77777777" w:rsidR="006B71BC" w:rsidRPr="006B71BC" w:rsidRDefault="006B71BC" w:rsidP="006B71BC">
            <w:pPr>
              <w:pStyle w:val="Default"/>
              <w:jc w:val="center"/>
              <w:rPr>
                <w:rFonts w:asciiTheme="minorHAnsi" w:hAnsiTheme="minorHAnsi" w:cstheme="minorHAnsi"/>
              </w:rPr>
            </w:pPr>
            <w:r w:rsidRPr="006B71BC">
              <w:rPr>
                <w:rFonts w:ascii="Segoe UI Symbol" w:hAnsi="Segoe UI Symbol" w:cs="Segoe UI Symbol"/>
              </w:rPr>
              <w:t>✓</w:t>
            </w:r>
          </w:p>
          <w:p w14:paraId="71D5AA62" w14:textId="77777777" w:rsidR="00BA0B6E" w:rsidRPr="006B71BC" w:rsidRDefault="00BA0B6E" w:rsidP="00D01DB9">
            <w:pPr>
              <w:jc w:val="center"/>
              <w:rPr>
                <w:rFonts w:asciiTheme="minorHAnsi" w:hAnsiTheme="minorHAnsi" w:cstheme="minorHAnsi"/>
              </w:rPr>
            </w:pPr>
          </w:p>
          <w:p w14:paraId="043A7F2C" w14:textId="517E3575" w:rsidR="0042671B" w:rsidRPr="006B71BC" w:rsidRDefault="0042671B" w:rsidP="00D01DB9">
            <w:pPr>
              <w:pStyle w:val="Default"/>
              <w:jc w:val="center"/>
              <w:rPr>
                <w:rFonts w:asciiTheme="minorHAnsi" w:hAnsiTheme="minorHAnsi" w:cstheme="minorHAnsi"/>
              </w:rPr>
            </w:pPr>
          </w:p>
        </w:tc>
        <w:tc>
          <w:tcPr>
            <w:tcW w:w="1588" w:type="dxa"/>
          </w:tcPr>
          <w:p w14:paraId="53E42FE7" w14:textId="77777777" w:rsidR="00BA0B6E" w:rsidRPr="006B71BC" w:rsidRDefault="00BA0B6E" w:rsidP="00D01DB9">
            <w:pPr>
              <w:jc w:val="center"/>
              <w:rPr>
                <w:rFonts w:asciiTheme="minorHAnsi" w:hAnsiTheme="minorHAnsi" w:cstheme="minorHAnsi"/>
              </w:rPr>
            </w:pPr>
          </w:p>
          <w:p w14:paraId="532D5A87" w14:textId="15C8FCED" w:rsidR="00D260E5" w:rsidRPr="00D260E5" w:rsidRDefault="00D260E5" w:rsidP="00D01DB9">
            <w:pPr>
              <w:jc w:val="center"/>
              <w:rPr>
                <w:rFonts w:asciiTheme="minorHAnsi" w:hAnsiTheme="minorHAnsi" w:cstheme="minorHAnsi"/>
              </w:rPr>
            </w:pPr>
            <w:r w:rsidRPr="006B71BC">
              <w:rPr>
                <w:rFonts w:asciiTheme="minorHAnsi" w:hAnsiTheme="minorHAnsi" w:cstheme="minorHAnsi"/>
              </w:rPr>
              <w:t>A</w:t>
            </w:r>
          </w:p>
        </w:tc>
      </w:tr>
      <w:tr w:rsidR="00D260E5" w:rsidRPr="00D260E5" w14:paraId="1C69B89F" w14:textId="77777777" w:rsidTr="00AB5810">
        <w:tc>
          <w:tcPr>
            <w:tcW w:w="656" w:type="dxa"/>
          </w:tcPr>
          <w:p w14:paraId="7338D466" w14:textId="75E03D26" w:rsidR="00D260E5" w:rsidRPr="00D260E5" w:rsidRDefault="00D260E5" w:rsidP="00691908">
            <w:pPr>
              <w:jc w:val="both"/>
              <w:rPr>
                <w:rFonts w:asciiTheme="minorHAnsi" w:hAnsiTheme="minorHAnsi" w:cstheme="minorHAnsi"/>
              </w:rPr>
            </w:pPr>
            <w:r w:rsidRPr="00D260E5">
              <w:rPr>
                <w:rFonts w:asciiTheme="minorHAnsi" w:hAnsiTheme="minorHAnsi" w:cstheme="minorHAnsi"/>
              </w:rPr>
              <w:t>3</w:t>
            </w:r>
          </w:p>
        </w:tc>
        <w:tc>
          <w:tcPr>
            <w:tcW w:w="4159" w:type="dxa"/>
          </w:tcPr>
          <w:p w14:paraId="57782503" w14:textId="77777777" w:rsidR="00D260E5" w:rsidRDefault="00D260E5" w:rsidP="00691908">
            <w:pPr>
              <w:jc w:val="both"/>
              <w:rPr>
                <w:rFonts w:asciiTheme="minorHAnsi" w:hAnsiTheme="minorHAnsi" w:cstheme="minorHAnsi"/>
              </w:rPr>
            </w:pPr>
            <w:r w:rsidRPr="00D260E5">
              <w:rPr>
                <w:rFonts w:asciiTheme="minorHAnsi" w:hAnsiTheme="minorHAnsi" w:cstheme="minorHAnsi"/>
              </w:rPr>
              <w:t>Hold a</w:t>
            </w:r>
            <w:r w:rsidR="000526B7">
              <w:rPr>
                <w:rFonts w:asciiTheme="minorHAnsi" w:hAnsiTheme="minorHAnsi" w:cstheme="minorHAnsi"/>
              </w:rPr>
              <w:t xml:space="preserve"> minimum</w:t>
            </w:r>
            <w:r w:rsidRPr="00D260E5">
              <w:rPr>
                <w:rFonts w:asciiTheme="minorHAnsi" w:hAnsiTheme="minorHAnsi" w:cstheme="minorHAnsi"/>
              </w:rPr>
              <w:t xml:space="preserve"> Level 2 </w:t>
            </w:r>
            <w:r w:rsidR="000526B7">
              <w:rPr>
                <w:rFonts w:asciiTheme="minorHAnsi" w:hAnsiTheme="minorHAnsi" w:cstheme="minorHAnsi"/>
              </w:rPr>
              <w:t xml:space="preserve">qualification </w:t>
            </w:r>
            <w:r w:rsidRPr="00D260E5">
              <w:rPr>
                <w:rFonts w:asciiTheme="minorHAnsi" w:hAnsiTheme="minorHAnsi" w:cstheme="minorHAnsi"/>
              </w:rPr>
              <w:t xml:space="preserve">in Maths and English </w:t>
            </w:r>
          </w:p>
          <w:p w14:paraId="66394D2E" w14:textId="4251F148" w:rsidR="00D01DB9" w:rsidRPr="00D260E5" w:rsidRDefault="00D01DB9" w:rsidP="00691908">
            <w:pPr>
              <w:jc w:val="both"/>
              <w:rPr>
                <w:rFonts w:asciiTheme="minorHAnsi" w:hAnsiTheme="minorHAnsi" w:cstheme="minorHAnsi"/>
              </w:rPr>
            </w:pPr>
          </w:p>
        </w:tc>
        <w:tc>
          <w:tcPr>
            <w:tcW w:w="1276" w:type="dxa"/>
          </w:tcPr>
          <w:p w14:paraId="3F9936F0" w14:textId="260F1F0A" w:rsidR="00D260E5" w:rsidRPr="00D260E5" w:rsidRDefault="00D260E5" w:rsidP="00D01DB9">
            <w:pPr>
              <w:pStyle w:val="Default"/>
              <w:jc w:val="center"/>
              <w:rPr>
                <w:rFonts w:asciiTheme="minorHAnsi" w:hAnsiTheme="minorHAnsi" w:cstheme="minorHAnsi"/>
              </w:rPr>
            </w:pPr>
            <w:r w:rsidRPr="00D260E5">
              <w:rPr>
                <w:rFonts w:ascii="Segoe UI Symbol" w:hAnsi="Segoe UI Symbol" w:cs="Segoe UI Symbol"/>
              </w:rPr>
              <w:t>✓</w:t>
            </w:r>
          </w:p>
          <w:p w14:paraId="3F52CEEE" w14:textId="77777777" w:rsidR="00D260E5" w:rsidRPr="00D260E5" w:rsidRDefault="00D260E5" w:rsidP="00D01DB9">
            <w:pPr>
              <w:jc w:val="center"/>
              <w:rPr>
                <w:rFonts w:asciiTheme="minorHAnsi" w:hAnsiTheme="minorHAnsi" w:cstheme="minorHAnsi"/>
              </w:rPr>
            </w:pPr>
          </w:p>
        </w:tc>
        <w:tc>
          <w:tcPr>
            <w:tcW w:w="1388" w:type="dxa"/>
          </w:tcPr>
          <w:p w14:paraId="66D9458B" w14:textId="77777777" w:rsidR="00D260E5" w:rsidRPr="00D260E5" w:rsidRDefault="00D260E5" w:rsidP="00D01DB9">
            <w:pPr>
              <w:jc w:val="center"/>
              <w:rPr>
                <w:rFonts w:asciiTheme="minorHAnsi" w:hAnsiTheme="minorHAnsi" w:cstheme="minorHAnsi"/>
              </w:rPr>
            </w:pPr>
          </w:p>
        </w:tc>
        <w:tc>
          <w:tcPr>
            <w:tcW w:w="1588" w:type="dxa"/>
          </w:tcPr>
          <w:p w14:paraId="384DD178" w14:textId="5031AF1C" w:rsidR="00D260E5" w:rsidRPr="00D260E5" w:rsidRDefault="00D260E5" w:rsidP="00D01DB9">
            <w:pPr>
              <w:jc w:val="center"/>
              <w:rPr>
                <w:rFonts w:asciiTheme="minorHAnsi" w:hAnsiTheme="minorHAnsi" w:cstheme="minorHAnsi"/>
              </w:rPr>
            </w:pPr>
            <w:r>
              <w:rPr>
                <w:rFonts w:asciiTheme="minorHAnsi" w:hAnsiTheme="minorHAnsi" w:cstheme="minorHAnsi"/>
              </w:rPr>
              <w:t>A</w:t>
            </w:r>
          </w:p>
        </w:tc>
      </w:tr>
      <w:tr w:rsidR="00BA0B6E" w:rsidRPr="00D260E5" w14:paraId="1A533DF9" w14:textId="77777777" w:rsidTr="00AB5810">
        <w:tc>
          <w:tcPr>
            <w:tcW w:w="9067" w:type="dxa"/>
            <w:gridSpan w:val="5"/>
            <w:shd w:val="clear" w:color="auto" w:fill="D9D9D9" w:themeFill="background1" w:themeFillShade="D9"/>
          </w:tcPr>
          <w:p w14:paraId="3730C725" w14:textId="77777777" w:rsidR="00BA0B6E" w:rsidRDefault="00BA0B6E" w:rsidP="00D01DB9">
            <w:pPr>
              <w:rPr>
                <w:rFonts w:asciiTheme="minorHAnsi" w:hAnsiTheme="minorHAnsi" w:cstheme="minorHAnsi"/>
                <w:b/>
              </w:rPr>
            </w:pPr>
            <w:r w:rsidRPr="00D260E5">
              <w:rPr>
                <w:rFonts w:asciiTheme="minorHAnsi" w:hAnsiTheme="minorHAnsi" w:cstheme="minorHAnsi"/>
                <w:b/>
              </w:rPr>
              <w:t>ABILITIES, SKILLS AND EXPERIENCE</w:t>
            </w:r>
          </w:p>
          <w:p w14:paraId="51ED5E9B" w14:textId="77777777" w:rsidR="00D01DB9" w:rsidRPr="00D260E5" w:rsidRDefault="00D01DB9" w:rsidP="00D01DB9">
            <w:pPr>
              <w:rPr>
                <w:rFonts w:asciiTheme="minorHAnsi" w:hAnsiTheme="minorHAnsi" w:cstheme="minorHAnsi"/>
                <w:b/>
              </w:rPr>
            </w:pPr>
          </w:p>
        </w:tc>
      </w:tr>
      <w:tr w:rsidR="00532E0A" w:rsidRPr="00D260E5" w14:paraId="41125961" w14:textId="77777777" w:rsidTr="00AB5810">
        <w:tc>
          <w:tcPr>
            <w:tcW w:w="656" w:type="dxa"/>
          </w:tcPr>
          <w:p w14:paraId="45A5D3C5" w14:textId="37C69A3E" w:rsidR="00532E0A" w:rsidRPr="00D260E5" w:rsidRDefault="00734DD8" w:rsidP="00276FF0">
            <w:pPr>
              <w:jc w:val="both"/>
              <w:rPr>
                <w:rFonts w:asciiTheme="minorHAnsi" w:hAnsiTheme="minorHAnsi" w:cstheme="minorHAnsi"/>
              </w:rPr>
            </w:pPr>
            <w:r>
              <w:rPr>
                <w:rFonts w:asciiTheme="minorHAnsi" w:hAnsiTheme="minorHAnsi" w:cstheme="minorHAnsi"/>
              </w:rPr>
              <w:t>4</w:t>
            </w:r>
          </w:p>
        </w:tc>
        <w:tc>
          <w:tcPr>
            <w:tcW w:w="4159" w:type="dxa"/>
          </w:tcPr>
          <w:p w14:paraId="05BA0489" w14:textId="084CF475" w:rsidR="00532E0A" w:rsidRPr="00D260E5" w:rsidRDefault="00AB5810" w:rsidP="00AB5810">
            <w:pPr>
              <w:jc w:val="both"/>
              <w:rPr>
                <w:rFonts w:asciiTheme="minorHAnsi" w:hAnsiTheme="minorHAnsi" w:cstheme="minorHAnsi"/>
              </w:rPr>
            </w:pPr>
            <w:r>
              <w:rPr>
                <w:rFonts w:asciiTheme="minorHAnsi" w:hAnsiTheme="minorHAnsi" w:cstheme="minorHAnsi"/>
              </w:rPr>
              <w:t xml:space="preserve">Practical in-depth </w:t>
            </w:r>
            <w:r w:rsidR="00532E0A">
              <w:rPr>
                <w:rFonts w:asciiTheme="minorHAnsi" w:hAnsiTheme="minorHAnsi" w:cstheme="minorHAnsi"/>
              </w:rPr>
              <w:t xml:space="preserve">experience of working within the FE sector in a clerking/ governance professional role </w:t>
            </w:r>
          </w:p>
        </w:tc>
        <w:tc>
          <w:tcPr>
            <w:tcW w:w="1276" w:type="dxa"/>
          </w:tcPr>
          <w:p w14:paraId="195CB260" w14:textId="77777777" w:rsidR="00532E0A" w:rsidRPr="00D260E5" w:rsidRDefault="00532E0A" w:rsidP="00532E0A">
            <w:pPr>
              <w:pStyle w:val="Default"/>
              <w:jc w:val="center"/>
              <w:rPr>
                <w:rFonts w:asciiTheme="minorHAnsi" w:hAnsiTheme="minorHAnsi" w:cstheme="minorHAnsi"/>
              </w:rPr>
            </w:pPr>
            <w:r w:rsidRPr="00D260E5">
              <w:rPr>
                <w:rFonts w:ascii="Segoe UI Symbol" w:hAnsi="Segoe UI Symbol" w:cs="Segoe UI Symbol"/>
              </w:rPr>
              <w:t>✓</w:t>
            </w:r>
          </w:p>
          <w:p w14:paraId="4C4CB8B0" w14:textId="77777777" w:rsidR="00532E0A" w:rsidRPr="00D260E5" w:rsidRDefault="00532E0A" w:rsidP="00276FF0">
            <w:pPr>
              <w:pStyle w:val="Default"/>
              <w:jc w:val="center"/>
              <w:rPr>
                <w:rFonts w:ascii="Segoe UI Symbol" w:hAnsi="Segoe UI Symbol" w:cs="Segoe UI Symbol"/>
              </w:rPr>
            </w:pPr>
          </w:p>
        </w:tc>
        <w:tc>
          <w:tcPr>
            <w:tcW w:w="1388" w:type="dxa"/>
          </w:tcPr>
          <w:p w14:paraId="36560544" w14:textId="77777777" w:rsidR="00532E0A" w:rsidRPr="00D260E5" w:rsidRDefault="00532E0A" w:rsidP="00276FF0">
            <w:pPr>
              <w:jc w:val="center"/>
              <w:rPr>
                <w:rFonts w:asciiTheme="minorHAnsi" w:hAnsiTheme="minorHAnsi" w:cstheme="minorHAnsi"/>
              </w:rPr>
            </w:pPr>
          </w:p>
        </w:tc>
        <w:tc>
          <w:tcPr>
            <w:tcW w:w="1588" w:type="dxa"/>
          </w:tcPr>
          <w:p w14:paraId="1D14C691" w14:textId="54F57310" w:rsidR="00532E0A" w:rsidRDefault="00734DD8" w:rsidP="00276FF0">
            <w:pPr>
              <w:jc w:val="center"/>
              <w:rPr>
                <w:rFonts w:asciiTheme="minorHAnsi" w:hAnsiTheme="minorHAnsi" w:cstheme="minorHAnsi"/>
              </w:rPr>
            </w:pPr>
            <w:r>
              <w:rPr>
                <w:rFonts w:asciiTheme="minorHAnsi" w:hAnsiTheme="minorHAnsi" w:cstheme="minorHAnsi"/>
              </w:rPr>
              <w:t>A/I</w:t>
            </w:r>
          </w:p>
        </w:tc>
      </w:tr>
      <w:tr w:rsidR="00BA0B6E" w:rsidRPr="00D260E5" w14:paraId="6012DDD5" w14:textId="77777777" w:rsidTr="00AB5810">
        <w:tc>
          <w:tcPr>
            <w:tcW w:w="656" w:type="dxa"/>
          </w:tcPr>
          <w:p w14:paraId="067D2EE2" w14:textId="72234B2D" w:rsidR="00BA0B6E" w:rsidRPr="00D260E5" w:rsidRDefault="00734DD8" w:rsidP="00691908">
            <w:pPr>
              <w:jc w:val="both"/>
              <w:rPr>
                <w:rFonts w:asciiTheme="minorHAnsi" w:hAnsiTheme="minorHAnsi" w:cstheme="minorHAnsi"/>
              </w:rPr>
            </w:pPr>
            <w:r>
              <w:rPr>
                <w:rFonts w:asciiTheme="minorHAnsi" w:hAnsiTheme="minorHAnsi" w:cstheme="minorHAnsi"/>
              </w:rPr>
              <w:t>5</w:t>
            </w:r>
          </w:p>
        </w:tc>
        <w:tc>
          <w:tcPr>
            <w:tcW w:w="4159" w:type="dxa"/>
          </w:tcPr>
          <w:p w14:paraId="0B7C5B23" w14:textId="525B9CB8"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Able to interpret and advise appropriately in matters related to </w:t>
            </w:r>
            <w:r w:rsidR="00532E0A">
              <w:rPr>
                <w:rFonts w:asciiTheme="minorHAnsi" w:hAnsiTheme="minorHAnsi" w:cstheme="minorHAnsi"/>
              </w:rPr>
              <w:t xml:space="preserve">FE </w:t>
            </w:r>
            <w:r w:rsidRPr="00D260E5">
              <w:rPr>
                <w:rFonts w:asciiTheme="minorHAnsi" w:hAnsiTheme="minorHAnsi" w:cstheme="minorHAnsi"/>
              </w:rPr>
              <w:t>governance</w:t>
            </w:r>
          </w:p>
        </w:tc>
        <w:tc>
          <w:tcPr>
            <w:tcW w:w="1276" w:type="dxa"/>
          </w:tcPr>
          <w:p w14:paraId="7EF1F5A9" w14:textId="2D267EE0"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3CC108AF" w14:textId="77777777" w:rsidR="00BA0B6E" w:rsidRPr="00D260E5" w:rsidRDefault="00BA0B6E" w:rsidP="00D01DB9">
            <w:pPr>
              <w:jc w:val="center"/>
              <w:rPr>
                <w:rFonts w:asciiTheme="minorHAnsi" w:hAnsiTheme="minorHAnsi" w:cstheme="minorHAnsi"/>
              </w:rPr>
            </w:pPr>
          </w:p>
        </w:tc>
        <w:tc>
          <w:tcPr>
            <w:tcW w:w="1388" w:type="dxa"/>
          </w:tcPr>
          <w:p w14:paraId="5476F98A" w14:textId="77777777" w:rsidR="00BA0B6E" w:rsidRPr="00D260E5" w:rsidRDefault="00BA0B6E" w:rsidP="00D01DB9">
            <w:pPr>
              <w:jc w:val="center"/>
              <w:rPr>
                <w:rFonts w:asciiTheme="minorHAnsi" w:hAnsiTheme="minorHAnsi" w:cstheme="minorHAnsi"/>
              </w:rPr>
            </w:pPr>
          </w:p>
        </w:tc>
        <w:tc>
          <w:tcPr>
            <w:tcW w:w="1588" w:type="dxa"/>
          </w:tcPr>
          <w:p w14:paraId="76D60277" w14:textId="77777777" w:rsidR="00BA0B6E" w:rsidRDefault="00BA0B6E" w:rsidP="00D01DB9">
            <w:pPr>
              <w:jc w:val="center"/>
              <w:rPr>
                <w:rFonts w:asciiTheme="minorHAnsi" w:hAnsiTheme="minorHAnsi" w:cstheme="minorHAnsi"/>
              </w:rPr>
            </w:pPr>
          </w:p>
          <w:p w14:paraId="73500669" w14:textId="6C96A506" w:rsidR="00D260E5" w:rsidRPr="00D260E5" w:rsidRDefault="00D260E5" w:rsidP="00D01DB9">
            <w:pPr>
              <w:jc w:val="center"/>
              <w:rPr>
                <w:rFonts w:asciiTheme="minorHAnsi" w:hAnsiTheme="minorHAnsi" w:cstheme="minorHAnsi"/>
              </w:rPr>
            </w:pPr>
            <w:r>
              <w:rPr>
                <w:rFonts w:asciiTheme="minorHAnsi" w:hAnsiTheme="minorHAnsi" w:cstheme="minorHAnsi"/>
              </w:rPr>
              <w:t>T</w:t>
            </w:r>
          </w:p>
        </w:tc>
      </w:tr>
      <w:tr w:rsidR="00BA0B6E" w:rsidRPr="00D260E5" w14:paraId="4DC7E124" w14:textId="77777777" w:rsidTr="00AB5810">
        <w:tc>
          <w:tcPr>
            <w:tcW w:w="656" w:type="dxa"/>
          </w:tcPr>
          <w:p w14:paraId="4ED51F9A" w14:textId="4C6FDD3F" w:rsidR="00BA0B6E" w:rsidRPr="00D260E5" w:rsidRDefault="00734DD8" w:rsidP="00691908">
            <w:pPr>
              <w:jc w:val="both"/>
              <w:rPr>
                <w:rFonts w:asciiTheme="minorHAnsi" w:hAnsiTheme="minorHAnsi" w:cstheme="minorHAnsi"/>
              </w:rPr>
            </w:pPr>
            <w:r>
              <w:rPr>
                <w:rFonts w:asciiTheme="minorHAnsi" w:hAnsiTheme="minorHAnsi" w:cstheme="minorHAnsi"/>
              </w:rPr>
              <w:t>6</w:t>
            </w:r>
          </w:p>
        </w:tc>
        <w:tc>
          <w:tcPr>
            <w:tcW w:w="4159" w:type="dxa"/>
          </w:tcPr>
          <w:p w14:paraId="612A2E03" w14:textId="33114E1D" w:rsidR="00BA0B6E" w:rsidRPr="00D260E5" w:rsidRDefault="00BA0B6E" w:rsidP="00691908">
            <w:pPr>
              <w:jc w:val="both"/>
              <w:rPr>
                <w:rFonts w:asciiTheme="minorHAnsi" w:hAnsiTheme="minorHAnsi" w:cstheme="minorHAnsi"/>
              </w:rPr>
            </w:pPr>
            <w:r w:rsidRPr="00D260E5">
              <w:rPr>
                <w:rFonts w:asciiTheme="minorHAnsi" w:hAnsiTheme="minorHAnsi" w:cstheme="minorHAnsi"/>
              </w:rPr>
              <w:t>Have experience of advising governors and senior staff in areas of expertise</w:t>
            </w:r>
          </w:p>
        </w:tc>
        <w:tc>
          <w:tcPr>
            <w:tcW w:w="1276" w:type="dxa"/>
          </w:tcPr>
          <w:p w14:paraId="2490A655" w14:textId="77777777" w:rsidR="00BA0B6E" w:rsidRPr="00D260E5" w:rsidRDefault="00BA0B6E" w:rsidP="00D01DB9">
            <w:pPr>
              <w:jc w:val="center"/>
              <w:rPr>
                <w:rFonts w:asciiTheme="minorHAnsi" w:hAnsiTheme="minorHAnsi" w:cstheme="minorHAnsi"/>
              </w:rPr>
            </w:pPr>
          </w:p>
          <w:p w14:paraId="1B1BE6B4" w14:textId="38DE32B7"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2A34057A" w14:textId="40D0C7E0" w:rsidR="0042671B" w:rsidRPr="00D260E5" w:rsidRDefault="0042671B" w:rsidP="00D01DB9">
            <w:pPr>
              <w:jc w:val="center"/>
              <w:rPr>
                <w:rFonts w:asciiTheme="minorHAnsi" w:hAnsiTheme="minorHAnsi" w:cstheme="minorHAnsi"/>
              </w:rPr>
            </w:pPr>
          </w:p>
        </w:tc>
        <w:tc>
          <w:tcPr>
            <w:tcW w:w="1388" w:type="dxa"/>
          </w:tcPr>
          <w:p w14:paraId="28C2F1BD" w14:textId="77777777" w:rsidR="00BA0B6E" w:rsidRPr="00D260E5" w:rsidRDefault="00BA0B6E" w:rsidP="00D01DB9">
            <w:pPr>
              <w:jc w:val="center"/>
              <w:rPr>
                <w:rFonts w:asciiTheme="minorHAnsi" w:hAnsiTheme="minorHAnsi" w:cstheme="minorHAnsi"/>
              </w:rPr>
            </w:pPr>
          </w:p>
        </w:tc>
        <w:tc>
          <w:tcPr>
            <w:tcW w:w="1588" w:type="dxa"/>
          </w:tcPr>
          <w:p w14:paraId="26409C7A" w14:textId="77777777" w:rsidR="00BA0B6E" w:rsidRDefault="00BA0B6E" w:rsidP="00D01DB9">
            <w:pPr>
              <w:jc w:val="center"/>
              <w:rPr>
                <w:rFonts w:asciiTheme="minorHAnsi" w:hAnsiTheme="minorHAnsi" w:cstheme="minorHAnsi"/>
              </w:rPr>
            </w:pPr>
          </w:p>
          <w:p w14:paraId="59C0A006" w14:textId="2C8A226C" w:rsidR="00D260E5" w:rsidRPr="00D260E5" w:rsidRDefault="00D260E5" w:rsidP="00D01DB9">
            <w:pPr>
              <w:jc w:val="center"/>
              <w:rPr>
                <w:rFonts w:asciiTheme="minorHAnsi" w:hAnsiTheme="minorHAnsi" w:cstheme="minorHAnsi"/>
              </w:rPr>
            </w:pPr>
            <w:r>
              <w:rPr>
                <w:rFonts w:asciiTheme="minorHAnsi" w:hAnsiTheme="minorHAnsi" w:cstheme="minorHAnsi"/>
              </w:rPr>
              <w:t>A</w:t>
            </w:r>
            <w:r w:rsidR="00734DD8">
              <w:rPr>
                <w:rFonts w:asciiTheme="minorHAnsi" w:hAnsiTheme="minorHAnsi" w:cstheme="minorHAnsi"/>
              </w:rPr>
              <w:t>/I</w:t>
            </w:r>
          </w:p>
        </w:tc>
      </w:tr>
      <w:tr w:rsidR="00BA0B6E" w:rsidRPr="00D260E5" w14:paraId="3F2C3B0D" w14:textId="77777777" w:rsidTr="00AB5810">
        <w:tc>
          <w:tcPr>
            <w:tcW w:w="656" w:type="dxa"/>
          </w:tcPr>
          <w:p w14:paraId="08150F8D" w14:textId="771F1086" w:rsidR="00BA0B6E" w:rsidRPr="00D260E5" w:rsidRDefault="00734DD8" w:rsidP="00691908">
            <w:pPr>
              <w:jc w:val="both"/>
              <w:rPr>
                <w:rFonts w:asciiTheme="minorHAnsi" w:hAnsiTheme="minorHAnsi" w:cstheme="minorHAnsi"/>
              </w:rPr>
            </w:pPr>
            <w:r>
              <w:rPr>
                <w:rFonts w:asciiTheme="minorHAnsi" w:hAnsiTheme="minorHAnsi" w:cstheme="minorHAnsi"/>
              </w:rPr>
              <w:lastRenderedPageBreak/>
              <w:t>7</w:t>
            </w:r>
          </w:p>
        </w:tc>
        <w:tc>
          <w:tcPr>
            <w:tcW w:w="4159" w:type="dxa"/>
          </w:tcPr>
          <w:p w14:paraId="2B025629" w14:textId="466EF1A0"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Have experience of the operation of Boards and Committees in either the public or private </w:t>
            </w:r>
            <w:r w:rsidR="00532E0A">
              <w:rPr>
                <w:rFonts w:asciiTheme="minorHAnsi" w:hAnsiTheme="minorHAnsi" w:cstheme="minorHAnsi"/>
              </w:rPr>
              <w:t>sector, including FE,</w:t>
            </w:r>
            <w:r w:rsidRPr="00D260E5">
              <w:rPr>
                <w:rFonts w:asciiTheme="minorHAnsi" w:hAnsiTheme="minorHAnsi" w:cstheme="minorHAnsi"/>
              </w:rPr>
              <w:t xml:space="preserve"> and have an appreciation of the principles of governance</w:t>
            </w:r>
          </w:p>
        </w:tc>
        <w:tc>
          <w:tcPr>
            <w:tcW w:w="1276" w:type="dxa"/>
          </w:tcPr>
          <w:p w14:paraId="167D393F" w14:textId="77777777" w:rsidR="00BA0B6E" w:rsidRPr="00D260E5" w:rsidRDefault="00BA0B6E" w:rsidP="00D01DB9">
            <w:pPr>
              <w:jc w:val="center"/>
              <w:rPr>
                <w:rFonts w:asciiTheme="minorHAnsi" w:hAnsiTheme="minorHAnsi" w:cstheme="minorHAnsi"/>
              </w:rPr>
            </w:pPr>
          </w:p>
          <w:p w14:paraId="599967CA" w14:textId="3F4C5A11"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13B036BE" w14:textId="456A34ED" w:rsidR="0042671B" w:rsidRPr="00D260E5" w:rsidRDefault="0042671B" w:rsidP="00D01DB9">
            <w:pPr>
              <w:jc w:val="center"/>
              <w:rPr>
                <w:rFonts w:asciiTheme="minorHAnsi" w:hAnsiTheme="minorHAnsi" w:cstheme="minorHAnsi"/>
              </w:rPr>
            </w:pPr>
          </w:p>
        </w:tc>
        <w:tc>
          <w:tcPr>
            <w:tcW w:w="1388" w:type="dxa"/>
          </w:tcPr>
          <w:p w14:paraId="6A30D450" w14:textId="77777777" w:rsidR="00BA0B6E" w:rsidRPr="00D260E5" w:rsidRDefault="00BA0B6E" w:rsidP="00D01DB9">
            <w:pPr>
              <w:jc w:val="center"/>
              <w:rPr>
                <w:rFonts w:asciiTheme="minorHAnsi" w:hAnsiTheme="minorHAnsi" w:cstheme="minorHAnsi"/>
              </w:rPr>
            </w:pPr>
          </w:p>
        </w:tc>
        <w:tc>
          <w:tcPr>
            <w:tcW w:w="1588" w:type="dxa"/>
          </w:tcPr>
          <w:p w14:paraId="7A20355A" w14:textId="77777777" w:rsidR="00BA0B6E" w:rsidRDefault="00BA0B6E" w:rsidP="00D01DB9">
            <w:pPr>
              <w:jc w:val="center"/>
              <w:rPr>
                <w:rFonts w:asciiTheme="minorHAnsi" w:hAnsiTheme="minorHAnsi" w:cstheme="minorHAnsi"/>
              </w:rPr>
            </w:pPr>
          </w:p>
          <w:p w14:paraId="6E4DF13A" w14:textId="4CED7E09" w:rsidR="00D260E5" w:rsidRPr="00D260E5" w:rsidRDefault="00734DD8" w:rsidP="00D01DB9">
            <w:pPr>
              <w:jc w:val="center"/>
              <w:rPr>
                <w:rFonts w:asciiTheme="minorHAnsi" w:hAnsiTheme="minorHAnsi" w:cstheme="minorHAnsi"/>
              </w:rPr>
            </w:pPr>
            <w:r>
              <w:rPr>
                <w:rFonts w:asciiTheme="minorHAnsi" w:hAnsiTheme="minorHAnsi" w:cstheme="minorHAnsi"/>
              </w:rPr>
              <w:t>A/</w:t>
            </w:r>
            <w:r w:rsidR="00D260E5">
              <w:rPr>
                <w:rFonts w:asciiTheme="minorHAnsi" w:hAnsiTheme="minorHAnsi" w:cstheme="minorHAnsi"/>
              </w:rPr>
              <w:t>I</w:t>
            </w:r>
          </w:p>
        </w:tc>
      </w:tr>
      <w:tr w:rsidR="00BA0B6E" w:rsidRPr="00D260E5" w14:paraId="3F9FB671" w14:textId="77777777" w:rsidTr="00AB5810">
        <w:tc>
          <w:tcPr>
            <w:tcW w:w="656" w:type="dxa"/>
          </w:tcPr>
          <w:p w14:paraId="1EE23AAA" w14:textId="7035CE18" w:rsidR="00BA0B6E" w:rsidRPr="00D260E5" w:rsidRDefault="00734DD8" w:rsidP="00691908">
            <w:pPr>
              <w:jc w:val="both"/>
              <w:rPr>
                <w:rFonts w:asciiTheme="minorHAnsi" w:hAnsiTheme="minorHAnsi" w:cstheme="minorHAnsi"/>
              </w:rPr>
            </w:pPr>
            <w:r>
              <w:rPr>
                <w:rFonts w:asciiTheme="minorHAnsi" w:hAnsiTheme="minorHAnsi" w:cstheme="minorHAnsi"/>
              </w:rPr>
              <w:t>8</w:t>
            </w:r>
          </w:p>
        </w:tc>
        <w:tc>
          <w:tcPr>
            <w:tcW w:w="4159" w:type="dxa"/>
          </w:tcPr>
          <w:p w14:paraId="67F15689"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Be willing to work flexible hours in response to the requirements of the service and be prepared to attend evening meetings and weekends if necessary </w:t>
            </w:r>
          </w:p>
        </w:tc>
        <w:tc>
          <w:tcPr>
            <w:tcW w:w="1276" w:type="dxa"/>
          </w:tcPr>
          <w:p w14:paraId="2797E320" w14:textId="77777777" w:rsidR="00BA0B6E" w:rsidRPr="00D260E5" w:rsidRDefault="00BA0B6E" w:rsidP="00D01DB9">
            <w:pPr>
              <w:jc w:val="center"/>
              <w:rPr>
                <w:rFonts w:asciiTheme="minorHAnsi" w:hAnsiTheme="minorHAnsi" w:cstheme="minorHAnsi"/>
              </w:rPr>
            </w:pPr>
          </w:p>
          <w:p w14:paraId="75C7D8F9" w14:textId="6F2811DE"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3091AA40" w14:textId="4CC7C9DC" w:rsidR="0042671B" w:rsidRPr="00D260E5" w:rsidRDefault="0042671B" w:rsidP="00D01DB9">
            <w:pPr>
              <w:jc w:val="center"/>
              <w:rPr>
                <w:rFonts w:asciiTheme="minorHAnsi" w:hAnsiTheme="minorHAnsi" w:cstheme="minorHAnsi"/>
              </w:rPr>
            </w:pPr>
          </w:p>
        </w:tc>
        <w:tc>
          <w:tcPr>
            <w:tcW w:w="1388" w:type="dxa"/>
          </w:tcPr>
          <w:p w14:paraId="5F3D22FA" w14:textId="77777777" w:rsidR="00BA0B6E" w:rsidRPr="00D260E5" w:rsidRDefault="00BA0B6E" w:rsidP="00D01DB9">
            <w:pPr>
              <w:jc w:val="center"/>
              <w:rPr>
                <w:rFonts w:asciiTheme="minorHAnsi" w:hAnsiTheme="minorHAnsi" w:cstheme="minorHAnsi"/>
              </w:rPr>
            </w:pPr>
          </w:p>
        </w:tc>
        <w:tc>
          <w:tcPr>
            <w:tcW w:w="1588" w:type="dxa"/>
          </w:tcPr>
          <w:p w14:paraId="1DFADF5B" w14:textId="77777777" w:rsidR="00BA0B6E" w:rsidRDefault="00BA0B6E" w:rsidP="00D01DB9">
            <w:pPr>
              <w:jc w:val="center"/>
              <w:rPr>
                <w:rFonts w:asciiTheme="minorHAnsi" w:hAnsiTheme="minorHAnsi" w:cstheme="minorHAnsi"/>
              </w:rPr>
            </w:pPr>
          </w:p>
          <w:p w14:paraId="4773C6D5" w14:textId="7707AECD" w:rsidR="00D260E5" w:rsidRPr="00D260E5" w:rsidRDefault="00D260E5" w:rsidP="00D01DB9">
            <w:pPr>
              <w:jc w:val="center"/>
              <w:rPr>
                <w:rFonts w:asciiTheme="minorHAnsi" w:hAnsiTheme="minorHAnsi" w:cstheme="minorHAnsi"/>
              </w:rPr>
            </w:pPr>
            <w:r>
              <w:rPr>
                <w:rFonts w:asciiTheme="minorHAnsi" w:hAnsiTheme="minorHAnsi" w:cstheme="minorHAnsi"/>
              </w:rPr>
              <w:t>I</w:t>
            </w:r>
          </w:p>
        </w:tc>
      </w:tr>
      <w:tr w:rsidR="00BA0B6E" w:rsidRPr="00D260E5" w14:paraId="0C9D4F5C" w14:textId="77777777" w:rsidTr="00AB5810">
        <w:tc>
          <w:tcPr>
            <w:tcW w:w="656" w:type="dxa"/>
          </w:tcPr>
          <w:p w14:paraId="6D26D774" w14:textId="11869885" w:rsidR="00BA0B6E" w:rsidRPr="00D260E5" w:rsidRDefault="00734DD8" w:rsidP="00691908">
            <w:pPr>
              <w:jc w:val="both"/>
              <w:rPr>
                <w:rFonts w:asciiTheme="minorHAnsi" w:hAnsiTheme="minorHAnsi" w:cstheme="minorHAnsi"/>
              </w:rPr>
            </w:pPr>
            <w:r>
              <w:rPr>
                <w:rFonts w:asciiTheme="minorHAnsi" w:hAnsiTheme="minorHAnsi" w:cstheme="minorHAnsi"/>
              </w:rPr>
              <w:t>9</w:t>
            </w:r>
          </w:p>
        </w:tc>
        <w:tc>
          <w:tcPr>
            <w:tcW w:w="4159" w:type="dxa"/>
          </w:tcPr>
          <w:p w14:paraId="06246525"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Be able to acquire rapidly expert knowledge related to governance and manage change</w:t>
            </w:r>
          </w:p>
        </w:tc>
        <w:tc>
          <w:tcPr>
            <w:tcW w:w="1276" w:type="dxa"/>
          </w:tcPr>
          <w:p w14:paraId="6FB860FB" w14:textId="77777777" w:rsidR="00BA0B6E" w:rsidRPr="00D260E5" w:rsidRDefault="00BA0B6E" w:rsidP="00D01DB9">
            <w:pPr>
              <w:jc w:val="center"/>
              <w:rPr>
                <w:rFonts w:asciiTheme="minorHAnsi" w:hAnsiTheme="minorHAnsi" w:cstheme="minorHAnsi"/>
              </w:rPr>
            </w:pPr>
          </w:p>
          <w:p w14:paraId="1CC5F015" w14:textId="6F426DBA"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3D48F46A" w14:textId="59C18280" w:rsidR="0042671B" w:rsidRPr="00D260E5" w:rsidRDefault="0042671B" w:rsidP="00D01DB9">
            <w:pPr>
              <w:jc w:val="center"/>
              <w:rPr>
                <w:rFonts w:asciiTheme="minorHAnsi" w:hAnsiTheme="minorHAnsi" w:cstheme="minorHAnsi"/>
              </w:rPr>
            </w:pPr>
          </w:p>
        </w:tc>
        <w:tc>
          <w:tcPr>
            <w:tcW w:w="1388" w:type="dxa"/>
          </w:tcPr>
          <w:p w14:paraId="32D55449" w14:textId="77777777" w:rsidR="00BA0B6E" w:rsidRPr="00D260E5" w:rsidRDefault="00BA0B6E" w:rsidP="00D01DB9">
            <w:pPr>
              <w:jc w:val="center"/>
              <w:rPr>
                <w:rFonts w:asciiTheme="minorHAnsi" w:hAnsiTheme="minorHAnsi" w:cstheme="minorHAnsi"/>
              </w:rPr>
            </w:pPr>
          </w:p>
        </w:tc>
        <w:tc>
          <w:tcPr>
            <w:tcW w:w="1588" w:type="dxa"/>
          </w:tcPr>
          <w:p w14:paraId="432FC63C" w14:textId="77777777" w:rsidR="00BA0B6E" w:rsidRDefault="00BA0B6E" w:rsidP="00D01DB9">
            <w:pPr>
              <w:jc w:val="center"/>
              <w:rPr>
                <w:rFonts w:asciiTheme="minorHAnsi" w:hAnsiTheme="minorHAnsi" w:cstheme="minorHAnsi"/>
              </w:rPr>
            </w:pPr>
          </w:p>
          <w:p w14:paraId="3D0F3CD3" w14:textId="29827567" w:rsidR="00D260E5" w:rsidRPr="00D260E5" w:rsidRDefault="00D260E5" w:rsidP="00D01DB9">
            <w:pPr>
              <w:jc w:val="center"/>
              <w:rPr>
                <w:rFonts w:asciiTheme="minorHAnsi" w:hAnsiTheme="minorHAnsi" w:cstheme="minorHAnsi"/>
              </w:rPr>
            </w:pPr>
            <w:r>
              <w:rPr>
                <w:rFonts w:asciiTheme="minorHAnsi" w:hAnsiTheme="minorHAnsi" w:cstheme="minorHAnsi"/>
              </w:rPr>
              <w:t>T</w:t>
            </w:r>
          </w:p>
        </w:tc>
      </w:tr>
      <w:tr w:rsidR="00BA0B6E" w:rsidRPr="00D260E5" w14:paraId="630BEEF2" w14:textId="77777777" w:rsidTr="00AB5810">
        <w:tc>
          <w:tcPr>
            <w:tcW w:w="656" w:type="dxa"/>
          </w:tcPr>
          <w:p w14:paraId="09FA34B2" w14:textId="46501837" w:rsidR="00BA0B6E" w:rsidRPr="00D260E5" w:rsidRDefault="00734DD8" w:rsidP="00691908">
            <w:pPr>
              <w:jc w:val="both"/>
              <w:rPr>
                <w:rFonts w:asciiTheme="minorHAnsi" w:hAnsiTheme="minorHAnsi" w:cstheme="minorHAnsi"/>
              </w:rPr>
            </w:pPr>
            <w:r>
              <w:rPr>
                <w:rFonts w:asciiTheme="minorHAnsi" w:hAnsiTheme="minorHAnsi" w:cstheme="minorHAnsi"/>
              </w:rPr>
              <w:t>10</w:t>
            </w:r>
          </w:p>
        </w:tc>
        <w:tc>
          <w:tcPr>
            <w:tcW w:w="4159" w:type="dxa"/>
          </w:tcPr>
          <w:p w14:paraId="5EC453F3"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bCs/>
              </w:rPr>
              <w:t>Capacity to work well under pressure and manage deadlines effectively</w:t>
            </w:r>
          </w:p>
        </w:tc>
        <w:tc>
          <w:tcPr>
            <w:tcW w:w="1276" w:type="dxa"/>
          </w:tcPr>
          <w:p w14:paraId="493D730B" w14:textId="77777777" w:rsidR="00BA0B6E" w:rsidRPr="00D260E5" w:rsidRDefault="00BA0B6E" w:rsidP="00D01DB9">
            <w:pPr>
              <w:jc w:val="center"/>
              <w:rPr>
                <w:rFonts w:asciiTheme="minorHAnsi" w:hAnsiTheme="minorHAnsi" w:cstheme="minorHAnsi"/>
              </w:rPr>
            </w:pPr>
          </w:p>
          <w:p w14:paraId="5EEA065E" w14:textId="627870FA"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2CD56F77" w14:textId="10CDFBB1" w:rsidR="0042671B" w:rsidRPr="00D260E5" w:rsidRDefault="0042671B" w:rsidP="00D01DB9">
            <w:pPr>
              <w:jc w:val="center"/>
              <w:rPr>
                <w:rFonts w:asciiTheme="minorHAnsi" w:hAnsiTheme="minorHAnsi" w:cstheme="minorHAnsi"/>
              </w:rPr>
            </w:pPr>
          </w:p>
        </w:tc>
        <w:tc>
          <w:tcPr>
            <w:tcW w:w="1388" w:type="dxa"/>
          </w:tcPr>
          <w:p w14:paraId="1321E813" w14:textId="77777777" w:rsidR="00BA0B6E" w:rsidRPr="00D260E5" w:rsidRDefault="00BA0B6E" w:rsidP="00D01DB9">
            <w:pPr>
              <w:jc w:val="center"/>
              <w:rPr>
                <w:rFonts w:asciiTheme="minorHAnsi" w:hAnsiTheme="minorHAnsi" w:cstheme="minorHAnsi"/>
              </w:rPr>
            </w:pPr>
          </w:p>
        </w:tc>
        <w:tc>
          <w:tcPr>
            <w:tcW w:w="1588" w:type="dxa"/>
          </w:tcPr>
          <w:p w14:paraId="49E4A547" w14:textId="77777777" w:rsidR="00BA0B6E" w:rsidRDefault="00BA0B6E" w:rsidP="00D01DB9">
            <w:pPr>
              <w:jc w:val="center"/>
              <w:rPr>
                <w:rFonts w:asciiTheme="minorHAnsi" w:hAnsiTheme="minorHAnsi" w:cstheme="minorHAnsi"/>
              </w:rPr>
            </w:pPr>
          </w:p>
          <w:p w14:paraId="16D0CB17" w14:textId="2C37A69C" w:rsidR="00D260E5" w:rsidRPr="00D260E5" w:rsidRDefault="00D260E5" w:rsidP="00D01DB9">
            <w:pPr>
              <w:jc w:val="center"/>
              <w:rPr>
                <w:rFonts w:asciiTheme="minorHAnsi" w:hAnsiTheme="minorHAnsi" w:cstheme="minorHAnsi"/>
              </w:rPr>
            </w:pPr>
            <w:r>
              <w:rPr>
                <w:rFonts w:asciiTheme="minorHAnsi" w:hAnsiTheme="minorHAnsi" w:cstheme="minorHAnsi"/>
              </w:rPr>
              <w:t>I</w:t>
            </w:r>
          </w:p>
        </w:tc>
      </w:tr>
      <w:tr w:rsidR="00BA0B6E" w:rsidRPr="00D260E5" w14:paraId="76CA2FC9" w14:textId="77777777" w:rsidTr="00AB5810">
        <w:tc>
          <w:tcPr>
            <w:tcW w:w="656" w:type="dxa"/>
          </w:tcPr>
          <w:p w14:paraId="5BDA9F97" w14:textId="32326897" w:rsidR="00BA0B6E" w:rsidRPr="00D260E5" w:rsidRDefault="00734DD8" w:rsidP="00691908">
            <w:pPr>
              <w:jc w:val="both"/>
              <w:rPr>
                <w:rFonts w:asciiTheme="minorHAnsi" w:hAnsiTheme="minorHAnsi" w:cstheme="minorHAnsi"/>
              </w:rPr>
            </w:pPr>
            <w:r>
              <w:rPr>
                <w:rFonts w:asciiTheme="minorHAnsi" w:hAnsiTheme="minorHAnsi" w:cstheme="minorHAnsi"/>
              </w:rPr>
              <w:t>11</w:t>
            </w:r>
          </w:p>
        </w:tc>
        <w:tc>
          <w:tcPr>
            <w:tcW w:w="4159" w:type="dxa"/>
          </w:tcPr>
          <w:p w14:paraId="6D295059"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Able to establish sound relationships based on trust with governors, senior managers and outside agencies </w:t>
            </w:r>
          </w:p>
        </w:tc>
        <w:tc>
          <w:tcPr>
            <w:tcW w:w="1276" w:type="dxa"/>
          </w:tcPr>
          <w:p w14:paraId="640EBAFD" w14:textId="77777777" w:rsidR="00BA0B6E" w:rsidRPr="00D260E5" w:rsidRDefault="00BA0B6E" w:rsidP="00D01DB9">
            <w:pPr>
              <w:jc w:val="center"/>
              <w:rPr>
                <w:rFonts w:asciiTheme="minorHAnsi" w:hAnsiTheme="minorHAnsi" w:cstheme="minorHAnsi"/>
              </w:rPr>
            </w:pPr>
          </w:p>
          <w:p w14:paraId="5B609628" w14:textId="41932320"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64FC6722" w14:textId="745E6327" w:rsidR="0042671B" w:rsidRPr="00D260E5" w:rsidRDefault="0042671B" w:rsidP="00D01DB9">
            <w:pPr>
              <w:jc w:val="center"/>
              <w:rPr>
                <w:rFonts w:asciiTheme="minorHAnsi" w:hAnsiTheme="minorHAnsi" w:cstheme="minorHAnsi"/>
              </w:rPr>
            </w:pPr>
          </w:p>
        </w:tc>
        <w:tc>
          <w:tcPr>
            <w:tcW w:w="1388" w:type="dxa"/>
          </w:tcPr>
          <w:p w14:paraId="420D667B" w14:textId="77777777" w:rsidR="00BA0B6E" w:rsidRPr="00D260E5" w:rsidRDefault="00BA0B6E" w:rsidP="00D01DB9">
            <w:pPr>
              <w:jc w:val="center"/>
              <w:rPr>
                <w:rFonts w:asciiTheme="minorHAnsi" w:hAnsiTheme="minorHAnsi" w:cstheme="minorHAnsi"/>
              </w:rPr>
            </w:pPr>
          </w:p>
        </w:tc>
        <w:tc>
          <w:tcPr>
            <w:tcW w:w="1588" w:type="dxa"/>
          </w:tcPr>
          <w:p w14:paraId="738DD685" w14:textId="77777777" w:rsidR="00BA0B6E" w:rsidRDefault="00BA0B6E" w:rsidP="00D01DB9">
            <w:pPr>
              <w:jc w:val="center"/>
              <w:rPr>
                <w:rFonts w:asciiTheme="minorHAnsi" w:hAnsiTheme="minorHAnsi" w:cstheme="minorHAnsi"/>
              </w:rPr>
            </w:pPr>
          </w:p>
          <w:p w14:paraId="17216270" w14:textId="50F9D88D" w:rsidR="00D260E5" w:rsidRPr="00D260E5" w:rsidRDefault="00D260E5" w:rsidP="00D01DB9">
            <w:pPr>
              <w:jc w:val="center"/>
              <w:rPr>
                <w:rFonts w:asciiTheme="minorHAnsi" w:hAnsiTheme="minorHAnsi" w:cstheme="minorHAnsi"/>
              </w:rPr>
            </w:pPr>
            <w:r>
              <w:rPr>
                <w:rFonts w:asciiTheme="minorHAnsi" w:hAnsiTheme="minorHAnsi" w:cstheme="minorHAnsi"/>
              </w:rPr>
              <w:t>I</w:t>
            </w:r>
          </w:p>
        </w:tc>
      </w:tr>
      <w:tr w:rsidR="00BA0B6E" w:rsidRPr="00D260E5" w14:paraId="3DA8DAF4" w14:textId="77777777" w:rsidTr="00AB5810">
        <w:tc>
          <w:tcPr>
            <w:tcW w:w="656" w:type="dxa"/>
          </w:tcPr>
          <w:p w14:paraId="45982EB3" w14:textId="769E9922" w:rsidR="00BA0B6E" w:rsidRPr="00D260E5" w:rsidRDefault="00734DD8" w:rsidP="00691908">
            <w:pPr>
              <w:jc w:val="both"/>
              <w:rPr>
                <w:rFonts w:asciiTheme="minorHAnsi" w:hAnsiTheme="minorHAnsi" w:cstheme="minorHAnsi"/>
              </w:rPr>
            </w:pPr>
            <w:r>
              <w:rPr>
                <w:rFonts w:asciiTheme="minorHAnsi" w:hAnsiTheme="minorHAnsi" w:cstheme="minorHAnsi"/>
              </w:rPr>
              <w:t>12</w:t>
            </w:r>
          </w:p>
        </w:tc>
        <w:tc>
          <w:tcPr>
            <w:tcW w:w="4159" w:type="dxa"/>
          </w:tcPr>
          <w:p w14:paraId="7A446C74"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Able to communicate with government and outside agencies both in writing and verbally</w:t>
            </w:r>
          </w:p>
        </w:tc>
        <w:tc>
          <w:tcPr>
            <w:tcW w:w="1276" w:type="dxa"/>
          </w:tcPr>
          <w:p w14:paraId="0B974281" w14:textId="77777777" w:rsidR="00BA0B6E" w:rsidRPr="00D260E5" w:rsidRDefault="00BA0B6E" w:rsidP="00D01DB9">
            <w:pPr>
              <w:jc w:val="center"/>
              <w:rPr>
                <w:rFonts w:asciiTheme="minorHAnsi" w:hAnsiTheme="minorHAnsi" w:cstheme="minorHAnsi"/>
              </w:rPr>
            </w:pPr>
          </w:p>
          <w:p w14:paraId="51B15E9D" w14:textId="44B76994"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2E019FC5" w14:textId="6B6B39DA" w:rsidR="0042671B" w:rsidRPr="00D260E5" w:rsidRDefault="0042671B" w:rsidP="00D01DB9">
            <w:pPr>
              <w:jc w:val="center"/>
              <w:rPr>
                <w:rFonts w:asciiTheme="minorHAnsi" w:hAnsiTheme="minorHAnsi" w:cstheme="minorHAnsi"/>
              </w:rPr>
            </w:pPr>
          </w:p>
        </w:tc>
        <w:tc>
          <w:tcPr>
            <w:tcW w:w="1388" w:type="dxa"/>
          </w:tcPr>
          <w:p w14:paraId="0F5B0556" w14:textId="77777777" w:rsidR="00BA0B6E" w:rsidRPr="00D260E5" w:rsidRDefault="00BA0B6E" w:rsidP="00D01DB9">
            <w:pPr>
              <w:jc w:val="center"/>
              <w:rPr>
                <w:rFonts w:asciiTheme="minorHAnsi" w:hAnsiTheme="minorHAnsi" w:cstheme="minorHAnsi"/>
              </w:rPr>
            </w:pPr>
          </w:p>
        </w:tc>
        <w:tc>
          <w:tcPr>
            <w:tcW w:w="1588" w:type="dxa"/>
          </w:tcPr>
          <w:p w14:paraId="3D78E9A0" w14:textId="77777777" w:rsidR="00BA0B6E" w:rsidRDefault="00BA0B6E" w:rsidP="00D01DB9">
            <w:pPr>
              <w:jc w:val="center"/>
              <w:rPr>
                <w:rFonts w:asciiTheme="minorHAnsi" w:hAnsiTheme="minorHAnsi" w:cstheme="minorHAnsi"/>
              </w:rPr>
            </w:pPr>
          </w:p>
          <w:p w14:paraId="31E873A2" w14:textId="7665E8B5" w:rsidR="00D260E5" w:rsidRPr="00D260E5" w:rsidRDefault="00734DD8" w:rsidP="00D01DB9">
            <w:pPr>
              <w:jc w:val="center"/>
              <w:rPr>
                <w:rFonts w:asciiTheme="minorHAnsi" w:hAnsiTheme="minorHAnsi" w:cstheme="minorHAnsi"/>
              </w:rPr>
            </w:pPr>
            <w:r>
              <w:rPr>
                <w:rFonts w:asciiTheme="minorHAnsi" w:hAnsiTheme="minorHAnsi" w:cstheme="minorHAnsi"/>
              </w:rPr>
              <w:t>A/</w:t>
            </w:r>
            <w:r w:rsidR="00D260E5">
              <w:rPr>
                <w:rFonts w:asciiTheme="minorHAnsi" w:hAnsiTheme="minorHAnsi" w:cstheme="minorHAnsi"/>
              </w:rPr>
              <w:t>I</w:t>
            </w:r>
          </w:p>
        </w:tc>
      </w:tr>
      <w:tr w:rsidR="00BA0B6E" w:rsidRPr="00D260E5" w14:paraId="6161F8FF" w14:textId="77777777" w:rsidTr="00AB5810">
        <w:tc>
          <w:tcPr>
            <w:tcW w:w="656" w:type="dxa"/>
          </w:tcPr>
          <w:p w14:paraId="11E498F6" w14:textId="1D2AB51F" w:rsidR="00BA0B6E" w:rsidRPr="00D260E5" w:rsidRDefault="00734DD8" w:rsidP="00691908">
            <w:pPr>
              <w:jc w:val="both"/>
              <w:rPr>
                <w:rFonts w:asciiTheme="minorHAnsi" w:hAnsiTheme="minorHAnsi" w:cstheme="minorHAnsi"/>
              </w:rPr>
            </w:pPr>
            <w:r>
              <w:rPr>
                <w:rFonts w:asciiTheme="minorHAnsi" w:hAnsiTheme="minorHAnsi" w:cstheme="minorHAnsi"/>
              </w:rPr>
              <w:t>13</w:t>
            </w:r>
          </w:p>
          <w:p w14:paraId="09CCD270" w14:textId="77777777" w:rsidR="00BA0B6E" w:rsidRPr="00D260E5" w:rsidRDefault="00BA0B6E" w:rsidP="00691908">
            <w:pPr>
              <w:jc w:val="both"/>
              <w:rPr>
                <w:rFonts w:asciiTheme="minorHAnsi" w:hAnsiTheme="minorHAnsi" w:cstheme="minorHAnsi"/>
              </w:rPr>
            </w:pPr>
          </w:p>
        </w:tc>
        <w:tc>
          <w:tcPr>
            <w:tcW w:w="4159" w:type="dxa"/>
          </w:tcPr>
          <w:p w14:paraId="11B1C797"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Able to use diplomacy </w:t>
            </w:r>
          </w:p>
        </w:tc>
        <w:tc>
          <w:tcPr>
            <w:tcW w:w="1276" w:type="dxa"/>
          </w:tcPr>
          <w:p w14:paraId="71F06613" w14:textId="4B5A1C45"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6C42A878" w14:textId="77777777" w:rsidR="00BA0B6E" w:rsidRPr="00D260E5" w:rsidRDefault="00BA0B6E" w:rsidP="00D01DB9">
            <w:pPr>
              <w:jc w:val="center"/>
              <w:rPr>
                <w:rFonts w:asciiTheme="minorHAnsi" w:hAnsiTheme="minorHAnsi" w:cstheme="minorHAnsi"/>
              </w:rPr>
            </w:pPr>
          </w:p>
        </w:tc>
        <w:tc>
          <w:tcPr>
            <w:tcW w:w="1388" w:type="dxa"/>
          </w:tcPr>
          <w:p w14:paraId="544601C6" w14:textId="77777777" w:rsidR="00BA0B6E" w:rsidRPr="00D260E5" w:rsidRDefault="00BA0B6E" w:rsidP="00D01DB9">
            <w:pPr>
              <w:jc w:val="center"/>
              <w:rPr>
                <w:rFonts w:asciiTheme="minorHAnsi" w:hAnsiTheme="minorHAnsi" w:cstheme="minorHAnsi"/>
              </w:rPr>
            </w:pPr>
          </w:p>
        </w:tc>
        <w:tc>
          <w:tcPr>
            <w:tcW w:w="1588" w:type="dxa"/>
          </w:tcPr>
          <w:p w14:paraId="1CBEDE47" w14:textId="5D3EB13E" w:rsidR="00BA0B6E" w:rsidRPr="00D260E5" w:rsidRDefault="00D260E5" w:rsidP="00D01DB9">
            <w:pPr>
              <w:jc w:val="center"/>
              <w:rPr>
                <w:rFonts w:asciiTheme="minorHAnsi" w:hAnsiTheme="minorHAnsi" w:cstheme="minorHAnsi"/>
              </w:rPr>
            </w:pPr>
            <w:r>
              <w:rPr>
                <w:rFonts w:asciiTheme="minorHAnsi" w:hAnsiTheme="minorHAnsi" w:cstheme="minorHAnsi"/>
              </w:rPr>
              <w:t>I</w:t>
            </w:r>
          </w:p>
        </w:tc>
      </w:tr>
      <w:tr w:rsidR="00BA0B6E" w:rsidRPr="00D260E5" w14:paraId="75670B2D" w14:textId="77777777" w:rsidTr="00AB5810">
        <w:tc>
          <w:tcPr>
            <w:tcW w:w="656" w:type="dxa"/>
          </w:tcPr>
          <w:p w14:paraId="069A391D" w14:textId="679EAAF6" w:rsidR="00BA0B6E" w:rsidRPr="00D260E5" w:rsidRDefault="00734DD8" w:rsidP="00691908">
            <w:pPr>
              <w:jc w:val="both"/>
              <w:rPr>
                <w:rFonts w:asciiTheme="minorHAnsi" w:hAnsiTheme="minorHAnsi" w:cstheme="minorHAnsi"/>
              </w:rPr>
            </w:pPr>
            <w:r>
              <w:rPr>
                <w:rFonts w:asciiTheme="minorHAnsi" w:hAnsiTheme="minorHAnsi" w:cstheme="minorHAnsi"/>
              </w:rPr>
              <w:t>14</w:t>
            </w:r>
          </w:p>
        </w:tc>
        <w:tc>
          <w:tcPr>
            <w:tcW w:w="4159" w:type="dxa"/>
          </w:tcPr>
          <w:p w14:paraId="658DC548"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Have an understanding of the requirements for discretion to maintain confidentiality with regard to sensitive information </w:t>
            </w:r>
          </w:p>
        </w:tc>
        <w:tc>
          <w:tcPr>
            <w:tcW w:w="1276" w:type="dxa"/>
          </w:tcPr>
          <w:p w14:paraId="5ACD50CA" w14:textId="77777777" w:rsidR="00BA0B6E" w:rsidRPr="00D260E5" w:rsidRDefault="00BA0B6E" w:rsidP="00D01DB9">
            <w:pPr>
              <w:jc w:val="center"/>
              <w:rPr>
                <w:rFonts w:asciiTheme="minorHAnsi" w:hAnsiTheme="minorHAnsi" w:cstheme="minorHAnsi"/>
              </w:rPr>
            </w:pPr>
          </w:p>
          <w:p w14:paraId="3D448DEF" w14:textId="5AFB642C"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0AD63A65" w14:textId="7FB8421D" w:rsidR="0042671B" w:rsidRPr="00D260E5" w:rsidRDefault="0042671B" w:rsidP="00D01DB9">
            <w:pPr>
              <w:jc w:val="center"/>
              <w:rPr>
                <w:rFonts w:asciiTheme="minorHAnsi" w:hAnsiTheme="minorHAnsi" w:cstheme="minorHAnsi"/>
              </w:rPr>
            </w:pPr>
          </w:p>
        </w:tc>
        <w:tc>
          <w:tcPr>
            <w:tcW w:w="1388" w:type="dxa"/>
          </w:tcPr>
          <w:p w14:paraId="578AE2FF" w14:textId="77777777" w:rsidR="00BA0B6E" w:rsidRPr="00D260E5" w:rsidRDefault="00BA0B6E" w:rsidP="00D01DB9">
            <w:pPr>
              <w:jc w:val="center"/>
              <w:rPr>
                <w:rFonts w:asciiTheme="minorHAnsi" w:hAnsiTheme="minorHAnsi" w:cstheme="minorHAnsi"/>
              </w:rPr>
            </w:pPr>
          </w:p>
        </w:tc>
        <w:tc>
          <w:tcPr>
            <w:tcW w:w="1588" w:type="dxa"/>
          </w:tcPr>
          <w:p w14:paraId="36D01A7B" w14:textId="77777777" w:rsidR="00D260E5" w:rsidRDefault="00D260E5" w:rsidP="00D01DB9">
            <w:pPr>
              <w:jc w:val="center"/>
              <w:rPr>
                <w:rFonts w:asciiTheme="minorHAnsi" w:hAnsiTheme="minorHAnsi" w:cstheme="minorHAnsi"/>
              </w:rPr>
            </w:pPr>
          </w:p>
          <w:p w14:paraId="06333438" w14:textId="2C14D8DB" w:rsidR="00BA0B6E" w:rsidRPr="00D260E5" w:rsidRDefault="00D260E5" w:rsidP="00D01DB9">
            <w:pPr>
              <w:jc w:val="center"/>
              <w:rPr>
                <w:rFonts w:asciiTheme="minorHAnsi" w:hAnsiTheme="minorHAnsi" w:cstheme="minorHAnsi"/>
              </w:rPr>
            </w:pPr>
            <w:r>
              <w:rPr>
                <w:rFonts w:asciiTheme="minorHAnsi" w:hAnsiTheme="minorHAnsi" w:cstheme="minorHAnsi"/>
              </w:rPr>
              <w:t>I</w:t>
            </w:r>
          </w:p>
        </w:tc>
      </w:tr>
      <w:tr w:rsidR="00BA0B6E" w:rsidRPr="00D260E5" w14:paraId="11D4F6CA" w14:textId="77777777" w:rsidTr="00AB5810">
        <w:tc>
          <w:tcPr>
            <w:tcW w:w="656" w:type="dxa"/>
          </w:tcPr>
          <w:p w14:paraId="0D24BE74" w14:textId="4CDA0D53" w:rsidR="00BA0B6E" w:rsidRPr="00D260E5" w:rsidRDefault="00734DD8" w:rsidP="00691908">
            <w:pPr>
              <w:jc w:val="both"/>
              <w:rPr>
                <w:rFonts w:asciiTheme="minorHAnsi" w:hAnsiTheme="minorHAnsi" w:cstheme="minorHAnsi"/>
              </w:rPr>
            </w:pPr>
            <w:r>
              <w:rPr>
                <w:rFonts w:asciiTheme="minorHAnsi" w:hAnsiTheme="minorHAnsi" w:cstheme="minorHAnsi"/>
              </w:rPr>
              <w:t>15</w:t>
            </w:r>
          </w:p>
        </w:tc>
        <w:tc>
          <w:tcPr>
            <w:tcW w:w="4159" w:type="dxa"/>
          </w:tcPr>
          <w:p w14:paraId="55AB1A6B"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Excellent interpersonal skills and an ability to deal with people at all levels internally and externally </w:t>
            </w:r>
          </w:p>
        </w:tc>
        <w:tc>
          <w:tcPr>
            <w:tcW w:w="1276" w:type="dxa"/>
          </w:tcPr>
          <w:p w14:paraId="6B7403F4" w14:textId="77777777" w:rsidR="00BA0B6E" w:rsidRPr="00D260E5" w:rsidRDefault="00BA0B6E" w:rsidP="00D01DB9">
            <w:pPr>
              <w:jc w:val="center"/>
              <w:rPr>
                <w:rFonts w:asciiTheme="minorHAnsi" w:hAnsiTheme="minorHAnsi" w:cstheme="minorHAnsi"/>
              </w:rPr>
            </w:pPr>
          </w:p>
          <w:p w14:paraId="4A3F4FDA" w14:textId="793ED568"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20215024" w14:textId="6683DAF6" w:rsidR="0042671B" w:rsidRPr="00D260E5" w:rsidRDefault="0042671B" w:rsidP="00D01DB9">
            <w:pPr>
              <w:jc w:val="center"/>
              <w:rPr>
                <w:rFonts w:asciiTheme="minorHAnsi" w:hAnsiTheme="minorHAnsi" w:cstheme="minorHAnsi"/>
              </w:rPr>
            </w:pPr>
          </w:p>
        </w:tc>
        <w:tc>
          <w:tcPr>
            <w:tcW w:w="1388" w:type="dxa"/>
          </w:tcPr>
          <w:p w14:paraId="390C43AE" w14:textId="77777777" w:rsidR="00BA0B6E" w:rsidRPr="00D260E5" w:rsidRDefault="00BA0B6E" w:rsidP="00D01DB9">
            <w:pPr>
              <w:jc w:val="center"/>
              <w:rPr>
                <w:rFonts w:asciiTheme="minorHAnsi" w:hAnsiTheme="minorHAnsi" w:cstheme="minorHAnsi"/>
              </w:rPr>
            </w:pPr>
          </w:p>
        </w:tc>
        <w:tc>
          <w:tcPr>
            <w:tcW w:w="1588" w:type="dxa"/>
          </w:tcPr>
          <w:p w14:paraId="3DF53A5D" w14:textId="77777777" w:rsidR="00BA0B6E" w:rsidRDefault="00BA0B6E" w:rsidP="00D01DB9">
            <w:pPr>
              <w:jc w:val="center"/>
              <w:rPr>
                <w:rFonts w:asciiTheme="minorHAnsi" w:hAnsiTheme="minorHAnsi" w:cstheme="minorHAnsi"/>
              </w:rPr>
            </w:pPr>
          </w:p>
          <w:p w14:paraId="268D3272" w14:textId="7A8DE66C" w:rsidR="00D260E5" w:rsidRPr="00D260E5" w:rsidRDefault="00D260E5" w:rsidP="00D01DB9">
            <w:pPr>
              <w:jc w:val="center"/>
              <w:rPr>
                <w:rFonts w:asciiTheme="minorHAnsi" w:hAnsiTheme="minorHAnsi" w:cstheme="minorHAnsi"/>
              </w:rPr>
            </w:pPr>
            <w:r>
              <w:rPr>
                <w:rFonts w:asciiTheme="minorHAnsi" w:hAnsiTheme="minorHAnsi" w:cstheme="minorHAnsi"/>
              </w:rPr>
              <w:t>T / I</w:t>
            </w:r>
          </w:p>
        </w:tc>
      </w:tr>
      <w:tr w:rsidR="00BA0B6E" w:rsidRPr="00D260E5" w14:paraId="4FA3088B" w14:textId="77777777" w:rsidTr="00AB5810">
        <w:tc>
          <w:tcPr>
            <w:tcW w:w="656" w:type="dxa"/>
          </w:tcPr>
          <w:p w14:paraId="320C5FC7" w14:textId="63DC4472" w:rsidR="00BA0B6E" w:rsidRPr="00D260E5" w:rsidRDefault="00734DD8" w:rsidP="00691908">
            <w:pPr>
              <w:jc w:val="both"/>
              <w:rPr>
                <w:rFonts w:asciiTheme="minorHAnsi" w:hAnsiTheme="minorHAnsi" w:cstheme="minorHAnsi"/>
              </w:rPr>
            </w:pPr>
            <w:r>
              <w:rPr>
                <w:rFonts w:asciiTheme="minorHAnsi" w:hAnsiTheme="minorHAnsi" w:cstheme="minorHAnsi"/>
              </w:rPr>
              <w:lastRenderedPageBreak/>
              <w:t>16</w:t>
            </w:r>
          </w:p>
        </w:tc>
        <w:tc>
          <w:tcPr>
            <w:tcW w:w="4159" w:type="dxa"/>
          </w:tcPr>
          <w:p w14:paraId="1FC31835" w14:textId="77777777" w:rsidR="00BA0B6E" w:rsidRPr="00D260E5" w:rsidRDefault="00BA0B6E" w:rsidP="00D01DB9">
            <w:pPr>
              <w:rPr>
                <w:rFonts w:asciiTheme="minorHAnsi" w:hAnsiTheme="minorHAnsi" w:cstheme="minorHAnsi"/>
              </w:rPr>
            </w:pPr>
            <w:r w:rsidRPr="00D260E5">
              <w:rPr>
                <w:rFonts w:asciiTheme="minorHAnsi" w:hAnsiTheme="minorHAnsi" w:cstheme="minorHAnsi"/>
              </w:rPr>
              <w:t xml:space="preserve">Excellent administrative, organisational and communication skills </w:t>
            </w:r>
          </w:p>
        </w:tc>
        <w:tc>
          <w:tcPr>
            <w:tcW w:w="1276" w:type="dxa"/>
          </w:tcPr>
          <w:p w14:paraId="67EF7B6A" w14:textId="77777777" w:rsidR="00BA0B6E" w:rsidRPr="00D260E5" w:rsidRDefault="00BA0B6E" w:rsidP="00D01DB9">
            <w:pPr>
              <w:jc w:val="center"/>
              <w:rPr>
                <w:rFonts w:asciiTheme="minorHAnsi" w:hAnsiTheme="minorHAnsi" w:cstheme="minorHAnsi"/>
              </w:rPr>
            </w:pPr>
          </w:p>
          <w:p w14:paraId="25F02FC9" w14:textId="30CDAFF3"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1A84649A" w14:textId="78D3945C" w:rsidR="0042671B" w:rsidRPr="00D260E5" w:rsidRDefault="0042671B" w:rsidP="00D01DB9">
            <w:pPr>
              <w:jc w:val="center"/>
              <w:rPr>
                <w:rFonts w:asciiTheme="minorHAnsi" w:hAnsiTheme="minorHAnsi" w:cstheme="minorHAnsi"/>
              </w:rPr>
            </w:pPr>
          </w:p>
        </w:tc>
        <w:tc>
          <w:tcPr>
            <w:tcW w:w="1388" w:type="dxa"/>
          </w:tcPr>
          <w:p w14:paraId="64141606" w14:textId="77777777" w:rsidR="00BA0B6E" w:rsidRPr="00D260E5" w:rsidRDefault="00BA0B6E" w:rsidP="00D01DB9">
            <w:pPr>
              <w:jc w:val="center"/>
              <w:rPr>
                <w:rFonts w:asciiTheme="minorHAnsi" w:hAnsiTheme="minorHAnsi" w:cstheme="minorHAnsi"/>
              </w:rPr>
            </w:pPr>
          </w:p>
        </w:tc>
        <w:tc>
          <w:tcPr>
            <w:tcW w:w="1588" w:type="dxa"/>
          </w:tcPr>
          <w:p w14:paraId="1771315F" w14:textId="77777777" w:rsidR="00BA0B6E" w:rsidRDefault="00BA0B6E" w:rsidP="00D01DB9">
            <w:pPr>
              <w:jc w:val="center"/>
              <w:rPr>
                <w:rFonts w:asciiTheme="minorHAnsi" w:hAnsiTheme="minorHAnsi" w:cstheme="minorHAnsi"/>
              </w:rPr>
            </w:pPr>
          </w:p>
          <w:p w14:paraId="719DD937" w14:textId="69664E00" w:rsidR="00D260E5" w:rsidRPr="00D260E5" w:rsidRDefault="00D260E5" w:rsidP="00D01DB9">
            <w:pPr>
              <w:jc w:val="center"/>
              <w:rPr>
                <w:rFonts w:asciiTheme="minorHAnsi" w:hAnsiTheme="minorHAnsi" w:cstheme="minorHAnsi"/>
              </w:rPr>
            </w:pPr>
            <w:r>
              <w:rPr>
                <w:rFonts w:asciiTheme="minorHAnsi" w:hAnsiTheme="minorHAnsi" w:cstheme="minorHAnsi"/>
              </w:rPr>
              <w:t>A/I/T</w:t>
            </w:r>
          </w:p>
        </w:tc>
      </w:tr>
      <w:tr w:rsidR="00BA0B6E" w:rsidRPr="00D260E5" w14:paraId="60A4C4E2" w14:textId="77777777" w:rsidTr="00AB5810">
        <w:tc>
          <w:tcPr>
            <w:tcW w:w="656" w:type="dxa"/>
          </w:tcPr>
          <w:p w14:paraId="3C8B9630" w14:textId="52235193" w:rsidR="00BA0B6E" w:rsidRPr="00D260E5" w:rsidRDefault="00734DD8" w:rsidP="00691908">
            <w:pPr>
              <w:jc w:val="both"/>
              <w:rPr>
                <w:rFonts w:asciiTheme="minorHAnsi" w:hAnsiTheme="minorHAnsi" w:cstheme="minorHAnsi"/>
              </w:rPr>
            </w:pPr>
            <w:r>
              <w:rPr>
                <w:rFonts w:asciiTheme="minorHAnsi" w:hAnsiTheme="minorHAnsi" w:cstheme="minorHAnsi"/>
              </w:rPr>
              <w:t>17</w:t>
            </w:r>
          </w:p>
        </w:tc>
        <w:tc>
          <w:tcPr>
            <w:tcW w:w="4159" w:type="dxa"/>
          </w:tcPr>
          <w:p w14:paraId="520D732C"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Strong attention to detail and ability to produce accurate and detailed written work </w:t>
            </w:r>
          </w:p>
        </w:tc>
        <w:tc>
          <w:tcPr>
            <w:tcW w:w="1276" w:type="dxa"/>
          </w:tcPr>
          <w:p w14:paraId="3F1C2CA4" w14:textId="77777777" w:rsidR="00BA0B6E" w:rsidRPr="00D260E5" w:rsidRDefault="00BA0B6E" w:rsidP="00D01DB9">
            <w:pPr>
              <w:jc w:val="center"/>
              <w:rPr>
                <w:rFonts w:asciiTheme="minorHAnsi" w:hAnsiTheme="minorHAnsi" w:cstheme="minorHAnsi"/>
              </w:rPr>
            </w:pPr>
          </w:p>
          <w:p w14:paraId="0E966A8A" w14:textId="5DE3DAB6"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6908409D" w14:textId="22FF819D" w:rsidR="0042671B" w:rsidRPr="00D260E5" w:rsidRDefault="0042671B" w:rsidP="00D01DB9">
            <w:pPr>
              <w:jc w:val="center"/>
              <w:rPr>
                <w:rFonts w:asciiTheme="minorHAnsi" w:hAnsiTheme="minorHAnsi" w:cstheme="minorHAnsi"/>
              </w:rPr>
            </w:pPr>
          </w:p>
        </w:tc>
        <w:tc>
          <w:tcPr>
            <w:tcW w:w="1388" w:type="dxa"/>
          </w:tcPr>
          <w:p w14:paraId="7CA3BADF" w14:textId="77777777" w:rsidR="00BA0B6E" w:rsidRPr="00D260E5" w:rsidRDefault="00BA0B6E" w:rsidP="00D01DB9">
            <w:pPr>
              <w:jc w:val="center"/>
              <w:rPr>
                <w:rFonts w:asciiTheme="minorHAnsi" w:hAnsiTheme="minorHAnsi" w:cstheme="minorHAnsi"/>
              </w:rPr>
            </w:pPr>
          </w:p>
        </w:tc>
        <w:tc>
          <w:tcPr>
            <w:tcW w:w="1588" w:type="dxa"/>
          </w:tcPr>
          <w:p w14:paraId="0188E349" w14:textId="77777777" w:rsidR="00BA0B6E" w:rsidRDefault="00BA0B6E" w:rsidP="00D01DB9">
            <w:pPr>
              <w:jc w:val="center"/>
              <w:rPr>
                <w:rFonts w:asciiTheme="minorHAnsi" w:hAnsiTheme="minorHAnsi" w:cstheme="minorHAnsi"/>
              </w:rPr>
            </w:pPr>
          </w:p>
          <w:p w14:paraId="3044F62C" w14:textId="094A655E" w:rsidR="00D260E5" w:rsidRPr="00D260E5" w:rsidRDefault="00D260E5" w:rsidP="00D01DB9">
            <w:pPr>
              <w:jc w:val="center"/>
              <w:rPr>
                <w:rFonts w:asciiTheme="minorHAnsi" w:hAnsiTheme="minorHAnsi" w:cstheme="minorHAnsi"/>
              </w:rPr>
            </w:pPr>
            <w:r>
              <w:rPr>
                <w:rFonts w:asciiTheme="minorHAnsi" w:hAnsiTheme="minorHAnsi" w:cstheme="minorHAnsi"/>
              </w:rPr>
              <w:t>A/T</w:t>
            </w:r>
          </w:p>
        </w:tc>
      </w:tr>
      <w:tr w:rsidR="00BA0B6E" w:rsidRPr="00D260E5" w14:paraId="4925651E" w14:textId="77777777" w:rsidTr="00AB5810">
        <w:tc>
          <w:tcPr>
            <w:tcW w:w="9067" w:type="dxa"/>
            <w:gridSpan w:val="5"/>
            <w:shd w:val="clear" w:color="auto" w:fill="D9D9D9" w:themeFill="background1" w:themeFillShade="D9"/>
          </w:tcPr>
          <w:p w14:paraId="2C21F635" w14:textId="77777777" w:rsidR="00BA0B6E" w:rsidRPr="00D260E5" w:rsidRDefault="00BA0B6E" w:rsidP="00D01DB9">
            <w:pPr>
              <w:rPr>
                <w:rFonts w:asciiTheme="minorHAnsi" w:hAnsiTheme="minorHAnsi" w:cstheme="minorHAnsi"/>
                <w:b/>
              </w:rPr>
            </w:pPr>
            <w:r w:rsidRPr="00D260E5">
              <w:rPr>
                <w:rFonts w:asciiTheme="minorHAnsi" w:hAnsiTheme="minorHAnsi" w:cstheme="minorHAnsi"/>
                <w:b/>
              </w:rPr>
              <w:t>KNOWLEDGE</w:t>
            </w:r>
          </w:p>
          <w:p w14:paraId="2DEF1C82" w14:textId="77777777" w:rsidR="00BA0B6E" w:rsidRPr="00D260E5" w:rsidRDefault="00BA0B6E" w:rsidP="00D01DB9">
            <w:pPr>
              <w:jc w:val="center"/>
              <w:rPr>
                <w:rFonts w:asciiTheme="minorHAnsi" w:hAnsiTheme="minorHAnsi" w:cstheme="minorHAnsi"/>
                <w:b/>
              </w:rPr>
            </w:pPr>
          </w:p>
        </w:tc>
      </w:tr>
      <w:tr w:rsidR="00532E0A" w:rsidRPr="00D260E5" w14:paraId="6CBE57B6" w14:textId="77777777" w:rsidTr="00AB5810">
        <w:tc>
          <w:tcPr>
            <w:tcW w:w="656" w:type="dxa"/>
          </w:tcPr>
          <w:p w14:paraId="69B7EEF1" w14:textId="7BFD9FF2" w:rsidR="00532E0A" w:rsidRPr="00D260E5" w:rsidRDefault="00734DD8" w:rsidP="00691908">
            <w:pPr>
              <w:jc w:val="both"/>
              <w:rPr>
                <w:rFonts w:asciiTheme="minorHAnsi" w:hAnsiTheme="minorHAnsi" w:cstheme="minorHAnsi"/>
              </w:rPr>
            </w:pPr>
            <w:r>
              <w:rPr>
                <w:rFonts w:asciiTheme="minorHAnsi" w:hAnsiTheme="minorHAnsi" w:cstheme="minorHAnsi"/>
              </w:rPr>
              <w:t>18</w:t>
            </w:r>
          </w:p>
        </w:tc>
        <w:tc>
          <w:tcPr>
            <w:tcW w:w="4159" w:type="dxa"/>
          </w:tcPr>
          <w:p w14:paraId="5056752F" w14:textId="27375B76" w:rsidR="00532E0A" w:rsidRPr="00532E0A" w:rsidRDefault="00532E0A" w:rsidP="00691908">
            <w:pPr>
              <w:jc w:val="both"/>
              <w:rPr>
                <w:rFonts w:asciiTheme="minorHAnsi" w:hAnsiTheme="minorHAnsi" w:cstheme="minorHAnsi"/>
                <w:b/>
              </w:rPr>
            </w:pPr>
            <w:r>
              <w:rPr>
                <w:rFonts w:asciiTheme="minorHAnsi" w:hAnsiTheme="minorHAnsi" w:cstheme="minorHAnsi"/>
              </w:rPr>
              <w:t xml:space="preserve">Ability to demonstrate a sound understanding of the legal framework relating to FE </w:t>
            </w:r>
          </w:p>
        </w:tc>
        <w:tc>
          <w:tcPr>
            <w:tcW w:w="1276" w:type="dxa"/>
          </w:tcPr>
          <w:p w14:paraId="2E5D71D8" w14:textId="77777777" w:rsidR="00734DD8" w:rsidRPr="00D260E5" w:rsidRDefault="00734DD8" w:rsidP="00734DD8">
            <w:pPr>
              <w:pStyle w:val="Default"/>
              <w:jc w:val="center"/>
              <w:rPr>
                <w:rFonts w:asciiTheme="minorHAnsi" w:hAnsiTheme="minorHAnsi" w:cstheme="minorHAnsi"/>
              </w:rPr>
            </w:pPr>
            <w:r w:rsidRPr="00D260E5">
              <w:rPr>
                <w:rFonts w:ascii="Segoe UI Symbol" w:hAnsi="Segoe UI Symbol" w:cs="Segoe UI Symbol"/>
              </w:rPr>
              <w:t>✓</w:t>
            </w:r>
          </w:p>
          <w:p w14:paraId="1FDA598D" w14:textId="77777777" w:rsidR="00532E0A" w:rsidRPr="00D260E5" w:rsidRDefault="00532E0A" w:rsidP="00D01DB9">
            <w:pPr>
              <w:jc w:val="center"/>
              <w:rPr>
                <w:rFonts w:asciiTheme="minorHAnsi" w:hAnsiTheme="minorHAnsi" w:cstheme="minorHAnsi"/>
              </w:rPr>
            </w:pPr>
          </w:p>
        </w:tc>
        <w:tc>
          <w:tcPr>
            <w:tcW w:w="1388" w:type="dxa"/>
          </w:tcPr>
          <w:p w14:paraId="16AA4905" w14:textId="77777777" w:rsidR="00532E0A" w:rsidRPr="00D260E5" w:rsidRDefault="00532E0A" w:rsidP="00D01DB9">
            <w:pPr>
              <w:jc w:val="center"/>
              <w:rPr>
                <w:rFonts w:asciiTheme="minorHAnsi" w:hAnsiTheme="minorHAnsi" w:cstheme="minorHAnsi"/>
              </w:rPr>
            </w:pPr>
          </w:p>
        </w:tc>
        <w:tc>
          <w:tcPr>
            <w:tcW w:w="1588" w:type="dxa"/>
          </w:tcPr>
          <w:p w14:paraId="1DC013A5" w14:textId="1F1C5909" w:rsidR="00532E0A" w:rsidRDefault="00734DD8" w:rsidP="00D01DB9">
            <w:pPr>
              <w:jc w:val="center"/>
              <w:rPr>
                <w:rFonts w:asciiTheme="minorHAnsi" w:hAnsiTheme="minorHAnsi" w:cstheme="minorHAnsi"/>
              </w:rPr>
            </w:pPr>
            <w:r>
              <w:rPr>
                <w:rFonts w:asciiTheme="minorHAnsi" w:hAnsiTheme="minorHAnsi" w:cstheme="minorHAnsi"/>
              </w:rPr>
              <w:t>A/I/T</w:t>
            </w:r>
          </w:p>
        </w:tc>
      </w:tr>
      <w:tr w:rsidR="00BA0B6E" w:rsidRPr="00D260E5" w14:paraId="0DF9390A" w14:textId="77777777" w:rsidTr="00AB5810">
        <w:tc>
          <w:tcPr>
            <w:tcW w:w="656" w:type="dxa"/>
          </w:tcPr>
          <w:p w14:paraId="3AA50B16" w14:textId="1B7EDE9C" w:rsidR="00BA0B6E" w:rsidRPr="00D260E5" w:rsidRDefault="00734DD8" w:rsidP="00691908">
            <w:pPr>
              <w:jc w:val="both"/>
              <w:rPr>
                <w:rFonts w:asciiTheme="minorHAnsi" w:hAnsiTheme="minorHAnsi" w:cstheme="minorHAnsi"/>
              </w:rPr>
            </w:pPr>
            <w:r>
              <w:rPr>
                <w:rFonts w:asciiTheme="minorHAnsi" w:hAnsiTheme="minorHAnsi" w:cstheme="minorHAnsi"/>
              </w:rPr>
              <w:t>19</w:t>
            </w:r>
          </w:p>
        </w:tc>
        <w:tc>
          <w:tcPr>
            <w:tcW w:w="4159" w:type="dxa"/>
          </w:tcPr>
          <w:p w14:paraId="68A72701"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Commitment to Equality and Diversity, Safeguarding &amp; Prevent, and Health and Safety and  have a good understanding of the respective legislation in terms of Board’s role   </w:t>
            </w:r>
          </w:p>
        </w:tc>
        <w:tc>
          <w:tcPr>
            <w:tcW w:w="1276" w:type="dxa"/>
          </w:tcPr>
          <w:p w14:paraId="64E74100" w14:textId="77777777" w:rsidR="00BA0B6E" w:rsidRPr="00D260E5" w:rsidRDefault="00BA0B6E" w:rsidP="00D01DB9">
            <w:pPr>
              <w:jc w:val="center"/>
              <w:rPr>
                <w:rFonts w:asciiTheme="minorHAnsi" w:hAnsiTheme="minorHAnsi" w:cstheme="minorHAnsi"/>
              </w:rPr>
            </w:pPr>
          </w:p>
          <w:p w14:paraId="5CB9DC4F" w14:textId="061F742F"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6F902D4C" w14:textId="67272C9C" w:rsidR="0042671B" w:rsidRPr="00D260E5" w:rsidRDefault="0042671B" w:rsidP="00D01DB9">
            <w:pPr>
              <w:jc w:val="center"/>
              <w:rPr>
                <w:rFonts w:asciiTheme="minorHAnsi" w:hAnsiTheme="minorHAnsi" w:cstheme="minorHAnsi"/>
              </w:rPr>
            </w:pPr>
          </w:p>
        </w:tc>
        <w:tc>
          <w:tcPr>
            <w:tcW w:w="1388" w:type="dxa"/>
          </w:tcPr>
          <w:p w14:paraId="0926B7F2" w14:textId="77777777" w:rsidR="00BA0B6E" w:rsidRPr="00D260E5" w:rsidRDefault="00BA0B6E" w:rsidP="00D01DB9">
            <w:pPr>
              <w:jc w:val="center"/>
              <w:rPr>
                <w:rFonts w:asciiTheme="minorHAnsi" w:hAnsiTheme="minorHAnsi" w:cstheme="minorHAnsi"/>
              </w:rPr>
            </w:pPr>
          </w:p>
        </w:tc>
        <w:tc>
          <w:tcPr>
            <w:tcW w:w="1588" w:type="dxa"/>
          </w:tcPr>
          <w:p w14:paraId="290DB6D3" w14:textId="77777777" w:rsidR="00BA0B6E" w:rsidRDefault="00BA0B6E" w:rsidP="00D01DB9">
            <w:pPr>
              <w:jc w:val="center"/>
              <w:rPr>
                <w:rFonts w:asciiTheme="minorHAnsi" w:hAnsiTheme="minorHAnsi" w:cstheme="minorHAnsi"/>
              </w:rPr>
            </w:pPr>
          </w:p>
          <w:p w14:paraId="2D6B71CB" w14:textId="0197A6E1" w:rsidR="00D260E5" w:rsidRPr="00D260E5" w:rsidRDefault="00D260E5" w:rsidP="00D01DB9">
            <w:pPr>
              <w:jc w:val="center"/>
              <w:rPr>
                <w:rFonts w:asciiTheme="minorHAnsi" w:hAnsiTheme="minorHAnsi" w:cstheme="minorHAnsi"/>
              </w:rPr>
            </w:pPr>
            <w:r>
              <w:rPr>
                <w:rFonts w:asciiTheme="minorHAnsi" w:hAnsiTheme="minorHAnsi" w:cstheme="minorHAnsi"/>
              </w:rPr>
              <w:t>I</w:t>
            </w:r>
          </w:p>
        </w:tc>
      </w:tr>
      <w:tr w:rsidR="00BA0B6E" w:rsidRPr="00D260E5" w14:paraId="1990043A" w14:textId="77777777" w:rsidTr="00AB5810">
        <w:tc>
          <w:tcPr>
            <w:tcW w:w="656" w:type="dxa"/>
          </w:tcPr>
          <w:p w14:paraId="2D0DE244" w14:textId="387440A6" w:rsidR="00BA0B6E" w:rsidRPr="00D260E5" w:rsidRDefault="00734DD8" w:rsidP="00691908">
            <w:pPr>
              <w:jc w:val="both"/>
              <w:rPr>
                <w:rFonts w:asciiTheme="minorHAnsi" w:hAnsiTheme="minorHAnsi" w:cstheme="minorHAnsi"/>
              </w:rPr>
            </w:pPr>
            <w:r>
              <w:rPr>
                <w:rFonts w:asciiTheme="minorHAnsi" w:hAnsiTheme="minorHAnsi" w:cstheme="minorHAnsi"/>
              </w:rPr>
              <w:t>20</w:t>
            </w:r>
          </w:p>
        </w:tc>
        <w:tc>
          <w:tcPr>
            <w:tcW w:w="4159" w:type="dxa"/>
          </w:tcPr>
          <w:p w14:paraId="08AE15EF" w14:textId="77777777" w:rsidR="00BA0B6E" w:rsidRPr="00D260E5" w:rsidRDefault="00BA0B6E" w:rsidP="00691908">
            <w:pPr>
              <w:jc w:val="both"/>
              <w:rPr>
                <w:rFonts w:asciiTheme="minorHAnsi" w:hAnsiTheme="minorHAnsi" w:cstheme="minorHAnsi"/>
              </w:rPr>
            </w:pPr>
            <w:r w:rsidRPr="00D260E5">
              <w:rPr>
                <w:rFonts w:asciiTheme="minorHAnsi" w:hAnsiTheme="minorHAnsi" w:cstheme="minorHAnsi"/>
              </w:rPr>
              <w:t xml:space="preserve">Good working knowledge of Microsoft Office systems </w:t>
            </w:r>
          </w:p>
        </w:tc>
        <w:tc>
          <w:tcPr>
            <w:tcW w:w="1276" w:type="dxa"/>
          </w:tcPr>
          <w:p w14:paraId="41F512CB" w14:textId="77777777" w:rsidR="00BA0B6E" w:rsidRPr="00D260E5" w:rsidRDefault="00BA0B6E" w:rsidP="00691908">
            <w:pPr>
              <w:jc w:val="both"/>
              <w:rPr>
                <w:rFonts w:asciiTheme="minorHAnsi" w:hAnsiTheme="minorHAnsi" w:cstheme="minorHAnsi"/>
              </w:rPr>
            </w:pPr>
          </w:p>
          <w:p w14:paraId="64C39EAD" w14:textId="7FB8E8EA" w:rsidR="0042671B" w:rsidRPr="00D260E5" w:rsidRDefault="0042671B" w:rsidP="00D01DB9">
            <w:pPr>
              <w:pStyle w:val="Default"/>
              <w:jc w:val="center"/>
              <w:rPr>
                <w:rFonts w:asciiTheme="minorHAnsi" w:hAnsiTheme="minorHAnsi" w:cstheme="minorHAnsi"/>
              </w:rPr>
            </w:pPr>
            <w:r w:rsidRPr="00D260E5">
              <w:rPr>
                <w:rFonts w:ascii="Segoe UI Symbol" w:hAnsi="Segoe UI Symbol" w:cs="Segoe UI Symbol"/>
              </w:rPr>
              <w:t>✓</w:t>
            </w:r>
          </w:p>
          <w:p w14:paraId="198C3364" w14:textId="1EDDE709" w:rsidR="0042671B" w:rsidRPr="00D260E5" w:rsidRDefault="0042671B" w:rsidP="00691908">
            <w:pPr>
              <w:jc w:val="both"/>
              <w:rPr>
                <w:rFonts w:asciiTheme="minorHAnsi" w:hAnsiTheme="minorHAnsi" w:cstheme="minorHAnsi"/>
              </w:rPr>
            </w:pPr>
          </w:p>
        </w:tc>
        <w:tc>
          <w:tcPr>
            <w:tcW w:w="1388" w:type="dxa"/>
          </w:tcPr>
          <w:p w14:paraId="329C3455" w14:textId="77777777" w:rsidR="00BA0B6E" w:rsidRPr="00D260E5" w:rsidRDefault="00BA0B6E" w:rsidP="00691908">
            <w:pPr>
              <w:jc w:val="both"/>
              <w:rPr>
                <w:rFonts w:asciiTheme="minorHAnsi" w:hAnsiTheme="minorHAnsi" w:cstheme="minorHAnsi"/>
              </w:rPr>
            </w:pPr>
          </w:p>
        </w:tc>
        <w:tc>
          <w:tcPr>
            <w:tcW w:w="1588" w:type="dxa"/>
          </w:tcPr>
          <w:p w14:paraId="0C449D39" w14:textId="77777777" w:rsidR="00BA0B6E" w:rsidRDefault="00BA0B6E" w:rsidP="00D01DB9">
            <w:pPr>
              <w:jc w:val="center"/>
              <w:rPr>
                <w:rFonts w:asciiTheme="minorHAnsi" w:hAnsiTheme="minorHAnsi" w:cstheme="minorHAnsi"/>
              </w:rPr>
            </w:pPr>
          </w:p>
          <w:p w14:paraId="2D9072C7" w14:textId="6A7DADE5" w:rsidR="00D260E5" w:rsidRPr="00D260E5" w:rsidRDefault="00D260E5" w:rsidP="00D01DB9">
            <w:pPr>
              <w:jc w:val="center"/>
              <w:rPr>
                <w:rFonts w:asciiTheme="minorHAnsi" w:hAnsiTheme="minorHAnsi" w:cstheme="minorHAnsi"/>
              </w:rPr>
            </w:pPr>
            <w:r>
              <w:rPr>
                <w:rFonts w:asciiTheme="minorHAnsi" w:hAnsiTheme="minorHAnsi" w:cstheme="minorHAnsi"/>
              </w:rPr>
              <w:t>A</w:t>
            </w:r>
          </w:p>
        </w:tc>
      </w:tr>
    </w:tbl>
    <w:p w14:paraId="0E7778B2" w14:textId="77777777" w:rsidR="0014356D" w:rsidRPr="00D260E5" w:rsidRDefault="0014356D" w:rsidP="00691908">
      <w:pPr>
        <w:jc w:val="both"/>
        <w:rPr>
          <w:rFonts w:asciiTheme="minorHAnsi" w:eastAsia="Times New Roman" w:hAnsiTheme="minorHAnsi" w:cstheme="minorHAnsi"/>
          <w:b/>
          <w:u w:val="single"/>
        </w:rPr>
      </w:pPr>
    </w:p>
    <w:sectPr w:rsidR="0014356D" w:rsidRPr="00D260E5" w:rsidSect="00691908">
      <w:pgSz w:w="11906" w:h="16838"/>
      <w:pgMar w:top="1361" w:right="1440" w:bottom="1077"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1582B" w14:textId="77777777" w:rsidR="000F1CB3" w:rsidRDefault="000F1CB3" w:rsidP="00B62835">
      <w:r>
        <w:separator/>
      </w:r>
    </w:p>
  </w:endnote>
  <w:endnote w:type="continuationSeparator" w:id="0">
    <w:p w14:paraId="6B0A1282" w14:textId="77777777" w:rsidR="000F1CB3" w:rsidRDefault="000F1CB3" w:rsidP="00B6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156887"/>
      <w:docPartObj>
        <w:docPartGallery w:val="Page Numbers (Bottom of Page)"/>
        <w:docPartUnique/>
      </w:docPartObj>
    </w:sdtPr>
    <w:sdtEndPr>
      <w:rPr>
        <w:noProof/>
      </w:rPr>
    </w:sdtEndPr>
    <w:sdtContent>
      <w:p w14:paraId="19C3AD66" w14:textId="2F69FA89" w:rsidR="000F1CB3" w:rsidRDefault="000F1CB3">
        <w:pPr>
          <w:pStyle w:val="Footer"/>
          <w:jc w:val="center"/>
        </w:pPr>
        <w:r>
          <w:fldChar w:fldCharType="begin"/>
        </w:r>
        <w:r>
          <w:instrText xml:space="preserve"> PAGE   \* MERGEFORMAT </w:instrText>
        </w:r>
        <w:r>
          <w:fldChar w:fldCharType="separate"/>
        </w:r>
        <w:r w:rsidR="00AA3E46">
          <w:rPr>
            <w:noProof/>
          </w:rPr>
          <w:t>5</w:t>
        </w:r>
        <w:r>
          <w:rPr>
            <w:noProof/>
          </w:rPr>
          <w:fldChar w:fldCharType="end"/>
        </w:r>
      </w:p>
    </w:sdtContent>
  </w:sdt>
  <w:p w14:paraId="5F244DD1" w14:textId="77777777" w:rsidR="000F1CB3" w:rsidRDefault="000F1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097E8" w14:textId="77777777" w:rsidR="000F1CB3" w:rsidRDefault="000F1CB3" w:rsidP="00B62835">
      <w:r>
        <w:separator/>
      </w:r>
    </w:p>
  </w:footnote>
  <w:footnote w:type="continuationSeparator" w:id="0">
    <w:p w14:paraId="6505E66D" w14:textId="77777777" w:rsidR="000F1CB3" w:rsidRDefault="000F1CB3" w:rsidP="00B62835">
      <w:r>
        <w:continuationSeparator/>
      </w:r>
    </w:p>
  </w:footnote>
  <w:footnote w:id="1">
    <w:p w14:paraId="61F43D99" w14:textId="77777777" w:rsidR="000F5A51" w:rsidRDefault="000F5A51" w:rsidP="000F5A51">
      <w:pPr>
        <w:pStyle w:val="FootnoteText"/>
      </w:pPr>
      <w:r>
        <w:rPr>
          <w:rStyle w:val="FootnoteReference"/>
        </w:rPr>
        <w:footnoteRef/>
      </w:r>
      <w:r>
        <w:t xml:space="preserve"> See addendum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2DAD" w14:textId="77777777" w:rsidR="000F1CB3" w:rsidRPr="00B62835" w:rsidRDefault="000F1CB3" w:rsidP="00B62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BF0"/>
    <w:multiLevelType w:val="multilevel"/>
    <w:tmpl w:val="743A31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0902D8"/>
    <w:multiLevelType w:val="multilevel"/>
    <w:tmpl w:val="259AF5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616646"/>
    <w:multiLevelType w:val="hybridMultilevel"/>
    <w:tmpl w:val="C5CA8E84"/>
    <w:lvl w:ilvl="0" w:tplc="08090001">
      <w:start w:val="1"/>
      <w:numFmt w:val="bullet"/>
      <w:lvlText w:val=""/>
      <w:lvlJc w:val="left"/>
      <w:pPr>
        <w:ind w:left="401" w:hanging="360"/>
      </w:pPr>
      <w:rPr>
        <w:rFonts w:ascii="Symbol" w:hAnsi="Symbo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3" w15:restartNumberingAfterBreak="0">
    <w:nsid w:val="0EF74A6D"/>
    <w:multiLevelType w:val="hybridMultilevel"/>
    <w:tmpl w:val="E744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2793F"/>
    <w:multiLevelType w:val="hybridMultilevel"/>
    <w:tmpl w:val="6FB61738"/>
    <w:lvl w:ilvl="0" w:tplc="335A654C">
      <w:start w:val="2"/>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A0BB4"/>
    <w:multiLevelType w:val="hybridMultilevel"/>
    <w:tmpl w:val="3F0AE984"/>
    <w:lvl w:ilvl="0" w:tplc="C07C04B0">
      <w:start w:val="1"/>
      <w:numFmt w:val="lowerRoman"/>
      <w:lvlText w:val="(%1)"/>
      <w:lvlJc w:val="left"/>
      <w:pPr>
        <w:ind w:left="360" w:hanging="360"/>
      </w:pPr>
      <w:rPr>
        <w:rFonts w:ascii="Century Gothic" w:hAnsi="Century Gothic"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24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136A48"/>
    <w:multiLevelType w:val="hybridMultilevel"/>
    <w:tmpl w:val="2DBA8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3E2CDC"/>
    <w:multiLevelType w:val="hybridMultilevel"/>
    <w:tmpl w:val="76E0E2A8"/>
    <w:lvl w:ilvl="0" w:tplc="08090001">
      <w:start w:val="1"/>
      <w:numFmt w:val="bullet"/>
      <w:lvlText w:val=""/>
      <w:lvlJc w:val="left"/>
      <w:pPr>
        <w:ind w:left="401" w:hanging="360"/>
      </w:pPr>
      <w:rPr>
        <w:rFonts w:ascii="Symbol" w:hAnsi="Symbo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9" w15:restartNumberingAfterBreak="0">
    <w:nsid w:val="2D50210D"/>
    <w:multiLevelType w:val="hybridMultilevel"/>
    <w:tmpl w:val="D20A5C6C"/>
    <w:lvl w:ilvl="0" w:tplc="0D26BA82">
      <w:start w:val="1"/>
      <w:numFmt w:val="lowerRoman"/>
      <w:lvlText w:val="(%1)"/>
      <w:lvlJc w:val="left"/>
      <w:pPr>
        <w:ind w:left="401" w:hanging="360"/>
      </w:pPr>
      <w:rPr>
        <w:rFonts w:ascii="Century Gothic" w:hAnsi="Century Gothic" w:hint="default"/>
        <w:b/>
        <w:sz w:val="22"/>
        <w:szCs w:val="22"/>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0" w15:restartNumberingAfterBreak="0">
    <w:nsid w:val="2DC50856"/>
    <w:multiLevelType w:val="multilevel"/>
    <w:tmpl w:val="E716DD9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087ECD"/>
    <w:multiLevelType w:val="multilevel"/>
    <w:tmpl w:val="27425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4864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0855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663BE"/>
    <w:multiLevelType w:val="multilevel"/>
    <w:tmpl w:val="324278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803E88"/>
    <w:multiLevelType w:val="hybridMultilevel"/>
    <w:tmpl w:val="6D9EC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AA5DEE"/>
    <w:multiLevelType w:val="hybridMultilevel"/>
    <w:tmpl w:val="30CC5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F2D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E7282"/>
    <w:multiLevelType w:val="multilevel"/>
    <w:tmpl w:val="B3BCDE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093F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290E60"/>
    <w:multiLevelType w:val="multilevel"/>
    <w:tmpl w:val="B1800A1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823ECF"/>
    <w:multiLevelType w:val="multilevel"/>
    <w:tmpl w:val="FC061DB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C23D61"/>
    <w:multiLevelType w:val="hybridMultilevel"/>
    <w:tmpl w:val="D2CEE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6F0F93"/>
    <w:multiLevelType w:val="multilevel"/>
    <w:tmpl w:val="744631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8627A9"/>
    <w:multiLevelType w:val="hybridMultilevel"/>
    <w:tmpl w:val="4970D62C"/>
    <w:lvl w:ilvl="0" w:tplc="D3B42C6C">
      <w:start w:val="1"/>
      <w:numFmt w:val="lowerRoman"/>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B10830"/>
    <w:multiLevelType w:val="multilevel"/>
    <w:tmpl w:val="EF1CCC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7D7EC8"/>
    <w:multiLevelType w:val="hybridMultilevel"/>
    <w:tmpl w:val="11F89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8C1140"/>
    <w:multiLevelType w:val="hybridMultilevel"/>
    <w:tmpl w:val="06C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2"/>
  </w:num>
  <w:num w:numId="4">
    <w:abstractNumId w:val="6"/>
  </w:num>
  <w:num w:numId="5">
    <w:abstractNumId w:val="5"/>
  </w:num>
  <w:num w:numId="6">
    <w:abstractNumId w:val="9"/>
  </w:num>
  <w:num w:numId="7">
    <w:abstractNumId w:val="7"/>
  </w:num>
  <w:num w:numId="8">
    <w:abstractNumId w:val="23"/>
  </w:num>
  <w:num w:numId="9">
    <w:abstractNumId w:val="11"/>
  </w:num>
  <w:num w:numId="10">
    <w:abstractNumId w:val="25"/>
  </w:num>
  <w:num w:numId="11">
    <w:abstractNumId w:val="12"/>
  </w:num>
  <w:num w:numId="12">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0"/>
  </w:num>
  <w:num w:numId="14">
    <w:abstractNumId w:val="14"/>
  </w:num>
  <w:num w:numId="15">
    <w:abstractNumId w:val="18"/>
  </w:num>
  <w:num w:numId="16">
    <w:abstractNumId w:val="20"/>
  </w:num>
  <w:num w:numId="17">
    <w:abstractNumId w:val="10"/>
  </w:num>
  <w:num w:numId="18">
    <w:abstractNumId w:val="24"/>
  </w:num>
  <w:num w:numId="19">
    <w:abstractNumId w:val="19"/>
  </w:num>
  <w:num w:numId="20">
    <w:abstractNumId w:val="17"/>
  </w:num>
  <w:num w:numId="21">
    <w:abstractNumId w:val="13"/>
  </w:num>
  <w:num w:numId="22">
    <w:abstractNumId w:val="2"/>
  </w:num>
  <w:num w:numId="23">
    <w:abstractNumId w:val="8"/>
  </w:num>
  <w:num w:numId="24">
    <w:abstractNumId w:val="4"/>
  </w:num>
  <w:num w:numId="25">
    <w:abstractNumId w:val="1"/>
  </w:num>
  <w:num w:numId="26">
    <w:abstractNumId w:val="21"/>
  </w:num>
  <w:num w:numId="27">
    <w:abstractNumId w:val="16"/>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59"/>
    <w:rsid w:val="00024FBF"/>
    <w:rsid w:val="00030EB5"/>
    <w:rsid w:val="00047751"/>
    <w:rsid w:val="000526B7"/>
    <w:rsid w:val="00093DC2"/>
    <w:rsid w:val="00094804"/>
    <w:rsid w:val="000F1CB3"/>
    <w:rsid w:val="000F5A51"/>
    <w:rsid w:val="00104AA5"/>
    <w:rsid w:val="00133185"/>
    <w:rsid w:val="0014356D"/>
    <w:rsid w:val="00171674"/>
    <w:rsid w:val="001950A2"/>
    <w:rsid w:val="001A456F"/>
    <w:rsid w:val="001B5C40"/>
    <w:rsid w:val="001B7A2B"/>
    <w:rsid w:val="001C39EB"/>
    <w:rsid w:val="00221111"/>
    <w:rsid w:val="0023066A"/>
    <w:rsid w:val="00234B69"/>
    <w:rsid w:val="0024268D"/>
    <w:rsid w:val="002635A1"/>
    <w:rsid w:val="002B7BD6"/>
    <w:rsid w:val="002E1A9F"/>
    <w:rsid w:val="002F1CE7"/>
    <w:rsid w:val="00305660"/>
    <w:rsid w:val="00315188"/>
    <w:rsid w:val="0032699C"/>
    <w:rsid w:val="0033112A"/>
    <w:rsid w:val="003605A2"/>
    <w:rsid w:val="0039648E"/>
    <w:rsid w:val="003B2F4E"/>
    <w:rsid w:val="003E33EB"/>
    <w:rsid w:val="0042671B"/>
    <w:rsid w:val="004645B9"/>
    <w:rsid w:val="0046732C"/>
    <w:rsid w:val="004C043F"/>
    <w:rsid w:val="004C6A4E"/>
    <w:rsid w:val="004D017D"/>
    <w:rsid w:val="004E21D9"/>
    <w:rsid w:val="004F1EF0"/>
    <w:rsid w:val="00511483"/>
    <w:rsid w:val="00517434"/>
    <w:rsid w:val="00520AB4"/>
    <w:rsid w:val="005321B5"/>
    <w:rsid w:val="00532E0A"/>
    <w:rsid w:val="005506E4"/>
    <w:rsid w:val="005762EC"/>
    <w:rsid w:val="00586777"/>
    <w:rsid w:val="005A4BF0"/>
    <w:rsid w:val="005F3FA1"/>
    <w:rsid w:val="006130DD"/>
    <w:rsid w:val="006171B1"/>
    <w:rsid w:val="006225BA"/>
    <w:rsid w:val="00647CD7"/>
    <w:rsid w:val="00650F52"/>
    <w:rsid w:val="006778E3"/>
    <w:rsid w:val="00691908"/>
    <w:rsid w:val="006B71BC"/>
    <w:rsid w:val="006D0E8A"/>
    <w:rsid w:val="006E0902"/>
    <w:rsid w:val="006F09D5"/>
    <w:rsid w:val="00711E90"/>
    <w:rsid w:val="00734DD8"/>
    <w:rsid w:val="00773EC4"/>
    <w:rsid w:val="00782ACD"/>
    <w:rsid w:val="0079133D"/>
    <w:rsid w:val="007A2DE2"/>
    <w:rsid w:val="007C71DE"/>
    <w:rsid w:val="007D35FF"/>
    <w:rsid w:val="007E122A"/>
    <w:rsid w:val="007F5950"/>
    <w:rsid w:val="0080168A"/>
    <w:rsid w:val="00812BE9"/>
    <w:rsid w:val="00837159"/>
    <w:rsid w:val="00867A2C"/>
    <w:rsid w:val="00884EE5"/>
    <w:rsid w:val="008A7A7C"/>
    <w:rsid w:val="008E7A9A"/>
    <w:rsid w:val="008F2D77"/>
    <w:rsid w:val="009112D5"/>
    <w:rsid w:val="009656DF"/>
    <w:rsid w:val="009C05F3"/>
    <w:rsid w:val="009D7C36"/>
    <w:rsid w:val="00A43CE3"/>
    <w:rsid w:val="00A635BB"/>
    <w:rsid w:val="00AA295C"/>
    <w:rsid w:val="00AA3E46"/>
    <w:rsid w:val="00AB5486"/>
    <w:rsid w:val="00AB5810"/>
    <w:rsid w:val="00AE6D46"/>
    <w:rsid w:val="00AE7868"/>
    <w:rsid w:val="00B10EE1"/>
    <w:rsid w:val="00B43C69"/>
    <w:rsid w:val="00B5387F"/>
    <w:rsid w:val="00B62835"/>
    <w:rsid w:val="00B83DAD"/>
    <w:rsid w:val="00B947AE"/>
    <w:rsid w:val="00B97D69"/>
    <w:rsid w:val="00BA0B6E"/>
    <w:rsid w:val="00BA2CAE"/>
    <w:rsid w:val="00BA6456"/>
    <w:rsid w:val="00BD6585"/>
    <w:rsid w:val="00BE58A0"/>
    <w:rsid w:val="00BF1BE3"/>
    <w:rsid w:val="00C8117A"/>
    <w:rsid w:val="00C84B42"/>
    <w:rsid w:val="00C85D46"/>
    <w:rsid w:val="00C97999"/>
    <w:rsid w:val="00CB0E83"/>
    <w:rsid w:val="00CE5287"/>
    <w:rsid w:val="00D01DB9"/>
    <w:rsid w:val="00D2051A"/>
    <w:rsid w:val="00D20753"/>
    <w:rsid w:val="00D23230"/>
    <w:rsid w:val="00D23F17"/>
    <w:rsid w:val="00D260E5"/>
    <w:rsid w:val="00D35E81"/>
    <w:rsid w:val="00D72B0D"/>
    <w:rsid w:val="00D93DB0"/>
    <w:rsid w:val="00DC3AE9"/>
    <w:rsid w:val="00DC51C6"/>
    <w:rsid w:val="00E04F3E"/>
    <w:rsid w:val="00E53531"/>
    <w:rsid w:val="00E72DE3"/>
    <w:rsid w:val="00E87748"/>
    <w:rsid w:val="00EA58E6"/>
    <w:rsid w:val="00ED5448"/>
    <w:rsid w:val="00EF2DC4"/>
    <w:rsid w:val="00F2772C"/>
    <w:rsid w:val="00F6334E"/>
    <w:rsid w:val="00F920A4"/>
    <w:rsid w:val="00FD1A8B"/>
    <w:rsid w:val="00FE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F10438"/>
  <w15:docId w15:val="{0F29EFE5-9207-4EF0-BFA0-71E0A330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E9"/>
    <w:rPr>
      <w:sz w:val="24"/>
      <w:szCs w:val="24"/>
      <w:lang w:eastAsia="en-US"/>
    </w:rPr>
  </w:style>
  <w:style w:type="paragraph" w:styleId="Heading1">
    <w:name w:val="heading 1"/>
    <w:basedOn w:val="Normal"/>
    <w:next w:val="Normal"/>
    <w:link w:val="Heading1Char"/>
    <w:uiPriority w:val="9"/>
    <w:qFormat/>
    <w:rsid w:val="00D205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9"/>
    <w:rPr>
      <w:rFonts w:ascii="Tahoma" w:hAnsi="Tahoma" w:cs="Tahoma"/>
      <w:sz w:val="16"/>
      <w:szCs w:val="16"/>
    </w:rPr>
  </w:style>
  <w:style w:type="character" w:customStyle="1" w:styleId="BalloonTextChar">
    <w:name w:val="Balloon Text Char"/>
    <w:link w:val="BalloonText"/>
    <w:uiPriority w:val="99"/>
    <w:semiHidden/>
    <w:rsid w:val="00837159"/>
    <w:rPr>
      <w:rFonts w:ascii="Tahoma" w:hAnsi="Tahoma" w:cs="Tahoma"/>
      <w:sz w:val="16"/>
      <w:szCs w:val="16"/>
    </w:rPr>
  </w:style>
  <w:style w:type="character" w:customStyle="1" w:styleId="Heading1Char">
    <w:name w:val="Heading 1 Char"/>
    <w:basedOn w:val="DefaultParagraphFont"/>
    <w:link w:val="Heading1"/>
    <w:uiPriority w:val="9"/>
    <w:rsid w:val="00D2051A"/>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EA58E6"/>
    <w:pPr>
      <w:ind w:left="720"/>
      <w:contextualSpacing/>
    </w:pPr>
    <w:rPr>
      <w:rFonts w:ascii="Times New Roman" w:eastAsia="Times New Roman" w:hAnsi="Times New Roman"/>
      <w:szCs w:val="20"/>
    </w:rPr>
  </w:style>
  <w:style w:type="character" w:styleId="Hyperlink">
    <w:name w:val="Hyperlink"/>
    <w:basedOn w:val="DefaultParagraphFont"/>
    <w:uiPriority w:val="99"/>
    <w:unhideWhenUsed/>
    <w:rsid w:val="0014356D"/>
    <w:rPr>
      <w:color w:val="0563C1" w:themeColor="hyperlink"/>
      <w:u w:val="single"/>
    </w:rPr>
  </w:style>
  <w:style w:type="character" w:customStyle="1" w:styleId="UnresolvedMention">
    <w:name w:val="Unresolved Mention"/>
    <w:basedOn w:val="DefaultParagraphFont"/>
    <w:uiPriority w:val="99"/>
    <w:semiHidden/>
    <w:unhideWhenUsed/>
    <w:rsid w:val="0014356D"/>
    <w:rPr>
      <w:color w:val="808080"/>
      <w:shd w:val="clear" w:color="auto" w:fill="E6E6E6"/>
    </w:rPr>
  </w:style>
  <w:style w:type="table" w:styleId="TableGrid">
    <w:name w:val="Table Grid"/>
    <w:basedOn w:val="TableNormal"/>
    <w:uiPriority w:val="39"/>
    <w:rsid w:val="00143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835"/>
    <w:pPr>
      <w:tabs>
        <w:tab w:val="center" w:pos="4513"/>
        <w:tab w:val="right" w:pos="9026"/>
      </w:tabs>
    </w:pPr>
  </w:style>
  <w:style w:type="character" w:customStyle="1" w:styleId="HeaderChar">
    <w:name w:val="Header Char"/>
    <w:basedOn w:val="DefaultParagraphFont"/>
    <w:link w:val="Header"/>
    <w:uiPriority w:val="99"/>
    <w:rsid w:val="00B62835"/>
    <w:rPr>
      <w:sz w:val="24"/>
      <w:szCs w:val="24"/>
      <w:lang w:eastAsia="en-US"/>
    </w:rPr>
  </w:style>
  <w:style w:type="paragraph" w:styleId="Footer">
    <w:name w:val="footer"/>
    <w:basedOn w:val="Normal"/>
    <w:link w:val="FooterChar"/>
    <w:uiPriority w:val="99"/>
    <w:unhideWhenUsed/>
    <w:rsid w:val="00B62835"/>
    <w:pPr>
      <w:tabs>
        <w:tab w:val="center" w:pos="4513"/>
        <w:tab w:val="right" w:pos="9026"/>
      </w:tabs>
    </w:pPr>
  </w:style>
  <w:style w:type="character" w:customStyle="1" w:styleId="FooterChar">
    <w:name w:val="Footer Char"/>
    <w:basedOn w:val="DefaultParagraphFont"/>
    <w:link w:val="Footer"/>
    <w:uiPriority w:val="99"/>
    <w:rsid w:val="00B62835"/>
    <w:rPr>
      <w:sz w:val="24"/>
      <w:szCs w:val="24"/>
      <w:lang w:eastAsia="en-US"/>
    </w:rPr>
  </w:style>
  <w:style w:type="paragraph" w:styleId="TOCHeading">
    <w:name w:val="TOC Heading"/>
    <w:basedOn w:val="Heading1"/>
    <w:next w:val="Normal"/>
    <w:uiPriority w:val="39"/>
    <w:unhideWhenUsed/>
    <w:qFormat/>
    <w:rsid w:val="00B62835"/>
    <w:pPr>
      <w:spacing w:line="259" w:lineRule="auto"/>
      <w:outlineLvl w:val="9"/>
    </w:pPr>
    <w:rPr>
      <w:lang w:val="en-US"/>
    </w:rPr>
  </w:style>
  <w:style w:type="paragraph" w:styleId="TOC1">
    <w:name w:val="toc 1"/>
    <w:basedOn w:val="Normal"/>
    <w:next w:val="Normal"/>
    <w:autoRedefine/>
    <w:uiPriority w:val="39"/>
    <w:unhideWhenUsed/>
    <w:rsid w:val="00B62835"/>
    <w:pPr>
      <w:spacing w:after="100"/>
    </w:pPr>
  </w:style>
  <w:style w:type="character" w:styleId="CommentReference">
    <w:name w:val="annotation reference"/>
    <w:basedOn w:val="DefaultParagraphFont"/>
    <w:uiPriority w:val="99"/>
    <w:semiHidden/>
    <w:unhideWhenUsed/>
    <w:rsid w:val="005F3FA1"/>
    <w:rPr>
      <w:sz w:val="16"/>
      <w:szCs w:val="16"/>
    </w:rPr>
  </w:style>
  <w:style w:type="paragraph" w:styleId="CommentText">
    <w:name w:val="annotation text"/>
    <w:basedOn w:val="Normal"/>
    <w:link w:val="CommentTextChar"/>
    <w:uiPriority w:val="99"/>
    <w:semiHidden/>
    <w:unhideWhenUsed/>
    <w:rsid w:val="005F3FA1"/>
    <w:rPr>
      <w:sz w:val="20"/>
      <w:szCs w:val="20"/>
    </w:rPr>
  </w:style>
  <w:style w:type="character" w:customStyle="1" w:styleId="CommentTextChar">
    <w:name w:val="Comment Text Char"/>
    <w:basedOn w:val="DefaultParagraphFont"/>
    <w:link w:val="CommentText"/>
    <w:uiPriority w:val="99"/>
    <w:semiHidden/>
    <w:rsid w:val="005F3FA1"/>
    <w:rPr>
      <w:lang w:eastAsia="en-US"/>
    </w:rPr>
  </w:style>
  <w:style w:type="paragraph" w:styleId="CommentSubject">
    <w:name w:val="annotation subject"/>
    <w:basedOn w:val="CommentText"/>
    <w:next w:val="CommentText"/>
    <w:link w:val="CommentSubjectChar"/>
    <w:uiPriority w:val="99"/>
    <w:semiHidden/>
    <w:unhideWhenUsed/>
    <w:rsid w:val="005F3FA1"/>
    <w:rPr>
      <w:b/>
      <w:bCs/>
    </w:rPr>
  </w:style>
  <w:style w:type="character" w:customStyle="1" w:styleId="CommentSubjectChar">
    <w:name w:val="Comment Subject Char"/>
    <w:basedOn w:val="CommentTextChar"/>
    <w:link w:val="CommentSubject"/>
    <w:uiPriority w:val="99"/>
    <w:semiHidden/>
    <w:rsid w:val="005F3FA1"/>
    <w:rPr>
      <w:b/>
      <w:bCs/>
      <w:lang w:eastAsia="en-US"/>
    </w:rPr>
  </w:style>
  <w:style w:type="paragraph" w:styleId="NormalWeb">
    <w:name w:val="Normal (Web)"/>
    <w:basedOn w:val="Normal"/>
    <w:uiPriority w:val="99"/>
    <w:unhideWhenUsed/>
    <w:rsid w:val="005506E4"/>
    <w:rPr>
      <w:rFonts w:ascii="Times New Roman" w:eastAsiaTheme="minorHAnsi" w:hAnsi="Times New Roman"/>
      <w:lang w:eastAsia="en-GB"/>
    </w:rPr>
  </w:style>
  <w:style w:type="paragraph" w:styleId="NoSpacing">
    <w:name w:val="No Spacing"/>
    <w:basedOn w:val="Normal"/>
    <w:uiPriority w:val="1"/>
    <w:qFormat/>
    <w:rsid w:val="000F1CB3"/>
    <w:rPr>
      <w:rFonts w:eastAsiaTheme="minorHAnsi" w:cs="Calibri"/>
      <w:sz w:val="22"/>
      <w:szCs w:val="22"/>
    </w:rPr>
  </w:style>
  <w:style w:type="paragraph" w:customStyle="1" w:styleId="Default">
    <w:name w:val="Default"/>
    <w:rsid w:val="001C39EB"/>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0F5A5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5A5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F5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3212">
      <w:bodyDiv w:val="1"/>
      <w:marLeft w:val="0"/>
      <w:marRight w:val="0"/>
      <w:marTop w:val="0"/>
      <w:marBottom w:val="0"/>
      <w:divBdr>
        <w:top w:val="none" w:sz="0" w:space="0" w:color="auto"/>
        <w:left w:val="none" w:sz="0" w:space="0" w:color="auto"/>
        <w:bottom w:val="none" w:sz="0" w:space="0" w:color="auto"/>
        <w:right w:val="none" w:sz="0" w:space="0" w:color="auto"/>
      </w:divBdr>
    </w:div>
    <w:div w:id="713189423">
      <w:bodyDiv w:val="1"/>
      <w:marLeft w:val="0"/>
      <w:marRight w:val="0"/>
      <w:marTop w:val="0"/>
      <w:marBottom w:val="0"/>
      <w:divBdr>
        <w:top w:val="none" w:sz="0" w:space="0" w:color="auto"/>
        <w:left w:val="none" w:sz="0" w:space="0" w:color="auto"/>
        <w:bottom w:val="none" w:sz="0" w:space="0" w:color="auto"/>
        <w:right w:val="none" w:sz="0" w:space="0" w:color="auto"/>
      </w:divBdr>
    </w:div>
    <w:div w:id="1693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barnsl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0B527D501CF4085F8FF9AD7F6D2DD" ma:contentTypeVersion="4" ma:contentTypeDescription="Create a new document." ma:contentTypeScope="" ma:versionID="ae9665bd61f11612932f60d4a6e66101">
  <xsd:schema xmlns:xsd="http://www.w3.org/2001/XMLSchema" xmlns:xs="http://www.w3.org/2001/XMLSchema" xmlns:p="http://schemas.microsoft.com/office/2006/metadata/properties" xmlns:ns2="85e30e75-38a5-4b45-931c-59fc3482f759" xmlns:ns3="84d17189-1e3f-4c02-8f6c-faaff6612336" targetNamespace="http://schemas.microsoft.com/office/2006/metadata/properties" ma:root="true" ma:fieldsID="b5d16b638d83e50fe797f68c6bd7d5c4" ns2:_="" ns3:_="">
    <xsd:import namespace="85e30e75-38a5-4b45-931c-59fc3482f759"/>
    <xsd:import namespace="84d17189-1e3f-4c02-8f6c-faaff66123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30e75-38a5-4b45-931c-59fc3482f7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17189-1e3f-4c02-8f6c-faaff66123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CF759-EAF1-4D81-BE51-6C26D9244333}">
  <ds:schemaRefs>
    <ds:schemaRef ds:uri="http://purl.org/dc/terms/"/>
    <ds:schemaRef ds:uri="84d17189-1e3f-4c02-8f6c-faaff6612336"/>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5e30e75-38a5-4b45-931c-59fc3482f759"/>
    <ds:schemaRef ds:uri="http://www.w3.org/XML/1998/namespace"/>
    <ds:schemaRef ds:uri="http://purl.org/dc/dcmitype/"/>
  </ds:schemaRefs>
</ds:datastoreItem>
</file>

<file path=customXml/itemProps2.xml><?xml version="1.0" encoding="utf-8"?>
<ds:datastoreItem xmlns:ds="http://schemas.openxmlformats.org/officeDocument/2006/customXml" ds:itemID="{BB0AA234-9884-40DD-80E6-57AF9E6C0C2E}">
  <ds:schemaRefs>
    <ds:schemaRef ds:uri="http://schemas.microsoft.com/sharepoint/v3/contenttype/forms"/>
  </ds:schemaRefs>
</ds:datastoreItem>
</file>

<file path=customXml/itemProps3.xml><?xml version="1.0" encoding="utf-8"?>
<ds:datastoreItem xmlns:ds="http://schemas.openxmlformats.org/officeDocument/2006/customXml" ds:itemID="{D53C4C89-E175-412E-82AE-4B2C59E53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30e75-38a5-4b45-931c-59fc3482f759"/>
    <ds:schemaRef ds:uri="84d17189-1e3f-4c02-8f6c-faaff661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2D78D-4172-4430-8CC7-51ED6E60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4017</Words>
  <Characters>22897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Totton College</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howen</dc:creator>
  <cp:lastModifiedBy>Emma Birch</cp:lastModifiedBy>
  <cp:revision>2</cp:revision>
  <cp:lastPrinted>2018-01-23T16:57:00Z</cp:lastPrinted>
  <dcterms:created xsi:type="dcterms:W3CDTF">2018-03-27T10:58:00Z</dcterms:created>
  <dcterms:modified xsi:type="dcterms:W3CDTF">2018-03-27T10:58:00Z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0x010100E100B527D501CF4085F8FF9AD7F6D2DD</vt:lpwstr>
  </property>
</Properties>
</file>