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6B" w:rsidRPr="00300B2F" w:rsidRDefault="002A546B" w:rsidP="002A546B">
      <w:pPr>
        <w:jc w:val="center"/>
        <w:rPr>
          <w:rFonts w:asciiTheme="majorHAnsi" w:hAnsiTheme="majorHAnsi" w:cs="Arial"/>
          <w:b/>
          <w:i/>
          <w:sz w:val="32"/>
        </w:rPr>
      </w:pPr>
      <w:bookmarkStart w:id="0" w:name="_GoBack"/>
      <w:bookmarkEnd w:id="0"/>
      <w:proofErr w:type="spellStart"/>
      <w:r w:rsidRPr="00300B2F">
        <w:rPr>
          <w:rFonts w:asciiTheme="majorHAnsi" w:hAnsiTheme="majorHAnsi" w:cs="Arial"/>
          <w:b/>
          <w:i/>
          <w:sz w:val="32"/>
        </w:rPr>
        <w:t>Videte</w:t>
      </w:r>
      <w:proofErr w:type="spellEnd"/>
      <w:r w:rsidRPr="00300B2F">
        <w:rPr>
          <w:rFonts w:asciiTheme="majorHAnsi" w:hAnsiTheme="majorHAnsi" w:cs="Arial"/>
          <w:b/>
          <w:i/>
          <w:sz w:val="32"/>
        </w:rPr>
        <w:t xml:space="preserve"> Bona Domini</w:t>
      </w:r>
    </w:p>
    <w:p w:rsidR="002A546B" w:rsidRPr="00300B2F" w:rsidRDefault="002A546B" w:rsidP="002A546B">
      <w:pPr>
        <w:rPr>
          <w:rFonts w:asciiTheme="majorHAnsi" w:hAnsiTheme="majorHAnsi" w:cs="Arial"/>
        </w:rPr>
      </w:pPr>
    </w:p>
    <w:p w:rsidR="002A546B" w:rsidRPr="00300B2F" w:rsidRDefault="002A546B" w:rsidP="002A546B">
      <w:pPr>
        <w:pStyle w:val="Normal1"/>
        <w:rPr>
          <w:rFonts w:asciiTheme="majorHAnsi" w:hAnsiTheme="majorHAnsi" w:cs="Arial"/>
          <w:sz w:val="24"/>
          <w:szCs w:val="24"/>
        </w:rPr>
      </w:pPr>
      <w:r w:rsidRPr="00300B2F">
        <w:rPr>
          <w:rFonts w:asciiTheme="majorHAnsi" w:hAnsiTheme="majorHAnsi" w:cs="Arial"/>
          <w:sz w:val="24"/>
          <w:szCs w:val="24"/>
        </w:rPr>
        <w:t xml:space="preserve">Thank you for showing an interest in our College.  It is already developing into the school of choice for a significant number of Catholic families living in and around the London Borough of Richmond upon Thames.  </w:t>
      </w:r>
      <w:r w:rsidRPr="00300B2F">
        <w:rPr>
          <w:rStyle w:val="normalchar1"/>
          <w:rFonts w:asciiTheme="majorHAnsi" w:hAnsiTheme="majorHAnsi" w:cs="Arial"/>
          <w:sz w:val="24"/>
          <w:szCs w:val="24"/>
        </w:rPr>
        <w:t>We have had almost 1000 preferences for Year 7 admission in 2016.</w:t>
      </w:r>
    </w:p>
    <w:p w:rsidR="002A546B" w:rsidRPr="00300B2F" w:rsidRDefault="002A546B" w:rsidP="002A546B">
      <w:pPr>
        <w:rPr>
          <w:rFonts w:asciiTheme="majorHAnsi" w:hAnsiTheme="majorHAnsi" w:cs="Arial"/>
        </w:rPr>
      </w:pPr>
    </w:p>
    <w:p w:rsidR="002A546B" w:rsidRPr="00300B2F" w:rsidRDefault="002A546B" w:rsidP="002A546B">
      <w:pPr>
        <w:pStyle w:val="Normal1"/>
        <w:rPr>
          <w:rFonts w:asciiTheme="majorHAnsi" w:hAnsiTheme="majorHAnsi" w:cs="Arial"/>
          <w:sz w:val="24"/>
          <w:szCs w:val="24"/>
        </w:rPr>
      </w:pPr>
      <w:r w:rsidRPr="00300B2F">
        <w:rPr>
          <w:rFonts w:asciiTheme="majorHAnsi" w:hAnsiTheme="majorHAnsi" w:cs="Arial"/>
          <w:sz w:val="24"/>
          <w:szCs w:val="24"/>
        </w:rPr>
        <w:t>As a one-form entry primary school and five-form entry secondary school, the College will grow to provide an educational experience of the highest quality for young people between the ages of 4 and 18.  The chance to be part of the design and development of such a school is a once in a career opportunity for people passionate about improving the life skills and chances for children created in God’s image.</w:t>
      </w:r>
    </w:p>
    <w:p w:rsidR="002A546B" w:rsidRPr="00300B2F" w:rsidRDefault="002A546B" w:rsidP="002A546B">
      <w:pPr>
        <w:rPr>
          <w:rFonts w:asciiTheme="majorHAnsi" w:hAnsiTheme="majorHAnsi" w:cs="Arial"/>
        </w:rPr>
      </w:pPr>
    </w:p>
    <w:p w:rsidR="002A546B" w:rsidRPr="00300B2F" w:rsidRDefault="002A546B" w:rsidP="002A546B">
      <w:pPr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You will be…</w:t>
      </w:r>
    </w:p>
    <w:p w:rsidR="002A546B" w:rsidRPr="00300B2F" w:rsidRDefault="002A546B" w:rsidP="002A546B">
      <w:pPr>
        <w:rPr>
          <w:rFonts w:asciiTheme="majorHAnsi" w:hAnsiTheme="majorHAnsi" w:cs="Arial"/>
        </w:rPr>
      </w:pPr>
    </w:p>
    <w:p w:rsidR="002A546B" w:rsidRPr="00300B2F" w:rsidRDefault="002A546B" w:rsidP="002A54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*either a committed and practising Catholic, or at least somebody who is committed to supporting and developing our Catholic ethos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 xml:space="preserve">a qualified teacher educated to degree level in </w:t>
      </w:r>
      <w:r w:rsidR="001B03D7">
        <w:rPr>
          <w:rFonts w:asciiTheme="majorHAnsi" w:hAnsiTheme="majorHAnsi" w:cs="Arial"/>
        </w:rPr>
        <w:t>Languages</w:t>
      </w:r>
      <w:r w:rsidRPr="00300B2F">
        <w:rPr>
          <w:rFonts w:asciiTheme="majorHAnsi" w:hAnsiTheme="majorHAnsi" w:cs="Arial"/>
        </w:rPr>
        <w:t xml:space="preserve"> or a related subject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*a passionate and outstanding classroom practitioner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  <w:b/>
        </w:rPr>
      </w:pPr>
      <w:r w:rsidRPr="00300B2F">
        <w:rPr>
          <w:rFonts w:asciiTheme="majorHAnsi" w:hAnsiTheme="majorHAnsi" w:cs="Arial"/>
          <w:b/>
        </w:rPr>
        <w:t>*</w:t>
      </w:r>
      <w:r w:rsidRPr="00300B2F">
        <w:rPr>
          <w:rFonts w:asciiTheme="majorHAnsi" w:hAnsiTheme="majorHAnsi" w:cs="Arial"/>
        </w:rPr>
        <w:t xml:space="preserve"> either someone </w:t>
      </w:r>
    </w:p>
    <w:p w:rsidR="002A546B" w:rsidRPr="00300B2F" w:rsidRDefault="002A546B" w:rsidP="002A546B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 w:cs="Arial"/>
          <w:b/>
        </w:rPr>
      </w:pPr>
      <w:r w:rsidRPr="00300B2F">
        <w:rPr>
          <w:rFonts w:asciiTheme="majorHAnsi" w:hAnsiTheme="majorHAnsi" w:cs="Arial"/>
        </w:rPr>
        <w:t xml:space="preserve">with </w:t>
      </w:r>
      <w:r w:rsidRPr="00300B2F">
        <w:rPr>
          <w:rFonts w:asciiTheme="majorHAnsi" w:hAnsiTheme="majorHAnsi" w:cs="Arial"/>
          <w:i/>
        </w:rPr>
        <w:t>clearly demonstrable</w:t>
      </w:r>
      <w:r w:rsidRPr="00300B2F">
        <w:rPr>
          <w:rFonts w:asciiTheme="majorHAnsi" w:hAnsiTheme="majorHAnsi" w:cs="Arial"/>
        </w:rPr>
        <w:t xml:space="preserve"> successful school experience in the UK, or</w:t>
      </w:r>
    </w:p>
    <w:p w:rsidR="002A546B" w:rsidRPr="00300B2F" w:rsidRDefault="002A546B" w:rsidP="002A546B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 w:cs="Arial"/>
          <w:b/>
        </w:rPr>
      </w:pPr>
      <w:r w:rsidRPr="00300B2F">
        <w:rPr>
          <w:rFonts w:asciiTheme="majorHAnsi" w:hAnsiTheme="majorHAnsi" w:cs="Arial"/>
        </w:rPr>
        <w:t xml:space="preserve">someone who wants to return to teaching, perhaps after a break to support their own children </w:t>
      </w:r>
    </w:p>
    <w:p w:rsidR="002A546B" w:rsidRPr="00300B2F" w:rsidRDefault="002A546B" w:rsidP="002A546B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 w:cs="Arial"/>
          <w:b/>
        </w:rPr>
      </w:pPr>
      <w:r w:rsidRPr="00300B2F">
        <w:rPr>
          <w:rFonts w:asciiTheme="majorHAnsi" w:hAnsiTheme="majorHAnsi" w:cs="Arial"/>
        </w:rPr>
        <w:t>someone who is having a successful initial teacher training period and is about to qualify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*an advocate for young people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 xml:space="preserve">*an excellent communicator 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 xml:space="preserve">someone with leadership potential 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able to demonstrate emotional intelligence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driven, tenacious, able to maintain focus, objectivity and exercise sound judgement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innovative and creative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someone who acts with integrity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*someone willing and able to contribute to the wider life of the College</w:t>
      </w:r>
    </w:p>
    <w:p w:rsidR="002A546B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 xml:space="preserve">someone with a positive attitude to life and work </w:t>
      </w:r>
    </w:p>
    <w:p w:rsidR="002A546B" w:rsidRPr="001B03D7" w:rsidRDefault="002A546B" w:rsidP="001B03D7">
      <w:pPr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  <w:b/>
          <w:i/>
        </w:rPr>
      </w:pPr>
      <w:r w:rsidRPr="00300B2F">
        <w:rPr>
          <w:rFonts w:asciiTheme="majorHAnsi" w:hAnsiTheme="majorHAnsi" w:cs="Arial"/>
          <w:b/>
          <w:i/>
        </w:rPr>
        <w:t>[If you decide to apply, please ensure that the criteria marked with an asterisk* are clearly addressed in your supporting letter, particularly evidence of lesson observation quality and pupil progress.]</w:t>
      </w: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2A546B" w:rsidRDefault="002A546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lastRenderedPageBreak/>
        <w:t>You will appreciate and be excited with the knowledge that:</w:t>
      </w: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the College is both a primary and secondary school bringing with it so many opportunities to explore and develop learning and teaching opportunities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the Coll</w:t>
      </w:r>
      <w:r w:rsidR="001B03D7">
        <w:rPr>
          <w:rFonts w:asciiTheme="majorHAnsi" w:hAnsiTheme="majorHAnsi" w:cs="Arial"/>
        </w:rPr>
        <w:t>ege will grow over the next four</w:t>
      </w:r>
      <w:r w:rsidRPr="00300B2F">
        <w:rPr>
          <w:rFonts w:asciiTheme="majorHAnsi" w:hAnsiTheme="majorHAnsi" w:cs="Arial"/>
        </w:rPr>
        <w:t xml:space="preserve"> years with eventually over 1000 pupils from Reception to Year 13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you will be able to grow and develop the department that you will lead and manage</w:t>
      </w:r>
    </w:p>
    <w:p w:rsidR="002A546B" w:rsidRPr="00300B2F" w:rsidRDefault="002A546B" w:rsidP="002A54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you will become part of something very special for the Catholic and wider community in this part of South West London</w:t>
      </w: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 xml:space="preserve">I have very high expectations and a relentless focus on excellence in all aspects of my work, and I expect the same of my colleagues.  An important part of my philosophy is the belief that strong, positive relationships built on trust, integrity and a love of God are essential to ensure that these expectations are met.  </w:t>
      </w: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I hope that these few words and our website give you sufficient information to apply for this position, however please don’t hesitate to contact us to discuss a role, or to arrange a visit.  I wish you well.</w:t>
      </w: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2A546B" w:rsidRPr="00300B2F" w:rsidRDefault="002A546B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00B2F">
        <w:rPr>
          <w:rFonts w:asciiTheme="majorHAnsi" w:hAnsiTheme="majorHAnsi" w:cs="Arial"/>
        </w:rPr>
        <w:t>R. E. Burke</w:t>
      </w:r>
    </w:p>
    <w:p w:rsidR="002A546B" w:rsidRPr="00300B2F" w:rsidRDefault="001B61C6" w:rsidP="002A546B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December</w:t>
      </w:r>
      <w:r w:rsidR="003D1CAF">
        <w:rPr>
          <w:rFonts w:asciiTheme="majorHAnsi" w:hAnsiTheme="majorHAnsi" w:cs="Arial"/>
        </w:rPr>
        <w:t xml:space="preserve"> 2017</w:t>
      </w:r>
    </w:p>
    <w:p w:rsidR="00EF2D59" w:rsidRPr="00CF4D24" w:rsidRDefault="00EF2D59" w:rsidP="00CF4D24"/>
    <w:sectPr w:rsidR="00EF2D59" w:rsidRPr="00CF4D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58" w:rsidRDefault="00BA6558">
      <w:r>
        <w:separator/>
      </w:r>
    </w:p>
  </w:endnote>
  <w:endnote w:type="continuationSeparator" w:id="0">
    <w:p w:rsidR="00BA6558" w:rsidRDefault="00B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mb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altName w:val="@PingFang SC Regular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metr415 Lt B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9" w:rsidRDefault="001E0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D59" w:rsidRDefault="00EF2D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9" w:rsidRDefault="001E0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C07">
      <w:rPr>
        <w:rStyle w:val="PageNumber"/>
        <w:noProof/>
      </w:rPr>
      <w:t>2</w:t>
    </w:r>
    <w:r>
      <w:rPr>
        <w:rStyle w:val="PageNumber"/>
      </w:rPr>
      <w:fldChar w:fldCharType="end"/>
    </w:r>
  </w:p>
  <w:p w:rsidR="00EF2D59" w:rsidRDefault="00EF2D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9" w:rsidRDefault="001E05D9" w:rsidP="00987B1A">
    <w:pPr>
      <w:pStyle w:val="Footer"/>
      <w:ind w:left="241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-50800</wp:posOffset>
          </wp:positionV>
          <wp:extent cx="977900" cy="81407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_Colour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Clifden Road </w:t>
    </w:r>
    <w:r>
      <w:rPr>
        <w:rFonts w:asciiTheme="minorHAnsi" w:hAnsiTheme="minorHAnsi"/>
        <w:color w:val="A40938"/>
        <w:sz w:val="20"/>
        <w:szCs w:val="20"/>
      </w:rPr>
      <w:t>•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 Twickenham TW1 4LT</w:t>
    </w:r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color w:val="A40938"/>
        <w:sz w:val="20"/>
        <w:szCs w:val="20"/>
      </w:rPr>
      <w:t>•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 020 8325 4630</w:t>
    </w:r>
  </w:p>
  <w:p w:rsidR="00EF2D59" w:rsidRDefault="001E05D9" w:rsidP="00987B1A">
    <w:pPr>
      <w:pStyle w:val="Footer"/>
      <w:ind w:left="241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color w:val="595959" w:themeColor="text1" w:themeTint="A6"/>
        <w:sz w:val="20"/>
        <w:szCs w:val="20"/>
      </w:rPr>
      <w:t>www.strichardreynolds.org.uk</w:t>
    </w:r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color w:val="A40938"/>
        <w:sz w:val="20"/>
        <w:szCs w:val="20"/>
      </w:rPr>
      <w:t>•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 @stRRCCCollege</w:t>
    </w:r>
  </w:p>
  <w:p w:rsidR="00EF2D59" w:rsidRDefault="00EF2D59" w:rsidP="00987B1A">
    <w:pPr>
      <w:pStyle w:val="Footer"/>
      <w:ind w:left="2410" w:firstLine="720"/>
      <w:rPr>
        <w:rFonts w:asciiTheme="minorHAnsi" w:hAnsiTheme="minorHAnsi"/>
        <w:color w:val="595959" w:themeColor="text1" w:themeTint="A6"/>
        <w:sz w:val="16"/>
        <w:szCs w:val="16"/>
      </w:rPr>
    </w:pPr>
  </w:p>
  <w:p w:rsidR="00EF2D59" w:rsidRDefault="001E05D9" w:rsidP="00987B1A">
    <w:pPr>
      <w:pStyle w:val="Footer"/>
      <w:ind w:left="2410"/>
      <w:rPr>
        <w:rFonts w:asciiTheme="minorHAnsi" w:hAnsiTheme="minorHAnsi"/>
        <w:color w:val="595959" w:themeColor="text1" w:themeTint="A6"/>
        <w:sz w:val="20"/>
        <w:szCs w:val="20"/>
      </w:rPr>
    </w:pPr>
    <w:r>
      <w:rPr>
        <w:rFonts w:asciiTheme="minorHAnsi" w:hAnsiTheme="minorHAnsi"/>
        <w:color w:val="595959" w:themeColor="text1" w:themeTint="A6"/>
        <w:sz w:val="20"/>
        <w:szCs w:val="20"/>
      </w:rPr>
      <w:t>Principal</w:t>
    </w:r>
    <w:r>
      <w:rPr>
        <w:rFonts w:asciiTheme="minorHAnsi" w:hAnsiTheme="minorHAnsi"/>
        <w:b/>
        <w:color w:val="A40938"/>
        <w:sz w:val="20"/>
        <w:szCs w:val="20"/>
      </w:rPr>
      <w:t>:</w:t>
    </w:r>
    <w:r>
      <w:rPr>
        <w:rFonts w:asciiTheme="minorHAnsi" w:hAnsiTheme="minorHAnsi"/>
        <w:color w:val="A40938"/>
        <w:sz w:val="20"/>
        <w:szCs w:val="20"/>
      </w:rPr>
      <w:t xml:space="preserve"> </w:t>
    </w:r>
    <w:r>
      <w:rPr>
        <w:rFonts w:asciiTheme="minorHAnsi" w:hAnsiTheme="minorHAnsi"/>
        <w:color w:val="595959" w:themeColor="text1" w:themeTint="A6"/>
        <w:sz w:val="20"/>
        <w:szCs w:val="20"/>
      </w:rPr>
      <w:t>Richard Burke BSc M.A.</w:t>
    </w:r>
  </w:p>
  <w:p w:rsidR="00EF2D59" w:rsidRDefault="001E05D9" w:rsidP="00987B1A">
    <w:pPr>
      <w:pStyle w:val="Footer"/>
      <w:ind w:left="2410"/>
      <w:rPr>
        <w:rFonts w:asciiTheme="minorHAnsi" w:hAnsiTheme="minorHAnsi"/>
        <w:color w:val="595959" w:themeColor="text1" w:themeTint="A6"/>
        <w:sz w:val="18"/>
        <w:szCs w:val="18"/>
      </w:rPr>
    </w:pPr>
    <w:r>
      <w:rPr>
        <w:rFonts w:asciiTheme="minorHAnsi" w:hAnsiTheme="minorHAnsi"/>
        <w:color w:val="595959" w:themeColor="text1" w:themeTint="A6"/>
        <w:sz w:val="20"/>
        <w:szCs w:val="20"/>
      </w:rPr>
      <w:t>Diocese of Westminster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58" w:rsidRDefault="00BA6558">
      <w:r>
        <w:separator/>
      </w:r>
    </w:p>
  </w:footnote>
  <w:footnote w:type="continuationSeparator" w:id="0">
    <w:p w:rsidR="00BA6558" w:rsidRDefault="00BA6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9" w:rsidRDefault="001E05D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9" w:rsidRDefault="001E05D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-302895</wp:posOffset>
          </wp:positionH>
          <wp:positionV relativeFrom="paragraph">
            <wp:posOffset>-323850</wp:posOffset>
          </wp:positionV>
          <wp:extent cx="6589395" cy="1586230"/>
          <wp:effectExtent l="0" t="0" r="0" b="0"/>
          <wp:wrapThrough wrapText="bothSides">
            <wp:wrapPolygon edited="0">
              <wp:start x="0" y="0"/>
              <wp:lineTo x="0" y="21098"/>
              <wp:lineTo x="21481" y="21098"/>
              <wp:lineTo x="21481" y="0"/>
              <wp:lineTo x="0" y="0"/>
            </wp:wrapPolygon>
          </wp:wrapThrough>
          <wp:docPr id="2" name="Picture 2" descr="SRRC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RCC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"/>
                  <a:stretch>
                    <a:fillRect/>
                  </a:stretch>
                </pic:blipFill>
                <pic:spPr bwMode="auto">
                  <a:xfrm>
                    <a:off x="0" y="0"/>
                    <a:ext cx="6589395" cy="158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401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314B0"/>
    <w:multiLevelType w:val="singleLevel"/>
    <w:tmpl w:val="F752C4DE"/>
    <w:lvl w:ilvl="0">
      <w:start w:val="1"/>
      <w:numFmt w:val="bullet"/>
      <w:pStyle w:val="BodyTextInden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Times New Roman" w:hint="default"/>
      </w:rPr>
    </w:lvl>
  </w:abstractNum>
  <w:abstractNum w:abstractNumId="2">
    <w:nsid w:val="03393E54"/>
    <w:multiLevelType w:val="hybridMultilevel"/>
    <w:tmpl w:val="AF34D300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3B0C89"/>
    <w:multiLevelType w:val="hybridMultilevel"/>
    <w:tmpl w:val="4D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106D"/>
    <w:multiLevelType w:val="hybridMultilevel"/>
    <w:tmpl w:val="98662E62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FC491C"/>
    <w:multiLevelType w:val="hybridMultilevel"/>
    <w:tmpl w:val="59C8C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BFA6D93"/>
    <w:multiLevelType w:val="hybridMultilevel"/>
    <w:tmpl w:val="F8E29F70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BDB"/>
    <w:multiLevelType w:val="hybridMultilevel"/>
    <w:tmpl w:val="E90AE34A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97FC4"/>
    <w:multiLevelType w:val="hybridMultilevel"/>
    <w:tmpl w:val="C8E8E124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97976"/>
    <w:multiLevelType w:val="hybridMultilevel"/>
    <w:tmpl w:val="D8C6DE20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8097C"/>
    <w:multiLevelType w:val="hybridMultilevel"/>
    <w:tmpl w:val="18A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A198F2E8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Times New Roman" w:hint="default"/>
      </w:rPr>
    </w:lvl>
  </w:abstractNum>
  <w:abstractNum w:abstractNumId="12">
    <w:nsid w:val="481510A0"/>
    <w:multiLevelType w:val="hybridMultilevel"/>
    <w:tmpl w:val="1C7C1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D0B52"/>
    <w:multiLevelType w:val="hybridMultilevel"/>
    <w:tmpl w:val="1B02683E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D7E6F"/>
    <w:multiLevelType w:val="hybridMultilevel"/>
    <w:tmpl w:val="86EA3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6677E"/>
    <w:multiLevelType w:val="hybridMultilevel"/>
    <w:tmpl w:val="3C78291C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6DB2"/>
    <w:multiLevelType w:val="hybridMultilevel"/>
    <w:tmpl w:val="E842B216"/>
    <w:lvl w:ilvl="0" w:tplc="F0EC3962">
      <w:start w:val="2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388"/>
    <w:multiLevelType w:val="hybridMultilevel"/>
    <w:tmpl w:val="8FECE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751C8E"/>
    <w:multiLevelType w:val="hybridMultilevel"/>
    <w:tmpl w:val="643A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C0566"/>
    <w:multiLevelType w:val="hybridMultilevel"/>
    <w:tmpl w:val="88CA0EEE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02CF4"/>
    <w:multiLevelType w:val="hybridMultilevel"/>
    <w:tmpl w:val="99E6B2E0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31BE4"/>
    <w:multiLevelType w:val="multilevel"/>
    <w:tmpl w:val="7F5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2">
    <w:nsid w:val="7AB557E7"/>
    <w:multiLevelType w:val="hybridMultilevel"/>
    <w:tmpl w:val="DECA8A86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F72F9B"/>
    <w:multiLevelType w:val="hybridMultilevel"/>
    <w:tmpl w:val="09EAA9BC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4"/>
  </w:num>
  <w:num w:numId="5">
    <w:abstractNumId w:val="17"/>
  </w:num>
  <w:num w:numId="6">
    <w:abstractNumId w:val="22"/>
  </w:num>
  <w:num w:numId="7">
    <w:abstractNumId w:val="9"/>
  </w:num>
  <w:num w:numId="8">
    <w:abstractNumId w:val="23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20"/>
  </w:num>
  <w:num w:numId="14">
    <w:abstractNumId w:val="6"/>
  </w:num>
  <w:num w:numId="15">
    <w:abstractNumId w:val="19"/>
  </w:num>
  <w:num w:numId="16">
    <w:abstractNumId w:val="4"/>
  </w:num>
  <w:num w:numId="17">
    <w:abstractNumId w:val="0"/>
  </w:num>
  <w:num w:numId="18">
    <w:abstractNumId w:val="15"/>
  </w:num>
  <w:num w:numId="19">
    <w:abstractNumId w:val="1"/>
  </w:num>
  <w:num w:numId="20">
    <w:abstractNumId w:val="21"/>
  </w:num>
  <w:num w:numId="21">
    <w:abstractNumId w:val="5"/>
  </w:num>
  <w:num w:numId="22">
    <w:abstractNumId w:val="11"/>
  </w:num>
  <w:num w:numId="23">
    <w:abstractNumId w:val="18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9"/>
    <w:rsid w:val="001B03D7"/>
    <w:rsid w:val="001B61C6"/>
    <w:rsid w:val="001E05D9"/>
    <w:rsid w:val="002A546B"/>
    <w:rsid w:val="002A7AEA"/>
    <w:rsid w:val="003D1CAF"/>
    <w:rsid w:val="005625CD"/>
    <w:rsid w:val="00567C07"/>
    <w:rsid w:val="005C092F"/>
    <w:rsid w:val="00754803"/>
    <w:rsid w:val="00795545"/>
    <w:rsid w:val="008919B3"/>
    <w:rsid w:val="00987B1A"/>
    <w:rsid w:val="00BA6558"/>
    <w:rsid w:val="00BF7D5E"/>
    <w:rsid w:val="00CB416D"/>
    <w:rsid w:val="00CC6511"/>
    <w:rsid w:val="00CF4D24"/>
    <w:rsid w:val="00D51892"/>
    <w:rsid w:val="00D67882"/>
    <w:rsid w:val="00DF5F5A"/>
    <w:rsid w:val="00E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embo" w:eastAsia="Times New Roman" w:hAnsi="Bemb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eastAsia="Times New Roman" w:cs="Times New Roman"/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pPr>
      <w:spacing w:before="94" w:after="150"/>
    </w:pPr>
    <w:rPr>
      <w:rFonts w:ascii="Arial" w:eastAsia="Arial Unicode MS" w:hAnsi="Arial" w:cs="Arial"/>
      <w:color w:val="000000"/>
      <w:sz w:val="19"/>
      <w:szCs w:val="19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link w:val="BodyText2Char"/>
    <w:semiHidden/>
    <w:rPr>
      <w:rFonts w:ascii="Arial" w:hAnsi="Arial"/>
      <w:color w:val="000000"/>
      <w:lang w:val="en"/>
    </w:rPr>
  </w:style>
  <w:style w:type="character" w:customStyle="1" w:styleId="BodyText2Char">
    <w:name w:val="Body Text 2 Char"/>
    <w:link w:val="BodyText2"/>
    <w:semiHidden/>
    <w:rPr>
      <w:rFonts w:eastAsia="Times New Roman"/>
      <w:color w:val="000000"/>
      <w:sz w:val="22"/>
      <w:szCs w:val="24"/>
      <w:lang w:val="en" w:eastAsia="en-US"/>
    </w:rPr>
  </w:style>
  <w:style w:type="character" w:styleId="PageNumber">
    <w:name w:val="page number"/>
    <w:uiPriority w:val="99"/>
    <w:semiHidden/>
    <w:unhideWhenUsed/>
  </w:style>
  <w:style w:type="paragraph" w:styleId="NoSpacing">
    <w:name w:val="No Spacing"/>
    <w:link w:val="NoSpacingChar"/>
    <w:qFormat/>
    <w:rPr>
      <w:rFonts w:ascii="PMingLiU" w:eastAsia="MS Mincho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Pr>
      <w:rFonts w:ascii="PMingLiU" w:eastAsia="MS Mincho" w:hAnsi="PMingLiU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eometr415 Lt BT" w:hAnsi="Geometr415 Lt BT" w:cs="Geometr415 Lt BT"/>
      <w:color w:val="00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Pr>
      <w:rFonts w:eastAsia="Times New Roman" w:cs="Arial"/>
      <w:b/>
      <w:bCs/>
      <w:i/>
      <w:iCs/>
      <w:noProof/>
      <w:sz w:val="28"/>
      <w:szCs w:val="28"/>
      <w:lang w:val="en-US"/>
    </w:rPr>
  </w:style>
  <w:style w:type="paragraph" w:customStyle="1" w:styleId="Bullet1">
    <w:name w:val="Bullet 1"/>
    <w:basedOn w:val="Body"/>
    <w:pPr>
      <w:tabs>
        <w:tab w:val="num" w:pos="360"/>
      </w:tabs>
    </w:pPr>
  </w:style>
  <w:style w:type="paragraph" w:customStyle="1" w:styleId="Body">
    <w:name w:val="Body"/>
    <w:basedOn w:val="Normal"/>
    <w:pPr>
      <w:spacing w:after="240" w:line="264" w:lineRule="auto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Arial"/>
      <w:noProof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pPr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eastAsia="Times New Roman" w:cs="Arial"/>
      <w:b/>
      <w:bCs/>
      <w:i/>
      <w:iCs/>
      <w:noProof/>
      <w:sz w:val="28"/>
      <w:szCs w:val="28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numPr>
        <w:numId w:val="19"/>
      </w:numPr>
      <w:tabs>
        <w:tab w:val="clear" w:pos="851"/>
      </w:tabs>
      <w:ind w:left="1440" w:hanging="360"/>
      <w:jc w:val="both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eastAsia="Times New Roman" w:cs="Arial"/>
      <w:noProof/>
      <w:sz w:val="28"/>
      <w:szCs w:val="28"/>
      <w:lang w:val="en-US"/>
    </w:rPr>
  </w:style>
  <w:style w:type="paragraph" w:styleId="BodyText3">
    <w:name w:val="Body Text 3"/>
    <w:basedOn w:val="Normal"/>
    <w:link w:val="BodyText3Char"/>
    <w:semiHidden/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Pr>
      <w:rFonts w:eastAsia="Times New Roman" w:cs="Arial"/>
      <w:noProof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Bembo" w:eastAsia="Times New Roman" w:hAnsi="Bembo"/>
      <w:noProof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fESBullets">
    <w:name w:val="DfESBullets"/>
    <w:basedOn w:val="Normal"/>
    <w:pPr>
      <w:widowControl w:val="0"/>
      <w:numPr>
        <w:numId w:val="2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F7D5E"/>
  </w:style>
  <w:style w:type="paragraph" w:customStyle="1" w:styleId="Normal1">
    <w:name w:val="Normal1"/>
    <w:basedOn w:val="Normal"/>
    <w:rsid w:val="002A546B"/>
    <w:rPr>
      <w:rFonts w:ascii="Century Gothic" w:hAnsi="Century Gothic"/>
      <w:sz w:val="22"/>
      <w:szCs w:val="22"/>
      <w:lang w:val="en-GB" w:eastAsia="en-GB"/>
    </w:rPr>
  </w:style>
  <w:style w:type="character" w:customStyle="1" w:styleId="normalchar1">
    <w:name w:val="normal__char1"/>
    <w:basedOn w:val="DefaultParagraphFont"/>
    <w:rsid w:val="002A546B"/>
    <w:rPr>
      <w:rFonts w:ascii="Century Gothic" w:hAnsi="Century Gothic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embo" w:eastAsia="Times New Roman" w:hAnsi="Bemb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eastAsia="Times New Roman" w:cs="Times New Roman"/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pPr>
      <w:spacing w:before="94" w:after="150"/>
    </w:pPr>
    <w:rPr>
      <w:rFonts w:ascii="Arial" w:eastAsia="Arial Unicode MS" w:hAnsi="Arial" w:cs="Arial"/>
      <w:color w:val="000000"/>
      <w:sz w:val="19"/>
      <w:szCs w:val="19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link w:val="BodyText2Char"/>
    <w:semiHidden/>
    <w:rPr>
      <w:rFonts w:ascii="Arial" w:hAnsi="Arial"/>
      <w:color w:val="000000"/>
      <w:lang w:val="en"/>
    </w:rPr>
  </w:style>
  <w:style w:type="character" w:customStyle="1" w:styleId="BodyText2Char">
    <w:name w:val="Body Text 2 Char"/>
    <w:link w:val="BodyText2"/>
    <w:semiHidden/>
    <w:rPr>
      <w:rFonts w:eastAsia="Times New Roman"/>
      <w:color w:val="000000"/>
      <w:sz w:val="22"/>
      <w:szCs w:val="24"/>
      <w:lang w:val="en" w:eastAsia="en-US"/>
    </w:rPr>
  </w:style>
  <w:style w:type="character" w:styleId="PageNumber">
    <w:name w:val="page number"/>
    <w:uiPriority w:val="99"/>
    <w:semiHidden/>
    <w:unhideWhenUsed/>
  </w:style>
  <w:style w:type="paragraph" w:styleId="NoSpacing">
    <w:name w:val="No Spacing"/>
    <w:link w:val="NoSpacingChar"/>
    <w:qFormat/>
    <w:rPr>
      <w:rFonts w:ascii="PMingLiU" w:eastAsia="MS Mincho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Pr>
      <w:rFonts w:ascii="PMingLiU" w:eastAsia="MS Mincho" w:hAnsi="PMingLiU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eometr415 Lt BT" w:hAnsi="Geometr415 Lt BT" w:cs="Geometr415 Lt BT"/>
      <w:color w:val="00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Pr>
      <w:rFonts w:eastAsia="Times New Roman" w:cs="Arial"/>
      <w:b/>
      <w:bCs/>
      <w:i/>
      <w:iCs/>
      <w:noProof/>
      <w:sz w:val="28"/>
      <w:szCs w:val="28"/>
      <w:lang w:val="en-US"/>
    </w:rPr>
  </w:style>
  <w:style w:type="paragraph" w:customStyle="1" w:styleId="Bullet1">
    <w:name w:val="Bullet 1"/>
    <w:basedOn w:val="Body"/>
    <w:pPr>
      <w:tabs>
        <w:tab w:val="num" w:pos="360"/>
      </w:tabs>
    </w:pPr>
  </w:style>
  <w:style w:type="paragraph" w:customStyle="1" w:styleId="Body">
    <w:name w:val="Body"/>
    <w:basedOn w:val="Normal"/>
    <w:pPr>
      <w:spacing w:after="240" w:line="264" w:lineRule="auto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Arial"/>
      <w:noProof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pPr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eastAsia="Times New Roman" w:cs="Arial"/>
      <w:b/>
      <w:bCs/>
      <w:i/>
      <w:iCs/>
      <w:noProof/>
      <w:sz w:val="28"/>
      <w:szCs w:val="28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numPr>
        <w:numId w:val="19"/>
      </w:numPr>
      <w:tabs>
        <w:tab w:val="clear" w:pos="851"/>
      </w:tabs>
      <w:ind w:left="1440" w:hanging="360"/>
      <w:jc w:val="both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eastAsia="Times New Roman" w:cs="Arial"/>
      <w:noProof/>
      <w:sz w:val="28"/>
      <w:szCs w:val="28"/>
      <w:lang w:val="en-US"/>
    </w:rPr>
  </w:style>
  <w:style w:type="paragraph" w:styleId="BodyText3">
    <w:name w:val="Body Text 3"/>
    <w:basedOn w:val="Normal"/>
    <w:link w:val="BodyText3Char"/>
    <w:semiHidden/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Pr>
      <w:rFonts w:eastAsia="Times New Roman" w:cs="Arial"/>
      <w:noProof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Bembo" w:eastAsia="Times New Roman" w:hAnsi="Bembo"/>
      <w:noProof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fESBullets">
    <w:name w:val="DfESBullets"/>
    <w:basedOn w:val="Normal"/>
    <w:pPr>
      <w:widowControl w:val="0"/>
      <w:numPr>
        <w:numId w:val="2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F7D5E"/>
  </w:style>
  <w:style w:type="paragraph" w:customStyle="1" w:styleId="Normal1">
    <w:name w:val="Normal1"/>
    <w:basedOn w:val="Normal"/>
    <w:rsid w:val="002A546B"/>
    <w:rPr>
      <w:rFonts w:ascii="Century Gothic" w:hAnsi="Century Gothic"/>
      <w:sz w:val="22"/>
      <w:szCs w:val="22"/>
      <w:lang w:val="en-GB" w:eastAsia="en-GB"/>
    </w:rPr>
  </w:style>
  <w:style w:type="character" w:customStyle="1" w:styleId="normalchar1">
    <w:name w:val="normal__char1"/>
    <w:basedOn w:val="DefaultParagraphFont"/>
    <w:rsid w:val="002A546B"/>
    <w:rPr>
      <w:rFonts w:ascii="Century Gothic" w:hAnsi="Century Gothic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596-4516-9A47-822E-BC0493A8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Governors Association’s</vt:lpstr>
    </vt:vector>
  </TitlesOfParts>
  <Company>CITL</Company>
  <LinksUpToDate>false</LinksUpToDate>
  <CharactersWithSpaces>2941</CharactersWithSpaces>
  <SharedDoc>false</SharedDoc>
  <HLinks>
    <vt:vector size="12" baseType="variant">
      <vt:variant>
        <vt:i4>4128863</vt:i4>
      </vt:variant>
      <vt:variant>
        <vt:i4>3311</vt:i4>
      </vt:variant>
      <vt:variant>
        <vt:i4>1025</vt:i4>
      </vt:variant>
      <vt:variant>
        <vt:i4>1</vt:i4>
      </vt:variant>
      <vt:variant>
        <vt:lpwstr>SRRCC letterhead footer</vt:lpwstr>
      </vt:variant>
      <vt:variant>
        <vt:lpwstr/>
      </vt:variant>
      <vt:variant>
        <vt:i4>4128837</vt:i4>
      </vt:variant>
      <vt:variant>
        <vt:i4>-1</vt:i4>
      </vt:variant>
      <vt:variant>
        <vt:i4>2050</vt:i4>
      </vt:variant>
      <vt:variant>
        <vt:i4>1</vt:i4>
      </vt:variant>
      <vt:variant>
        <vt:lpwstr>SRRCC letterhead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Governors Association’s</dc:title>
  <dc:subject/>
  <dc:creator>EWI</dc:creator>
  <cp:keywords/>
  <cp:lastModifiedBy>User</cp:lastModifiedBy>
  <cp:revision>2</cp:revision>
  <cp:lastPrinted>2015-06-10T07:26:00Z</cp:lastPrinted>
  <dcterms:created xsi:type="dcterms:W3CDTF">2017-11-29T15:57:00Z</dcterms:created>
  <dcterms:modified xsi:type="dcterms:W3CDTF">2017-11-29T15:57:00Z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