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7741B3" w14:textId="10FC9582" w:rsidR="00813021" w:rsidRPr="00B97B25" w:rsidRDefault="00813021" w:rsidP="00DC7F94">
      <w:pPr>
        <w:ind w:left="-567" w:right="-540"/>
        <w:jc w:val="both"/>
        <w:rPr>
          <w:rFonts w:ascii="Arial" w:hAnsi="Arial" w:cs="Arial"/>
          <w:b/>
          <w:noProof/>
          <w:sz w:val="52"/>
          <w:szCs w:val="52"/>
          <w:lang w:eastAsia="en-GB"/>
        </w:rPr>
      </w:pPr>
      <w:r w:rsidRPr="00B97B25">
        <w:rPr>
          <w:rFonts w:ascii="Arial" w:hAnsi="Arial" w:cs="Arial"/>
          <w:b/>
          <w:noProof/>
          <w:sz w:val="52"/>
          <w:szCs w:val="52"/>
          <w:lang w:eastAsia="en-GB"/>
        </w:rPr>
        <w:drawing>
          <wp:anchor distT="0" distB="0" distL="114300" distR="114300" simplePos="0" relativeHeight="251659776" behindDoc="1" locked="0" layoutInCell="1" allowOverlap="1" wp14:anchorId="3A1E6250" wp14:editId="62023B00">
            <wp:simplePos x="0" y="0"/>
            <wp:positionH relativeFrom="column">
              <wp:posOffset>5287645</wp:posOffset>
            </wp:positionH>
            <wp:positionV relativeFrom="paragraph">
              <wp:posOffset>0</wp:posOffset>
            </wp:positionV>
            <wp:extent cx="666115" cy="561975"/>
            <wp:effectExtent l="0" t="0" r="635" b="9525"/>
            <wp:wrapTight wrapText="bothSides">
              <wp:wrapPolygon edited="0">
                <wp:start x="0" y="0"/>
                <wp:lineTo x="0" y="21234"/>
                <wp:lineTo x="21003" y="21234"/>
                <wp:lineTo x="21003" y="0"/>
                <wp:lineTo x="0" y="0"/>
              </wp:wrapPolygon>
            </wp:wrapTight>
            <wp:docPr id="3" name="Picture 6" descr="LOGO S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S6F"/>
                    <pic:cNvPicPr>
                      <a:picLocks noChangeAspect="1" noChangeArrowheads="1"/>
                    </pic:cNvPicPr>
                  </pic:nvPicPr>
                  <pic:blipFill>
                    <a:blip r:embed="rId8" cstate="print"/>
                    <a:srcRect/>
                    <a:stretch>
                      <a:fillRect/>
                    </a:stretch>
                  </pic:blipFill>
                  <pic:spPr bwMode="auto">
                    <a:xfrm>
                      <a:off x="0" y="0"/>
                      <a:ext cx="666115" cy="561975"/>
                    </a:xfrm>
                    <a:prstGeom prst="rect">
                      <a:avLst/>
                    </a:prstGeom>
                    <a:noFill/>
                  </pic:spPr>
                </pic:pic>
              </a:graphicData>
            </a:graphic>
            <wp14:sizeRelH relativeFrom="margin">
              <wp14:pctWidth>0</wp14:pctWidth>
            </wp14:sizeRelH>
            <wp14:sizeRelV relativeFrom="margin">
              <wp14:pctHeight>0</wp14:pctHeight>
            </wp14:sizeRelV>
          </wp:anchor>
        </w:drawing>
      </w:r>
      <w:r w:rsidR="00D9219A">
        <w:rPr>
          <w:rFonts w:ascii="Arial" w:hAnsi="Arial" w:cs="Arial"/>
          <w:b/>
          <w:noProof/>
          <w:sz w:val="52"/>
          <w:szCs w:val="52"/>
          <w:lang w:eastAsia="en-GB"/>
        </w:rPr>
        <w:t xml:space="preserve">Human Resources </w:t>
      </w:r>
      <w:r w:rsidR="00890693">
        <w:rPr>
          <w:rFonts w:ascii="Arial" w:hAnsi="Arial" w:cs="Arial"/>
          <w:b/>
          <w:noProof/>
          <w:sz w:val="52"/>
          <w:szCs w:val="52"/>
          <w:lang w:eastAsia="en-GB"/>
        </w:rPr>
        <w:t>Manager</w:t>
      </w:r>
    </w:p>
    <w:p w14:paraId="1E5DB691" w14:textId="110A4DCC" w:rsidR="00683042" w:rsidRPr="00683042" w:rsidRDefault="00023E99" w:rsidP="00DC7F94">
      <w:pPr>
        <w:ind w:left="-567" w:right="-540"/>
        <w:jc w:val="both"/>
        <w:rPr>
          <w:rFonts w:ascii="Arial" w:hAnsi="Arial" w:cs="Arial"/>
          <w:b/>
          <w:sz w:val="28"/>
          <w:szCs w:val="28"/>
        </w:rPr>
      </w:pPr>
      <w:r>
        <w:rPr>
          <w:rFonts w:ascii="Arial" w:hAnsi="Arial" w:cs="Arial"/>
          <w:b/>
          <w:sz w:val="28"/>
          <w:szCs w:val="28"/>
        </w:rPr>
        <w:t>Permanent, full-time</w:t>
      </w:r>
      <w:r w:rsidR="00890693">
        <w:rPr>
          <w:rFonts w:ascii="Arial" w:hAnsi="Arial" w:cs="Arial"/>
          <w:b/>
          <w:sz w:val="28"/>
          <w:szCs w:val="28"/>
        </w:rPr>
        <w:t xml:space="preserve"> or part-time</w:t>
      </w:r>
    </w:p>
    <w:p w14:paraId="36E16BC7" w14:textId="77777777" w:rsidR="007F371B" w:rsidRPr="009E770F" w:rsidRDefault="007F371B" w:rsidP="00B97B25">
      <w:pPr>
        <w:pBdr>
          <w:bottom w:val="single" w:sz="4" w:space="1" w:color="auto"/>
        </w:pBdr>
        <w:ind w:left="-567" w:right="-540"/>
        <w:jc w:val="both"/>
        <w:rPr>
          <w:sz w:val="10"/>
          <w:szCs w:val="10"/>
        </w:rPr>
      </w:pPr>
    </w:p>
    <w:p w14:paraId="2602A044" w14:textId="77777777" w:rsidR="00B97B25" w:rsidRPr="00EA4356" w:rsidRDefault="00B97B25" w:rsidP="00CC4FD9">
      <w:pPr>
        <w:tabs>
          <w:tab w:val="left" w:pos="142"/>
        </w:tabs>
        <w:ind w:left="-567" w:right="-539"/>
        <w:jc w:val="both"/>
        <w:rPr>
          <w:rFonts w:ascii="Arial" w:hAnsi="Arial" w:cs="Arial"/>
          <w:b/>
        </w:rPr>
      </w:pPr>
    </w:p>
    <w:p w14:paraId="0906BFA0" w14:textId="72D76324" w:rsidR="00CC4FD9" w:rsidRPr="004C7A79" w:rsidRDefault="003219A9" w:rsidP="00CC4FD9">
      <w:pPr>
        <w:tabs>
          <w:tab w:val="left" w:pos="142"/>
        </w:tabs>
        <w:ind w:left="-567" w:right="-539"/>
        <w:jc w:val="both"/>
        <w:rPr>
          <w:rFonts w:ascii="Arial" w:hAnsi="Arial" w:cs="Arial"/>
          <w:b/>
          <w:sz w:val="28"/>
          <w:szCs w:val="28"/>
        </w:rPr>
      </w:pPr>
      <w:r w:rsidRPr="004C7A79">
        <w:rPr>
          <w:rFonts w:ascii="Arial" w:hAnsi="Arial" w:cs="Arial"/>
          <w:b/>
          <w:sz w:val="28"/>
          <w:szCs w:val="28"/>
        </w:rPr>
        <w:t xml:space="preserve">We are seeking a </w:t>
      </w:r>
      <w:r w:rsidR="003F0B0D" w:rsidRPr="004C7A79">
        <w:rPr>
          <w:rFonts w:ascii="Arial" w:hAnsi="Arial" w:cs="Arial"/>
          <w:b/>
          <w:sz w:val="28"/>
          <w:szCs w:val="28"/>
        </w:rPr>
        <w:t xml:space="preserve">skilled, </w:t>
      </w:r>
      <w:r w:rsidR="00023E99" w:rsidRPr="004C7A79">
        <w:rPr>
          <w:rFonts w:ascii="Arial" w:hAnsi="Arial" w:cs="Arial"/>
          <w:b/>
          <w:sz w:val="28"/>
          <w:szCs w:val="28"/>
        </w:rPr>
        <w:t>pro-active</w:t>
      </w:r>
      <w:r w:rsidR="003F0B0D" w:rsidRPr="004C7A79">
        <w:rPr>
          <w:rFonts w:ascii="Arial" w:hAnsi="Arial" w:cs="Arial"/>
          <w:b/>
          <w:sz w:val="28"/>
          <w:szCs w:val="28"/>
        </w:rPr>
        <w:t xml:space="preserve"> and </w:t>
      </w:r>
      <w:r w:rsidR="00023E99" w:rsidRPr="004C7A79">
        <w:rPr>
          <w:rFonts w:ascii="Arial" w:hAnsi="Arial" w:cs="Arial"/>
          <w:b/>
          <w:sz w:val="28"/>
          <w:szCs w:val="28"/>
        </w:rPr>
        <w:t>committed</w:t>
      </w:r>
      <w:r w:rsidRPr="004C7A79">
        <w:rPr>
          <w:rFonts w:ascii="Arial" w:hAnsi="Arial" w:cs="Arial"/>
          <w:b/>
          <w:sz w:val="28"/>
          <w:szCs w:val="28"/>
        </w:rPr>
        <w:t xml:space="preserve"> </w:t>
      </w:r>
      <w:r w:rsidR="00D9219A" w:rsidRPr="004C7A79">
        <w:rPr>
          <w:rFonts w:ascii="Arial" w:hAnsi="Arial" w:cs="Arial"/>
          <w:b/>
          <w:sz w:val="28"/>
          <w:szCs w:val="28"/>
        </w:rPr>
        <w:t xml:space="preserve">individual to </w:t>
      </w:r>
      <w:r w:rsidR="00251FD4" w:rsidRPr="004C7A79">
        <w:rPr>
          <w:rFonts w:ascii="Arial" w:hAnsi="Arial" w:cs="Arial"/>
          <w:b/>
          <w:sz w:val="28"/>
          <w:szCs w:val="28"/>
        </w:rPr>
        <w:t>play a key role in supporting the College’s strategic and operational aims through the provision of an effective and efficient HR service.</w:t>
      </w:r>
    </w:p>
    <w:p w14:paraId="78F59253" w14:textId="77777777" w:rsidR="00CC4FD9" w:rsidRPr="00EA4356" w:rsidRDefault="00CC4FD9" w:rsidP="00CC4FD9">
      <w:pPr>
        <w:tabs>
          <w:tab w:val="left" w:pos="142"/>
        </w:tabs>
        <w:ind w:left="-567" w:right="-539"/>
        <w:jc w:val="both"/>
        <w:rPr>
          <w:rFonts w:ascii="Arial" w:hAnsi="Arial" w:cs="Arial"/>
          <w:b/>
        </w:rPr>
      </w:pPr>
    </w:p>
    <w:p w14:paraId="53C00FAD" w14:textId="46E0B523" w:rsidR="00251FD4" w:rsidRDefault="00B528B0" w:rsidP="00251FD4">
      <w:pPr>
        <w:ind w:left="-567" w:right="-539"/>
        <w:jc w:val="both"/>
        <w:rPr>
          <w:rFonts w:ascii="Arial" w:hAnsi="Arial" w:cs="Arial"/>
          <w:sz w:val="24"/>
          <w:szCs w:val="24"/>
        </w:rPr>
      </w:pPr>
      <w:r>
        <w:rPr>
          <w:rFonts w:ascii="Arial" w:hAnsi="Arial" w:cs="Arial"/>
          <w:sz w:val="24"/>
          <w:szCs w:val="24"/>
        </w:rPr>
        <w:t>The College</w:t>
      </w:r>
      <w:r w:rsidR="00251FD4">
        <w:rPr>
          <w:rFonts w:ascii="Arial" w:hAnsi="Arial" w:cs="Arial"/>
          <w:sz w:val="24"/>
          <w:szCs w:val="24"/>
        </w:rPr>
        <w:t xml:space="preserve"> employ</w:t>
      </w:r>
      <w:r>
        <w:rPr>
          <w:rFonts w:ascii="Arial" w:hAnsi="Arial" w:cs="Arial"/>
          <w:sz w:val="24"/>
          <w:szCs w:val="24"/>
        </w:rPr>
        <w:t>s</w:t>
      </w:r>
      <w:r w:rsidR="00251FD4">
        <w:rPr>
          <w:rFonts w:ascii="Arial" w:hAnsi="Arial" w:cs="Arial"/>
          <w:sz w:val="24"/>
          <w:szCs w:val="24"/>
        </w:rPr>
        <w:t xml:space="preserve"> 1</w:t>
      </w:r>
      <w:r>
        <w:rPr>
          <w:rFonts w:ascii="Arial" w:hAnsi="Arial" w:cs="Arial"/>
          <w:sz w:val="24"/>
          <w:szCs w:val="24"/>
        </w:rPr>
        <w:t>60+ staff</w:t>
      </w:r>
      <w:r w:rsidR="00EC3D7C">
        <w:rPr>
          <w:rFonts w:ascii="Arial" w:hAnsi="Arial" w:cs="Arial"/>
          <w:sz w:val="24"/>
          <w:szCs w:val="24"/>
        </w:rPr>
        <w:t>, all based on the one site. M</w:t>
      </w:r>
      <w:r w:rsidR="00251FD4">
        <w:rPr>
          <w:rFonts w:ascii="Arial" w:hAnsi="Arial" w:cs="Arial"/>
          <w:sz w:val="24"/>
          <w:szCs w:val="24"/>
        </w:rPr>
        <w:t xml:space="preserve">ost </w:t>
      </w:r>
      <w:r w:rsidR="00EC3D7C">
        <w:rPr>
          <w:rFonts w:ascii="Arial" w:hAnsi="Arial" w:cs="Arial"/>
          <w:sz w:val="24"/>
          <w:szCs w:val="24"/>
        </w:rPr>
        <w:t xml:space="preserve">staff </w:t>
      </w:r>
      <w:r w:rsidR="00251FD4">
        <w:rPr>
          <w:rFonts w:ascii="Arial" w:hAnsi="Arial" w:cs="Arial"/>
          <w:sz w:val="24"/>
          <w:szCs w:val="24"/>
        </w:rPr>
        <w:t>are salaried and permanent</w:t>
      </w:r>
      <w:r w:rsidR="00C018DC">
        <w:rPr>
          <w:rFonts w:ascii="Arial" w:hAnsi="Arial" w:cs="Arial"/>
          <w:sz w:val="24"/>
          <w:szCs w:val="24"/>
        </w:rPr>
        <w:t>, however,</w:t>
      </w:r>
      <w:r w:rsidR="00251FD4">
        <w:rPr>
          <w:rFonts w:ascii="Arial" w:hAnsi="Arial" w:cs="Arial"/>
          <w:sz w:val="24"/>
          <w:szCs w:val="24"/>
        </w:rPr>
        <w:t xml:space="preserve"> we do have a varied range of contractual arrangements to reflect the flexible staffing </w:t>
      </w:r>
      <w:r w:rsidR="00C018DC">
        <w:rPr>
          <w:rFonts w:ascii="Arial" w:hAnsi="Arial" w:cs="Arial"/>
          <w:sz w:val="24"/>
          <w:szCs w:val="24"/>
        </w:rPr>
        <w:t>requir</w:t>
      </w:r>
      <w:r w:rsidR="00251FD4">
        <w:rPr>
          <w:rFonts w:ascii="Arial" w:hAnsi="Arial" w:cs="Arial"/>
          <w:sz w:val="24"/>
          <w:szCs w:val="24"/>
        </w:rPr>
        <w:t>ed in a College environment – these include sessional staff, relief staff, fixed terms, variable hours and term-time contracts.</w:t>
      </w:r>
      <w:r w:rsidR="00EC3D7C">
        <w:rPr>
          <w:rFonts w:ascii="Arial" w:hAnsi="Arial" w:cs="Arial"/>
          <w:sz w:val="24"/>
          <w:szCs w:val="24"/>
        </w:rPr>
        <w:t xml:space="preserve"> </w:t>
      </w:r>
    </w:p>
    <w:p w14:paraId="0A26465A" w14:textId="77777777" w:rsidR="00251FD4" w:rsidRPr="00FD0A50" w:rsidRDefault="00251FD4" w:rsidP="00251FD4">
      <w:pPr>
        <w:ind w:left="-567" w:right="-539"/>
        <w:jc w:val="both"/>
        <w:rPr>
          <w:rFonts w:ascii="Arial" w:hAnsi="Arial" w:cs="Arial"/>
        </w:rPr>
      </w:pPr>
    </w:p>
    <w:p w14:paraId="2A530C51" w14:textId="36A4FBF1" w:rsidR="000C7CF8" w:rsidRDefault="00F7327B" w:rsidP="00F7327B">
      <w:pPr>
        <w:ind w:left="-567" w:right="-539"/>
        <w:jc w:val="both"/>
        <w:rPr>
          <w:rFonts w:ascii="Arial" w:hAnsi="Arial" w:cs="Arial"/>
          <w:sz w:val="24"/>
          <w:szCs w:val="24"/>
        </w:rPr>
      </w:pPr>
      <w:r>
        <w:rPr>
          <w:rFonts w:ascii="Arial" w:hAnsi="Arial" w:cs="Arial"/>
          <w:sz w:val="24"/>
          <w:szCs w:val="24"/>
        </w:rPr>
        <w:t xml:space="preserve">As the </w:t>
      </w:r>
      <w:r w:rsidR="00890693">
        <w:rPr>
          <w:rFonts w:ascii="Arial" w:hAnsi="Arial" w:cs="Arial"/>
          <w:sz w:val="24"/>
          <w:szCs w:val="24"/>
        </w:rPr>
        <w:t>lead</w:t>
      </w:r>
      <w:r w:rsidR="00C018DC">
        <w:rPr>
          <w:rFonts w:ascii="Arial" w:hAnsi="Arial" w:cs="Arial"/>
          <w:sz w:val="24"/>
          <w:szCs w:val="24"/>
        </w:rPr>
        <w:t xml:space="preserve"> HR role within College </w:t>
      </w:r>
      <w:r w:rsidR="00890693">
        <w:rPr>
          <w:rFonts w:ascii="Arial" w:hAnsi="Arial" w:cs="Arial"/>
          <w:sz w:val="24"/>
          <w:szCs w:val="24"/>
        </w:rPr>
        <w:t>reporting direc</w:t>
      </w:r>
      <w:r w:rsidR="00DD6C9F">
        <w:rPr>
          <w:rFonts w:ascii="Arial" w:hAnsi="Arial" w:cs="Arial"/>
          <w:sz w:val="24"/>
          <w:szCs w:val="24"/>
        </w:rPr>
        <w:t>tly</w:t>
      </w:r>
      <w:r w:rsidR="00890693">
        <w:rPr>
          <w:rFonts w:ascii="Arial" w:hAnsi="Arial" w:cs="Arial"/>
          <w:sz w:val="24"/>
          <w:szCs w:val="24"/>
        </w:rPr>
        <w:t xml:space="preserve"> to the Principal, you need to be </w:t>
      </w:r>
      <w:r w:rsidR="00C018DC">
        <w:rPr>
          <w:rFonts w:ascii="Arial" w:hAnsi="Arial" w:cs="Arial"/>
          <w:sz w:val="24"/>
          <w:szCs w:val="24"/>
        </w:rPr>
        <w:t>a</w:t>
      </w:r>
      <w:r w:rsidR="000C7CF8">
        <w:rPr>
          <w:rFonts w:ascii="Arial" w:hAnsi="Arial" w:cs="Arial"/>
          <w:sz w:val="24"/>
          <w:szCs w:val="24"/>
        </w:rPr>
        <w:t xml:space="preserve">ble to </w:t>
      </w:r>
      <w:r w:rsidR="006903CF">
        <w:rPr>
          <w:rFonts w:ascii="Arial" w:hAnsi="Arial" w:cs="Arial"/>
          <w:sz w:val="24"/>
          <w:szCs w:val="24"/>
        </w:rPr>
        <w:t xml:space="preserve">confidently </w:t>
      </w:r>
      <w:r w:rsidR="000C7CF8">
        <w:rPr>
          <w:rFonts w:ascii="Arial" w:hAnsi="Arial" w:cs="Arial"/>
          <w:sz w:val="24"/>
          <w:szCs w:val="24"/>
        </w:rPr>
        <w:t xml:space="preserve">provide practical advice to </w:t>
      </w:r>
      <w:r w:rsidR="00890693">
        <w:rPr>
          <w:rFonts w:ascii="Arial" w:hAnsi="Arial" w:cs="Arial"/>
          <w:sz w:val="24"/>
          <w:szCs w:val="24"/>
        </w:rPr>
        <w:t xml:space="preserve">governors, </w:t>
      </w:r>
      <w:r w:rsidR="000C7CF8">
        <w:rPr>
          <w:rFonts w:ascii="Arial" w:hAnsi="Arial" w:cs="Arial"/>
          <w:sz w:val="24"/>
          <w:szCs w:val="24"/>
        </w:rPr>
        <w:t>managers and staff on HR matters. You will have the skills to be sensiti</w:t>
      </w:r>
      <w:r w:rsidR="00C018DC">
        <w:rPr>
          <w:rFonts w:ascii="Arial" w:hAnsi="Arial" w:cs="Arial"/>
          <w:sz w:val="24"/>
          <w:szCs w:val="24"/>
        </w:rPr>
        <w:t>ve and supportive of individuals</w:t>
      </w:r>
      <w:r w:rsidR="000C7CF8">
        <w:rPr>
          <w:rFonts w:ascii="Arial" w:hAnsi="Arial" w:cs="Arial"/>
          <w:sz w:val="24"/>
          <w:szCs w:val="24"/>
        </w:rPr>
        <w:t xml:space="preserve"> whilst </w:t>
      </w:r>
      <w:r w:rsidR="006903CF">
        <w:rPr>
          <w:rFonts w:ascii="Arial" w:hAnsi="Arial" w:cs="Arial"/>
          <w:sz w:val="24"/>
          <w:szCs w:val="24"/>
        </w:rPr>
        <w:t>fully appreciating</w:t>
      </w:r>
      <w:r w:rsidR="000C7CF8">
        <w:rPr>
          <w:rFonts w:ascii="Arial" w:hAnsi="Arial" w:cs="Arial"/>
          <w:sz w:val="24"/>
          <w:szCs w:val="24"/>
        </w:rPr>
        <w:t xml:space="preserve"> </w:t>
      </w:r>
      <w:r w:rsidR="00C018DC">
        <w:rPr>
          <w:rFonts w:ascii="Arial" w:hAnsi="Arial" w:cs="Arial"/>
          <w:sz w:val="24"/>
          <w:szCs w:val="24"/>
        </w:rPr>
        <w:t>t</w:t>
      </w:r>
      <w:r w:rsidR="006903CF">
        <w:rPr>
          <w:rFonts w:ascii="Arial" w:hAnsi="Arial" w:cs="Arial"/>
          <w:sz w:val="24"/>
          <w:szCs w:val="24"/>
        </w:rPr>
        <w:t xml:space="preserve">he operational </w:t>
      </w:r>
      <w:r w:rsidR="00C018DC">
        <w:rPr>
          <w:rFonts w:ascii="Arial" w:hAnsi="Arial" w:cs="Arial"/>
          <w:sz w:val="24"/>
          <w:szCs w:val="24"/>
        </w:rPr>
        <w:t xml:space="preserve">and strategic </w:t>
      </w:r>
      <w:r w:rsidR="000C7CF8">
        <w:rPr>
          <w:rFonts w:ascii="Arial" w:hAnsi="Arial" w:cs="Arial"/>
          <w:sz w:val="24"/>
          <w:szCs w:val="24"/>
        </w:rPr>
        <w:t xml:space="preserve">needs of </w:t>
      </w:r>
      <w:r w:rsidR="006903CF">
        <w:rPr>
          <w:rFonts w:ascii="Arial" w:hAnsi="Arial" w:cs="Arial"/>
          <w:sz w:val="24"/>
          <w:szCs w:val="24"/>
        </w:rPr>
        <w:t>the College</w:t>
      </w:r>
      <w:r w:rsidR="00C018DC">
        <w:rPr>
          <w:rFonts w:ascii="Arial" w:hAnsi="Arial" w:cs="Arial"/>
          <w:sz w:val="24"/>
          <w:szCs w:val="24"/>
        </w:rPr>
        <w:t xml:space="preserve"> and the responsibility we have to our students</w:t>
      </w:r>
      <w:r w:rsidR="000C7CF8">
        <w:rPr>
          <w:rFonts w:ascii="Arial" w:hAnsi="Arial" w:cs="Arial"/>
          <w:sz w:val="24"/>
          <w:szCs w:val="24"/>
        </w:rPr>
        <w:t>.</w:t>
      </w:r>
    </w:p>
    <w:p w14:paraId="1C07E467" w14:textId="77777777" w:rsidR="001B51C5" w:rsidRPr="00FD0A50" w:rsidRDefault="001B51C5" w:rsidP="00F7327B">
      <w:pPr>
        <w:ind w:left="-567" w:right="-539"/>
        <w:jc w:val="both"/>
        <w:rPr>
          <w:rFonts w:ascii="Arial" w:hAnsi="Arial" w:cs="Arial"/>
        </w:rPr>
      </w:pPr>
    </w:p>
    <w:p w14:paraId="48C8EDE2" w14:textId="7BF8EDC3" w:rsidR="001B51C5" w:rsidRDefault="001B51C5" w:rsidP="00F7327B">
      <w:pPr>
        <w:ind w:left="-567" w:right="-539"/>
        <w:jc w:val="both"/>
        <w:rPr>
          <w:rFonts w:ascii="Arial" w:hAnsi="Arial" w:cs="Arial"/>
          <w:sz w:val="24"/>
          <w:szCs w:val="24"/>
        </w:rPr>
      </w:pPr>
      <w:r>
        <w:rPr>
          <w:rFonts w:ascii="Arial" w:hAnsi="Arial" w:cs="Arial"/>
          <w:sz w:val="24"/>
          <w:szCs w:val="24"/>
        </w:rPr>
        <w:t xml:space="preserve">Your previous HR experience must clearly reflect your potential to work at the appropriate level and demonstrate your practical ability to deal with a wide range of HR issues.  Experience of the educational sector is not essential, </w:t>
      </w:r>
      <w:r w:rsidR="00FD0A50">
        <w:rPr>
          <w:rFonts w:ascii="Arial" w:hAnsi="Arial" w:cs="Arial"/>
          <w:sz w:val="24"/>
          <w:szCs w:val="24"/>
        </w:rPr>
        <w:t>since you will have access to support from other colleagues both within College and through our partnerships with other Sixth Form Colleges in the Yorkshire &amp; Humber area. However, it is essential that you</w:t>
      </w:r>
      <w:r>
        <w:rPr>
          <w:rFonts w:ascii="Arial" w:hAnsi="Arial" w:cs="Arial"/>
          <w:sz w:val="24"/>
          <w:szCs w:val="24"/>
        </w:rPr>
        <w:t xml:space="preserve"> have the pro-activity and adaptability to quickly gain an understanding of College strategic aims and ethos as well as </w:t>
      </w:r>
      <w:r w:rsidR="00506B14">
        <w:rPr>
          <w:rFonts w:ascii="Arial" w:hAnsi="Arial" w:cs="Arial"/>
          <w:sz w:val="24"/>
          <w:szCs w:val="24"/>
        </w:rPr>
        <w:t xml:space="preserve">reviewing </w:t>
      </w:r>
      <w:r>
        <w:rPr>
          <w:rFonts w:ascii="Arial" w:hAnsi="Arial" w:cs="Arial"/>
          <w:sz w:val="24"/>
          <w:szCs w:val="24"/>
        </w:rPr>
        <w:t>our existing HR policies, procedures and practices.</w:t>
      </w:r>
    </w:p>
    <w:p w14:paraId="60442D27" w14:textId="59D1C478" w:rsidR="001B51C5" w:rsidRPr="00FD0A50" w:rsidRDefault="001B51C5" w:rsidP="00F7327B">
      <w:pPr>
        <w:ind w:left="-567" w:right="-539"/>
        <w:jc w:val="both"/>
        <w:rPr>
          <w:rFonts w:ascii="Arial" w:hAnsi="Arial" w:cs="Arial"/>
        </w:rPr>
      </w:pPr>
    </w:p>
    <w:p w14:paraId="768F9CFB" w14:textId="0469C0F3" w:rsidR="00506B14" w:rsidRDefault="001B51C5" w:rsidP="00890693">
      <w:pPr>
        <w:ind w:left="-567" w:right="-539"/>
        <w:jc w:val="both"/>
        <w:rPr>
          <w:rFonts w:ascii="Arial" w:hAnsi="Arial" w:cs="Arial"/>
          <w:sz w:val="24"/>
          <w:szCs w:val="24"/>
        </w:rPr>
      </w:pPr>
      <w:r>
        <w:rPr>
          <w:rFonts w:ascii="Arial" w:hAnsi="Arial" w:cs="Arial"/>
          <w:sz w:val="24"/>
          <w:szCs w:val="24"/>
        </w:rPr>
        <w:t xml:space="preserve">The </w:t>
      </w:r>
      <w:r w:rsidR="00890693">
        <w:rPr>
          <w:rFonts w:ascii="Arial" w:hAnsi="Arial" w:cs="Arial"/>
          <w:sz w:val="24"/>
          <w:szCs w:val="24"/>
        </w:rPr>
        <w:t>work will be very varied and you will be pro-actively involved in all of the College’s key HR processes – including staff selection, induction, probation, p</w:t>
      </w:r>
      <w:r w:rsidR="00DD6C9F">
        <w:rPr>
          <w:rFonts w:ascii="Arial" w:hAnsi="Arial" w:cs="Arial"/>
          <w:sz w:val="24"/>
          <w:szCs w:val="24"/>
        </w:rPr>
        <w:t xml:space="preserve">erformance management, training </w:t>
      </w:r>
      <w:r w:rsidR="00890693">
        <w:rPr>
          <w:rFonts w:ascii="Arial" w:hAnsi="Arial" w:cs="Arial"/>
          <w:sz w:val="24"/>
          <w:szCs w:val="24"/>
        </w:rPr>
        <w:t>and support arrangements.</w:t>
      </w:r>
      <w:r>
        <w:rPr>
          <w:rFonts w:ascii="Arial" w:hAnsi="Arial" w:cs="Arial"/>
          <w:sz w:val="24"/>
          <w:szCs w:val="24"/>
        </w:rPr>
        <w:t xml:space="preserve"> </w:t>
      </w:r>
      <w:r w:rsidR="00506B14">
        <w:rPr>
          <w:rFonts w:ascii="Arial" w:hAnsi="Arial" w:cs="Arial"/>
          <w:sz w:val="24"/>
          <w:szCs w:val="24"/>
        </w:rPr>
        <w:t xml:space="preserve">It is a busy working environment and good prioritisation skills combined with a flexible approach are key in ensuring all demands are appropriately balanced. </w:t>
      </w:r>
    </w:p>
    <w:p w14:paraId="69B0AF2B" w14:textId="295A2D55" w:rsidR="00890693" w:rsidRDefault="00506B14" w:rsidP="00890693">
      <w:pPr>
        <w:ind w:left="-567" w:right="-539"/>
        <w:jc w:val="both"/>
        <w:rPr>
          <w:rFonts w:ascii="Arial" w:hAnsi="Arial" w:cs="Arial"/>
          <w:sz w:val="24"/>
          <w:szCs w:val="24"/>
        </w:rPr>
      </w:pPr>
      <w:r>
        <w:rPr>
          <w:rFonts w:ascii="Arial" w:hAnsi="Arial" w:cs="Arial"/>
          <w:sz w:val="24"/>
          <w:szCs w:val="24"/>
        </w:rPr>
        <w:t>The role has line management responsibility for the</w:t>
      </w:r>
      <w:r w:rsidR="001B51C5">
        <w:rPr>
          <w:rFonts w:ascii="Arial" w:hAnsi="Arial" w:cs="Arial"/>
          <w:sz w:val="24"/>
          <w:szCs w:val="24"/>
        </w:rPr>
        <w:t xml:space="preserve"> HR &amp; Recruitment Officer</w:t>
      </w:r>
      <w:r>
        <w:rPr>
          <w:rFonts w:ascii="Arial" w:hAnsi="Arial" w:cs="Arial"/>
          <w:sz w:val="24"/>
          <w:szCs w:val="24"/>
        </w:rPr>
        <w:t xml:space="preserve"> who provides high level administrative support and helps co-ordinate key HR processes. G</w:t>
      </w:r>
      <w:r w:rsidR="00890693">
        <w:rPr>
          <w:rFonts w:ascii="Arial" w:hAnsi="Arial" w:cs="Arial"/>
          <w:sz w:val="24"/>
          <w:szCs w:val="24"/>
        </w:rPr>
        <w:t xml:space="preserve">ood IT skills </w:t>
      </w:r>
      <w:r>
        <w:rPr>
          <w:rFonts w:ascii="Arial" w:hAnsi="Arial" w:cs="Arial"/>
          <w:sz w:val="24"/>
          <w:szCs w:val="24"/>
        </w:rPr>
        <w:t xml:space="preserve">are needed </w:t>
      </w:r>
      <w:r w:rsidR="00890693">
        <w:rPr>
          <w:rFonts w:ascii="Arial" w:hAnsi="Arial" w:cs="Arial"/>
          <w:sz w:val="24"/>
          <w:szCs w:val="24"/>
        </w:rPr>
        <w:t>to be able to maintain and continue to develop our computerised HR records and systems.</w:t>
      </w:r>
    </w:p>
    <w:p w14:paraId="1E60DD17" w14:textId="0389E588" w:rsidR="000C7CF8" w:rsidRPr="00FD0A50" w:rsidRDefault="000C7CF8" w:rsidP="00F7327B">
      <w:pPr>
        <w:ind w:left="-567" w:right="-539"/>
        <w:jc w:val="both"/>
        <w:rPr>
          <w:rFonts w:ascii="Arial" w:hAnsi="Arial" w:cs="Arial"/>
        </w:rPr>
      </w:pPr>
    </w:p>
    <w:p w14:paraId="1F440E9F" w14:textId="6F6C942A" w:rsidR="00506B14" w:rsidRDefault="00506B14" w:rsidP="00F7327B">
      <w:pPr>
        <w:ind w:left="-567" w:right="-539"/>
        <w:jc w:val="both"/>
        <w:rPr>
          <w:rFonts w:ascii="Arial" w:hAnsi="Arial" w:cs="Arial"/>
          <w:sz w:val="24"/>
          <w:szCs w:val="24"/>
        </w:rPr>
      </w:pPr>
      <w:r>
        <w:rPr>
          <w:rFonts w:ascii="Arial" w:hAnsi="Arial" w:cs="Arial"/>
          <w:sz w:val="24"/>
          <w:szCs w:val="24"/>
        </w:rPr>
        <w:t xml:space="preserve">The role is available either on a full-time basis or a </w:t>
      </w:r>
      <w:r w:rsidR="00EA4356">
        <w:rPr>
          <w:rFonts w:ascii="Arial" w:hAnsi="Arial" w:cs="Arial"/>
          <w:sz w:val="24"/>
          <w:szCs w:val="24"/>
        </w:rPr>
        <w:t>significant part-time basis (provisionally 30 hours per week)</w:t>
      </w:r>
      <w:r>
        <w:rPr>
          <w:rFonts w:ascii="Arial" w:hAnsi="Arial" w:cs="Arial"/>
          <w:sz w:val="24"/>
          <w:szCs w:val="24"/>
        </w:rPr>
        <w:t>, dependent on the interests and skills of the successful candidate. For a part-time role there is flexibility in how the hours are worked, provided the needs of the role can be met</w:t>
      </w:r>
      <w:r w:rsidR="00EA4356">
        <w:rPr>
          <w:rFonts w:ascii="Arial" w:hAnsi="Arial" w:cs="Arial"/>
          <w:sz w:val="24"/>
          <w:szCs w:val="24"/>
        </w:rPr>
        <w:t xml:space="preserve">, </w:t>
      </w:r>
      <w:r>
        <w:rPr>
          <w:rFonts w:ascii="Arial" w:hAnsi="Arial" w:cs="Arial"/>
          <w:sz w:val="24"/>
          <w:szCs w:val="24"/>
        </w:rPr>
        <w:t xml:space="preserve">including a reduced commitment in the College holiday periods, if desired. For the full-time role you will be </w:t>
      </w:r>
      <w:r w:rsidR="00EA4356">
        <w:rPr>
          <w:rFonts w:ascii="Arial" w:hAnsi="Arial" w:cs="Arial"/>
          <w:sz w:val="24"/>
          <w:szCs w:val="24"/>
        </w:rPr>
        <w:t>required</w:t>
      </w:r>
      <w:r>
        <w:rPr>
          <w:rFonts w:ascii="Arial" w:hAnsi="Arial" w:cs="Arial"/>
          <w:sz w:val="24"/>
          <w:szCs w:val="24"/>
        </w:rPr>
        <w:t xml:space="preserve"> to either take on the duties of Clerk to the governing body or </w:t>
      </w:r>
      <w:r w:rsidR="004C7A79">
        <w:rPr>
          <w:rFonts w:ascii="Arial" w:hAnsi="Arial" w:cs="Arial"/>
          <w:sz w:val="24"/>
          <w:szCs w:val="24"/>
        </w:rPr>
        <w:t xml:space="preserve">alternatively </w:t>
      </w:r>
      <w:r>
        <w:rPr>
          <w:rFonts w:ascii="Arial" w:hAnsi="Arial" w:cs="Arial"/>
          <w:sz w:val="24"/>
          <w:szCs w:val="24"/>
        </w:rPr>
        <w:t>to de</w:t>
      </w:r>
      <w:r w:rsidR="004C7A79">
        <w:rPr>
          <w:rFonts w:ascii="Arial" w:hAnsi="Arial" w:cs="Arial"/>
          <w:sz w:val="24"/>
          <w:szCs w:val="24"/>
        </w:rPr>
        <w:t>velop and de</w:t>
      </w:r>
      <w:r>
        <w:rPr>
          <w:rFonts w:ascii="Arial" w:hAnsi="Arial" w:cs="Arial"/>
          <w:sz w:val="24"/>
          <w:szCs w:val="24"/>
        </w:rPr>
        <w:t xml:space="preserve">liver </w:t>
      </w:r>
      <w:r w:rsidR="004C7A79">
        <w:rPr>
          <w:rFonts w:ascii="Arial" w:hAnsi="Arial" w:cs="Arial"/>
          <w:sz w:val="24"/>
          <w:szCs w:val="24"/>
        </w:rPr>
        <w:t>a package of training courses.</w:t>
      </w:r>
      <w:r>
        <w:rPr>
          <w:rFonts w:ascii="Arial" w:hAnsi="Arial" w:cs="Arial"/>
          <w:sz w:val="24"/>
          <w:szCs w:val="24"/>
        </w:rPr>
        <w:t xml:space="preserve"> </w:t>
      </w:r>
      <w:r w:rsidR="004C7A79">
        <w:rPr>
          <w:rFonts w:ascii="Arial" w:hAnsi="Arial" w:cs="Arial"/>
          <w:sz w:val="24"/>
          <w:szCs w:val="24"/>
        </w:rPr>
        <w:t xml:space="preserve">The clerking role would provide an ideal opportunity to gain a broader understanding of the College’s education and business priorities. The training role is a new development and would involve offering a range of personal effectiveness and management related short courses to internal staff and to </w:t>
      </w:r>
      <w:r w:rsidR="00EA4356">
        <w:rPr>
          <w:rFonts w:ascii="Arial" w:hAnsi="Arial" w:cs="Arial"/>
          <w:sz w:val="24"/>
          <w:szCs w:val="24"/>
        </w:rPr>
        <w:t xml:space="preserve">external customers (e.g. </w:t>
      </w:r>
      <w:r w:rsidR="004C7A79">
        <w:rPr>
          <w:rFonts w:ascii="Arial" w:hAnsi="Arial" w:cs="Arial"/>
          <w:sz w:val="24"/>
          <w:szCs w:val="24"/>
        </w:rPr>
        <w:t>employees from other local schools or businesses</w:t>
      </w:r>
      <w:r w:rsidR="00EA4356">
        <w:rPr>
          <w:rFonts w:ascii="Arial" w:hAnsi="Arial" w:cs="Arial"/>
          <w:sz w:val="24"/>
          <w:szCs w:val="24"/>
        </w:rPr>
        <w:t>)</w:t>
      </w:r>
      <w:r w:rsidR="004C7A79">
        <w:rPr>
          <w:rFonts w:ascii="Arial" w:hAnsi="Arial" w:cs="Arial"/>
          <w:sz w:val="24"/>
          <w:szCs w:val="24"/>
        </w:rPr>
        <w:t>. Both roles would receive administrative support from the HR &amp; Recruitment Officer.</w:t>
      </w:r>
    </w:p>
    <w:p w14:paraId="2A072B5B" w14:textId="360322C9" w:rsidR="007519F9" w:rsidRDefault="007519F9" w:rsidP="00801D59">
      <w:pPr>
        <w:ind w:left="-567" w:right="-539"/>
        <w:jc w:val="both"/>
        <w:rPr>
          <w:rFonts w:ascii="Arial" w:hAnsi="Arial" w:cs="Arial"/>
          <w:sz w:val="24"/>
          <w:szCs w:val="24"/>
        </w:rPr>
      </w:pPr>
    </w:p>
    <w:p w14:paraId="78570945" w14:textId="1B47CCC5" w:rsidR="00AE1503" w:rsidRDefault="00AE1503" w:rsidP="00AE1503">
      <w:pPr>
        <w:tabs>
          <w:tab w:val="left" w:pos="142"/>
        </w:tabs>
        <w:ind w:left="-567" w:right="-539"/>
        <w:jc w:val="both"/>
        <w:rPr>
          <w:rFonts w:ascii="Arial" w:hAnsi="Arial" w:cs="Arial"/>
          <w:sz w:val="24"/>
          <w:szCs w:val="24"/>
        </w:rPr>
      </w:pPr>
      <w:r w:rsidRPr="003F0B0D">
        <w:rPr>
          <w:rFonts w:ascii="Arial" w:hAnsi="Arial" w:cs="Arial"/>
          <w:sz w:val="24"/>
          <w:szCs w:val="24"/>
        </w:rPr>
        <w:t>Th</w:t>
      </w:r>
      <w:r w:rsidR="004C7A79">
        <w:rPr>
          <w:rFonts w:ascii="Arial" w:hAnsi="Arial" w:cs="Arial"/>
          <w:sz w:val="24"/>
          <w:szCs w:val="24"/>
        </w:rPr>
        <w:t>e HR Manager role</w:t>
      </w:r>
      <w:r w:rsidR="00876385">
        <w:rPr>
          <w:rFonts w:ascii="Arial" w:hAnsi="Arial" w:cs="Arial"/>
          <w:sz w:val="24"/>
          <w:szCs w:val="24"/>
        </w:rPr>
        <w:t xml:space="preserve"> is a challenging yet rewarding role and will provide you with a </w:t>
      </w:r>
      <w:r w:rsidRPr="003F0B0D">
        <w:rPr>
          <w:rFonts w:ascii="Arial" w:hAnsi="Arial" w:cs="Arial"/>
          <w:sz w:val="24"/>
          <w:szCs w:val="24"/>
        </w:rPr>
        <w:t xml:space="preserve">great opportunity to gain experience of all aspects </w:t>
      </w:r>
      <w:r w:rsidR="00EA7A88">
        <w:rPr>
          <w:rFonts w:ascii="Arial" w:hAnsi="Arial" w:cs="Arial"/>
          <w:sz w:val="24"/>
          <w:szCs w:val="24"/>
        </w:rPr>
        <w:t xml:space="preserve">HR within </w:t>
      </w:r>
      <w:r w:rsidRPr="003F0B0D">
        <w:rPr>
          <w:rFonts w:ascii="Arial" w:hAnsi="Arial" w:cs="Arial"/>
          <w:sz w:val="24"/>
          <w:szCs w:val="24"/>
        </w:rPr>
        <w:t>an educational establishment, whilst at the same time e</w:t>
      </w:r>
      <w:r w:rsidR="00EA7A88">
        <w:rPr>
          <w:rFonts w:ascii="Arial" w:hAnsi="Arial" w:cs="Arial"/>
          <w:sz w:val="24"/>
          <w:szCs w:val="24"/>
        </w:rPr>
        <w:t>nabling you to play a key</w:t>
      </w:r>
      <w:r w:rsidRPr="00AE1503">
        <w:rPr>
          <w:rFonts w:ascii="Arial" w:hAnsi="Arial" w:cs="Arial"/>
          <w:sz w:val="24"/>
          <w:szCs w:val="24"/>
        </w:rPr>
        <w:t xml:space="preserve"> </w:t>
      </w:r>
      <w:r w:rsidRPr="003F0B0D">
        <w:rPr>
          <w:rFonts w:ascii="Arial" w:hAnsi="Arial" w:cs="Arial"/>
          <w:sz w:val="24"/>
          <w:szCs w:val="24"/>
        </w:rPr>
        <w:t xml:space="preserve">role in supporting </w:t>
      </w:r>
      <w:r w:rsidR="00EA7A88">
        <w:rPr>
          <w:rFonts w:ascii="Arial" w:hAnsi="Arial" w:cs="Arial"/>
          <w:sz w:val="24"/>
          <w:szCs w:val="24"/>
        </w:rPr>
        <w:t>the success of the College and its staff and students</w:t>
      </w:r>
      <w:r w:rsidRPr="003F0B0D">
        <w:rPr>
          <w:rFonts w:ascii="Arial" w:hAnsi="Arial" w:cs="Arial"/>
          <w:sz w:val="24"/>
          <w:szCs w:val="24"/>
        </w:rPr>
        <w:t>.</w:t>
      </w:r>
      <w:r>
        <w:rPr>
          <w:rFonts w:ascii="Arial" w:hAnsi="Arial" w:cs="Arial"/>
          <w:sz w:val="24"/>
          <w:szCs w:val="24"/>
        </w:rPr>
        <w:t xml:space="preserve"> </w:t>
      </w:r>
    </w:p>
    <w:p w14:paraId="2C874F6D" w14:textId="77777777" w:rsidR="00FD0A50" w:rsidRPr="00FD0A50" w:rsidRDefault="00FD0A50" w:rsidP="00AE1503">
      <w:pPr>
        <w:tabs>
          <w:tab w:val="left" w:pos="142"/>
        </w:tabs>
        <w:ind w:left="-567" w:right="-539"/>
        <w:jc w:val="both"/>
        <w:rPr>
          <w:rFonts w:ascii="Arial" w:hAnsi="Arial" w:cs="Arial"/>
        </w:rPr>
      </w:pPr>
    </w:p>
    <w:p w14:paraId="15139412" w14:textId="5DFEC25E" w:rsidR="00CC4FD9" w:rsidRPr="003F0B0D" w:rsidRDefault="003219A9" w:rsidP="0022565A">
      <w:pPr>
        <w:tabs>
          <w:tab w:val="left" w:pos="142"/>
        </w:tabs>
        <w:ind w:left="-567" w:right="-540"/>
        <w:jc w:val="both"/>
        <w:rPr>
          <w:rFonts w:ascii="Arial" w:hAnsi="Arial" w:cs="Arial"/>
          <w:sz w:val="24"/>
          <w:szCs w:val="24"/>
        </w:rPr>
      </w:pPr>
      <w:r w:rsidRPr="003F0B0D">
        <w:rPr>
          <w:rFonts w:ascii="Arial" w:hAnsi="Arial" w:cs="Arial"/>
          <w:sz w:val="24"/>
          <w:szCs w:val="24"/>
        </w:rPr>
        <w:t>For further information, please see the Job Description and Person Specification</w:t>
      </w:r>
      <w:r w:rsidR="0022565A" w:rsidRPr="003F0B0D">
        <w:rPr>
          <w:rFonts w:ascii="Arial" w:hAnsi="Arial" w:cs="Arial"/>
          <w:sz w:val="24"/>
          <w:szCs w:val="24"/>
        </w:rPr>
        <w:t>.</w:t>
      </w:r>
      <w:r w:rsidR="00FD0A50">
        <w:rPr>
          <w:rFonts w:ascii="Arial" w:hAnsi="Arial" w:cs="Arial"/>
          <w:sz w:val="24"/>
          <w:szCs w:val="24"/>
        </w:rPr>
        <w:t xml:space="preserve"> </w:t>
      </w:r>
    </w:p>
    <w:p w14:paraId="70E35F5F" w14:textId="2EDFDC42" w:rsidR="003E7947" w:rsidRDefault="00D67BB9" w:rsidP="006A15E1">
      <w:pPr>
        <w:tabs>
          <w:tab w:val="left" w:pos="-567"/>
          <w:tab w:val="left" w:pos="0"/>
        </w:tabs>
        <w:ind w:left="-567" w:right="-540"/>
        <w:rPr>
          <w:rFonts w:ascii="Arial" w:hAnsi="Arial" w:cs="Arial"/>
          <w:b/>
          <w:sz w:val="36"/>
          <w:szCs w:val="36"/>
        </w:rPr>
      </w:pPr>
      <w:r w:rsidRPr="00B97B25">
        <w:rPr>
          <w:rFonts w:ascii="Arial" w:hAnsi="Arial" w:cs="Arial"/>
          <w:b/>
          <w:noProof/>
          <w:sz w:val="52"/>
          <w:szCs w:val="52"/>
          <w:lang w:eastAsia="en-GB"/>
        </w:rPr>
        <w:lastRenderedPageBreak/>
        <w:drawing>
          <wp:anchor distT="0" distB="0" distL="114300" distR="114300" simplePos="0" relativeHeight="251661824" behindDoc="1" locked="0" layoutInCell="1" allowOverlap="1" wp14:anchorId="66464B76" wp14:editId="32943205">
            <wp:simplePos x="0" y="0"/>
            <wp:positionH relativeFrom="column">
              <wp:posOffset>5276850</wp:posOffset>
            </wp:positionH>
            <wp:positionV relativeFrom="paragraph">
              <wp:posOffset>0</wp:posOffset>
            </wp:positionV>
            <wp:extent cx="666115" cy="561975"/>
            <wp:effectExtent l="0" t="0" r="635" b="9525"/>
            <wp:wrapTight wrapText="bothSides">
              <wp:wrapPolygon edited="0">
                <wp:start x="0" y="0"/>
                <wp:lineTo x="0" y="21234"/>
                <wp:lineTo x="21003" y="21234"/>
                <wp:lineTo x="21003" y="0"/>
                <wp:lineTo x="0" y="0"/>
              </wp:wrapPolygon>
            </wp:wrapTight>
            <wp:docPr id="2" name="Picture 6" descr="LOGO S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S6F"/>
                    <pic:cNvPicPr>
                      <a:picLocks noChangeAspect="1" noChangeArrowheads="1"/>
                    </pic:cNvPicPr>
                  </pic:nvPicPr>
                  <pic:blipFill>
                    <a:blip r:embed="rId8" cstate="print"/>
                    <a:srcRect/>
                    <a:stretch>
                      <a:fillRect/>
                    </a:stretch>
                  </pic:blipFill>
                  <pic:spPr bwMode="auto">
                    <a:xfrm>
                      <a:off x="0" y="0"/>
                      <a:ext cx="666115" cy="561975"/>
                    </a:xfrm>
                    <a:prstGeom prst="rect">
                      <a:avLst/>
                    </a:prstGeom>
                    <a:noFill/>
                  </pic:spPr>
                </pic:pic>
              </a:graphicData>
            </a:graphic>
            <wp14:sizeRelH relativeFrom="margin">
              <wp14:pctWidth>0</wp14:pctWidth>
            </wp14:sizeRelH>
            <wp14:sizeRelV relativeFrom="margin">
              <wp14:pctHeight>0</wp14:pctHeight>
            </wp14:sizeRelV>
          </wp:anchor>
        </w:drawing>
      </w:r>
      <w:r w:rsidR="00BD5986" w:rsidRPr="00874155">
        <w:rPr>
          <w:rFonts w:ascii="Arial" w:hAnsi="Arial" w:cs="Arial"/>
          <w:b/>
          <w:noProof/>
          <w:sz w:val="56"/>
          <w:szCs w:val="56"/>
          <w:lang w:eastAsia="en-GB"/>
        </w:rPr>
        <w:t>A</w:t>
      </w:r>
      <w:r w:rsidR="00AC38CD" w:rsidRPr="00874155">
        <w:rPr>
          <w:rFonts w:ascii="Arial" w:hAnsi="Arial" w:cs="Arial"/>
          <w:b/>
          <w:noProof/>
          <w:sz w:val="56"/>
          <w:szCs w:val="56"/>
          <w:lang w:eastAsia="en-GB"/>
        </w:rPr>
        <w:t>dditional Information</w:t>
      </w:r>
      <w:r w:rsidR="00AC38CD" w:rsidRPr="00874155">
        <w:rPr>
          <w:rFonts w:ascii="Arial" w:hAnsi="Arial" w:cs="Arial"/>
          <w:b/>
          <w:sz w:val="56"/>
          <w:szCs w:val="56"/>
        </w:rPr>
        <w:t xml:space="preserve"> </w:t>
      </w:r>
    </w:p>
    <w:p w14:paraId="5514A616" w14:textId="6047DA8C" w:rsidR="00D67BB9" w:rsidRPr="00327E4C" w:rsidRDefault="00327E4C" w:rsidP="000146C3">
      <w:pPr>
        <w:pStyle w:val="NoSpacing"/>
        <w:spacing w:after="60"/>
        <w:ind w:left="-567" w:right="-539"/>
        <w:jc w:val="both"/>
        <w:rPr>
          <w:rFonts w:ascii="Arial" w:hAnsi="Arial" w:cs="Arial"/>
          <w:b/>
          <w:sz w:val="28"/>
          <w:szCs w:val="28"/>
        </w:rPr>
      </w:pPr>
      <w:r w:rsidRPr="00327E4C">
        <w:rPr>
          <w:rFonts w:ascii="Arial" w:hAnsi="Arial" w:cs="Arial"/>
          <w:b/>
          <w:sz w:val="28"/>
          <w:szCs w:val="28"/>
        </w:rPr>
        <w:t>Human Resources Manager</w:t>
      </w:r>
    </w:p>
    <w:p w14:paraId="3B5523AA" w14:textId="77777777" w:rsidR="00D67BB9" w:rsidRPr="00D67BB9" w:rsidRDefault="00D67BB9" w:rsidP="00D67BB9">
      <w:pPr>
        <w:pStyle w:val="NoSpacing"/>
        <w:pBdr>
          <w:bottom w:val="single" w:sz="4" w:space="1" w:color="auto"/>
        </w:pBdr>
        <w:spacing w:after="60"/>
        <w:ind w:left="-567" w:right="-539"/>
        <w:jc w:val="both"/>
        <w:rPr>
          <w:rFonts w:ascii="Arial" w:hAnsi="Arial" w:cs="Arial"/>
          <w:b/>
          <w:sz w:val="4"/>
          <w:szCs w:val="4"/>
        </w:rPr>
      </w:pPr>
    </w:p>
    <w:p w14:paraId="3C292AFA" w14:textId="77777777" w:rsidR="00D67BB9" w:rsidRPr="00D67BB9" w:rsidRDefault="00D67BB9" w:rsidP="000146C3">
      <w:pPr>
        <w:pStyle w:val="NoSpacing"/>
        <w:spacing w:after="60"/>
        <w:ind w:left="-567" w:right="-539"/>
        <w:jc w:val="both"/>
        <w:rPr>
          <w:rFonts w:ascii="Arial" w:hAnsi="Arial" w:cs="Arial"/>
          <w:b/>
          <w:sz w:val="4"/>
          <w:szCs w:val="4"/>
        </w:rPr>
      </w:pPr>
    </w:p>
    <w:p w14:paraId="6E18AB19" w14:textId="77777777" w:rsidR="00D67BB9" w:rsidRPr="00D67BB9" w:rsidRDefault="00D67BB9" w:rsidP="00D67BB9">
      <w:pPr>
        <w:spacing w:after="60"/>
        <w:ind w:left="-567" w:right="-471"/>
        <w:jc w:val="both"/>
        <w:rPr>
          <w:rFonts w:ascii="Arial" w:eastAsiaTheme="minorEastAsia" w:hAnsi="Arial" w:cs="Arial"/>
          <w:b/>
          <w:sz w:val="28"/>
          <w:szCs w:val="28"/>
          <w:lang w:eastAsia="en-GB"/>
        </w:rPr>
      </w:pPr>
      <w:r w:rsidRPr="00D67BB9">
        <w:rPr>
          <w:rFonts w:ascii="Arial" w:eastAsiaTheme="minorEastAsia" w:hAnsi="Arial" w:cs="Arial"/>
          <w:b/>
          <w:sz w:val="28"/>
          <w:szCs w:val="28"/>
          <w:lang w:eastAsia="en-GB"/>
        </w:rPr>
        <w:t>Grade &amp; Salary Range</w:t>
      </w:r>
    </w:p>
    <w:p w14:paraId="4368C0EA" w14:textId="01E19702" w:rsidR="00D67BB9" w:rsidRPr="00D67BB9" w:rsidRDefault="00D67BB9" w:rsidP="00D67BB9">
      <w:pPr>
        <w:ind w:left="-567" w:right="-540"/>
        <w:jc w:val="both"/>
        <w:rPr>
          <w:rFonts w:ascii="Arial" w:eastAsiaTheme="minorEastAsia" w:hAnsi="Arial" w:cs="Arial"/>
          <w:sz w:val="22"/>
          <w:szCs w:val="22"/>
          <w:lang w:eastAsia="en-GB"/>
        </w:rPr>
      </w:pPr>
      <w:r w:rsidRPr="00D67BB9">
        <w:rPr>
          <w:rFonts w:ascii="Arial" w:eastAsiaTheme="minorEastAsia" w:hAnsi="Arial" w:cs="Arial"/>
          <w:sz w:val="22"/>
          <w:szCs w:val="22"/>
          <w:lang w:eastAsia="en-GB"/>
        </w:rPr>
        <w:t xml:space="preserve">The successful candidate will be appointed to </w:t>
      </w:r>
      <w:r w:rsidRPr="0091404F">
        <w:rPr>
          <w:rFonts w:ascii="Arial" w:eastAsiaTheme="minorEastAsia" w:hAnsi="Arial" w:cs="Arial"/>
          <w:b/>
          <w:sz w:val="22"/>
          <w:szCs w:val="22"/>
          <w:lang w:eastAsia="en-GB"/>
        </w:rPr>
        <w:t>Scale</w:t>
      </w:r>
      <w:r w:rsidRPr="00D67BB9">
        <w:rPr>
          <w:rFonts w:ascii="Arial" w:eastAsiaTheme="minorEastAsia" w:hAnsi="Arial" w:cs="Arial"/>
          <w:sz w:val="22"/>
          <w:szCs w:val="22"/>
          <w:lang w:eastAsia="en-GB"/>
        </w:rPr>
        <w:t xml:space="preserve"> </w:t>
      </w:r>
      <w:r w:rsidR="00FD0A50">
        <w:rPr>
          <w:rFonts w:ascii="Arial" w:eastAsiaTheme="minorEastAsia" w:hAnsi="Arial" w:cs="Arial"/>
          <w:b/>
          <w:sz w:val="22"/>
          <w:szCs w:val="22"/>
          <w:lang w:eastAsia="en-GB"/>
        </w:rPr>
        <w:t>G</w:t>
      </w:r>
      <w:r w:rsidRPr="00D67BB9">
        <w:rPr>
          <w:rFonts w:ascii="Arial" w:eastAsiaTheme="minorEastAsia" w:hAnsi="Arial" w:cs="Arial"/>
          <w:sz w:val="22"/>
          <w:szCs w:val="22"/>
          <w:lang w:eastAsia="en-GB"/>
        </w:rPr>
        <w:t xml:space="preserve"> of the College’s support staff pay spine, </w:t>
      </w:r>
      <w:r w:rsidR="004F6F45">
        <w:rPr>
          <w:rFonts w:ascii="Arial" w:eastAsiaTheme="minorEastAsia" w:hAnsi="Arial" w:cs="Arial"/>
          <w:sz w:val="22"/>
          <w:szCs w:val="22"/>
          <w:lang w:eastAsia="en-GB"/>
        </w:rPr>
        <w:t xml:space="preserve">within the range of </w:t>
      </w:r>
      <w:r w:rsidR="00F679D7" w:rsidRPr="0091404F">
        <w:rPr>
          <w:rFonts w:ascii="Arial" w:eastAsiaTheme="minorEastAsia" w:hAnsi="Arial" w:cs="Arial"/>
          <w:b/>
          <w:sz w:val="22"/>
          <w:szCs w:val="22"/>
          <w:lang w:eastAsia="en-GB"/>
        </w:rPr>
        <w:t>£</w:t>
      </w:r>
      <w:r w:rsidR="0091404F" w:rsidRPr="0091404F">
        <w:rPr>
          <w:rFonts w:ascii="Arial" w:eastAsiaTheme="minorEastAsia" w:hAnsi="Arial" w:cs="Arial"/>
          <w:b/>
          <w:sz w:val="22"/>
          <w:szCs w:val="22"/>
          <w:lang w:eastAsia="en-GB"/>
        </w:rPr>
        <w:t>2</w:t>
      </w:r>
      <w:r w:rsidR="00EA4356">
        <w:rPr>
          <w:rFonts w:ascii="Arial" w:eastAsiaTheme="minorEastAsia" w:hAnsi="Arial" w:cs="Arial"/>
          <w:b/>
          <w:sz w:val="22"/>
          <w:szCs w:val="22"/>
          <w:lang w:eastAsia="en-GB"/>
        </w:rPr>
        <w:t>7</w:t>
      </w:r>
      <w:r w:rsidR="0091404F" w:rsidRPr="0091404F">
        <w:rPr>
          <w:rFonts w:ascii="Arial" w:eastAsiaTheme="minorEastAsia" w:hAnsi="Arial" w:cs="Arial"/>
          <w:b/>
          <w:sz w:val="22"/>
          <w:szCs w:val="22"/>
          <w:lang w:eastAsia="en-GB"/>
        </w:rPr>
        <w:t>,</w:t>
      </w:r>
      <w:r w:rsidR="00EA4356">
        <w:rPr>
          <w:rFonts w:ascii="Arial" w:eastAsiaTheme="minorEastAsia" w:hAnsi="Arial" w:cs="Arial"/>
          <w:b/>
          <w:sz w:val="22"/>
          <w:szCs w:val="22"/>
          <w:lang w:eastAsia="en-GB"/>
        </w:rPr>
        <w:t xml:space="preserve">210 </w:t>
      </w:r>
      <w:r w:rsidR="00F679D7" w:rsidRPr="0091404F">
        <w:rPr>
          <w:rFonts w:ascii="Arial" w:eastAsiaTheme="minorEastAsia" w:hAnsi="Arial" w:cs="Arial"/>
          <w:b/>
          <w:sz w:val="22"/>
          <w:szCs w:val="22"/>
          <w:lang w:eastAsia="en-GB"/>
        </w:rPr>
        <w:t>to £</w:t>
      </w:r>
      <w:r w:rsidR="0091404F" w:rsidRPr="0091404F">
        <w:rPr>
          <w:rFonts w:ascii="Arial" w:eastAsiaTheme="minorEastAsia" w:hAnsi="Arial" w:cs="Arial"/>
          <w:b/>
          <w:sz w:val="22"/>
          <w:szCs w:val="22"/>
          <w:lang w:eastAsia="en-GB"/>
        </w:rPr>
        <w:t>2</w:t>
      </w:r>
      <w:r w:rsidR="004F6F45">
        <w:rPr>
          <w:rFonts w:ascii="Arial" w:eastAsiaTheme="minorEastAsia" w:hAnsi="Arial" w:cs="Arial"/>
          <w:b/>
          <w:sz w:val="22"/>
          <w:szCs w:val="22"/>
          <w:lang w:eastAsia="en-GB"/>
        </w:rPr>
        <w:t>9</w:t>
      </w:r>
      <w:r w:rsidR="0091404F" w:rsidRPr="0091404F">
        <w:rPr>
          <w:rFonts w:ascii="Arial" w:eastAsiaTheme="minorEastAsia" w:hAnsi="Arial" w:cs="Arial"/>
          <w:b/>
          <w:sz w:val="22"/>
          <w:szCs w:val="22"/>
          <w:lang w:eastAsia="en-GB"/>
        </w:rPr>
        <w:t>,</w:t>
      </w:r>
      <w:r w:rsidR="004F6F45">
        <w:rPr>
          <w:rFonts w:ascii="Arial" w:eastAsiaTheme="minorEastAsia" w:hAnsi="Arial" w:cs="Arial"/>
          <w:b/>
          <w:sz w:val="22"/>
          <w:szCs w:val="22"/>
          <w:lang w:eastAsia="en-GB"/>
        </w:rPr>
        <w:t>766</w:t>
      </w:r>
      <w:r w:rsidR="00F679D7" w:rsidRPr="0091404F">
        <w:rPr>
          <w:rFonts w:ascii="Arial" w:eastAsiaTheme="minorEastAsia" w:hAnsi="Arial" w:cs="Arial"/>
          <w:b/>
          <w:sz w:val="22"/>
          <w:szCs w:val="22"/>
          <w:lang w:eastAsia="en-GB"/>
        </w:rPr>
        <w:t xml:space="preserve"> p.a</w:t>
      </w:r>
      <w:r w:rsidR="00F679D7" w:rsidRPr="0091404F">
        <w:rPr>
          <w:rFonts w:ascii="Arial" w:eastAsiaTheme="minorEastAsia" w:hAnsi="Arial" w:cs="Arial"/>
          <w:sz w:val="22"/>
          <w:szCs w:val="22"/>
          <w:lang w:eastAsia="en-GB"/>
        </w:rPr>
        <w:t>.</w:t>
      </w:r>
      <w:r w:rsidR="00EA4356">
        <w:rPr>
          <w:rFonts w:ascii="Arial" w:eastAsiaTheme="minorEastAsia" w:hAnsi="Arial" w:cs="Arial"/>
          <w:sz w:val="22"/>
          <w:szCs w:val="22"/>
          <w:lang w:eastAsia="en-GB"/>
        </w:rPr>
        <w:t xml:space="preserve"> for full-time, dependent on experience. (Actual salary </w:t>
      </w:r>
      <w:r w:rsidR="004F6F45">
        <w:rPr>
          <w:rFonts w:ascii="Arial" w:eastAsiaTheme="minorEastAsia" w:hAnsi="Arial" w:cs="Arial"/>
          <w:sz w:val="22"/>
          <w:szCs w:val="22"/>
          <w:lang w:eastAsia="en-GB"/>
        </w:rPr>
        <w:t>for a</w:t>
      </w:r>
      <w:r w:rsidR="00EA4356">
        <w:rPr>
          <w:rFonts w:ascii="Arial" w:eastAsiaTheme="minorEastAsia" w:hAnsi="Arial" w:cs="Arial"/>
          <w:sz w:val="22"/>
          <w:szCs w:val="22"/>
          <w:lang w:eastAsia="en-GB"/>
        </w:rPr>
        <w:t xml:space="preserve"> 30 hours per week contract </w:t>
      </w:r>
      <w:r w:rsidR="004F6F45">
        <w:rPr>
          <w:rFonts w:ascii="Arial" w:eastAsiaTheme="minorEastAsia" w:hAnsi="Arial" w:cs="Arial"/>
          <w:sz w:val="22"/>
          <w:szCs w:val="22"/>
          <w:lang w:eastAsia="en-GB"/>
        </w:rPr>
        <w:t>would be within the range £22,062 to £24,135 p.a.)</w:t>
      </w:r>
    </w:p>
    <w:p w14:paraId="24BD9AF7" w14:textId="77777777" w:rsidR="00D67BB9" w:rsidRPr="00463119" w:rsidRDefault="00D67BB9" w:rsidP="00D67BB9">
      <w:pPr>
        <w:spacing w:after="60"/>
        <w:ind w:left="-567" w:right="-471"/>
        <w:jc w:val="both"/>
        <w:rPr>
          <w:rFonts w:ascii="Arial" w:eastAsiaTheme="minorEastAsia" w:hAnsi="Arial" w:cs="Arial"/>
          <w:sz w:val="12"/>
          <w:szCs w:val="12"/>
          <w:lang w:eastAsia="en-GB"/>
        </w:rPr>
      </w:pPr>
    </w:p>
    <w:p w14:paraId="18EEB3EC" w14:textId="77777777" w:rsidR="00D67BB9" w:rsidRPr="00D67BB9" w:rsidRDefault="00D67BB9" w:rsidP="00D67BB9">
      <w:pPr>
        <w:spacing w:after="60"/>
        <w:ind w:left="-567" w:right="-471"/>
        <w:jc w:val="both"/>
        <w:rPr>
          <w:rFonts w:ascii="Arial" w:eastAsiaTheme="minorEastAsia" w:hAnsi="Arial" w:cs="Arial"/>
          <w:b/>
          <w:sz w:val="28"/>
          <w:szCs w:val="28"/>
          <w:lang w:eastAsia="en-GB"/>
        </w:rPr>
      </w:pPr>
      <w:r w:rsidRPr="00D67BB9">
        <w:rPr>
          <w:rFonts w:ascii="Arial" w:eastAsiaTheme="minorEastAsia" w:hAnsi="Arial" w:cs="Arial"/>
          <w:b/>
          <w:sz w:val="28"/>
          <w:szCs w:val="28"/>
          <w:lang w:eastAsia="en-GB"/>
        </w:rPr>
        <w:t>Main Terms &amp; Conditions</w:t>
      </w:r>
    </w:p>
    <w:p w14:paraId="2EEB418E" w14:textId="7B7AAC37" w:rsidR="00F679D7" w:rsidRDefault="00D67BB9" w:rsidP="00F679D7">
      <w:pPr>
        <w:spacing w:after="60"/>
        <w:ind w:left="-567" w:right="-471"/>
        <w:jc w:val="both"/>
        <w:rPr>
          <w:rFonts w:ascii="Arial" w:eastAsiaTheme="minorEastAsia" w:hAnsi="Arial" w:cs="Arial"/>
          <w:sz w:val="22"/>
          <w:szCs w:val="22"/>
          <w:lang w:eastAsia="en-GB"/>
        </w:rPr>
      </w:pPr>
      <w:r w:rsidRPr="00D67BB9">
        <w:rPr>
          <w:rFonts w:ascii="Arial" w:eastAsiaTheme="minorEastAsia" w:hAnsi="Arial" w:cs="Arial"/>
          <w:sz w:val="22"/>
          <w:szCs w:val="22"/>
          <w:lang w:eastAsia="en-GB"/>
        </w:rPr>
        <w:t xml:space="preserve">The contract will be on a </w:t>
      </w:r>
      <w:r w:rsidRPr="00F679D7">
        <w:rPr>
          <w:rFonts w:ascii="Arial" w:eastAsiaTheme="minorEastAsia" w:hAnsi="Arial" w:cs="Arial"/>
          <w:b/>
          <w:sz w:val="22"/>
          <w:szCs w:val="22"/>
          <w:lang w:eastAsia="en-GB"/>
        </w:rPr>
        <w:t>permanent basis,</w:t>
      </w:r>
      <w:r w:rsidRPr="00D67BB9">
        <w:rPr>
          <w:rFonts w:ascii="Arial" w:eastAsiaTheme="minorEastAsia" w:hAnsi="Arial" w:cs="Arial"/>
          <w:sz w:val="22"/>
          <w:szCs w:val="22"/>
          <w:lang w:eastAsia="en-GB"/>
        </w:rPr>
        <w:t xml:space="preserve"> starting as soon as the successful candidate is available. </w:t>
      </w:r>
    </w:p>
    <w:p w14:paraId="7AD47284" w14:textId="2C94C022" w:rsidR="00837721" w:rsidRDefault="00FA7158" w:rsidP="00837721">
      <w:pPr>
        <w:spacing w:after="60"/>
        <w:ind w:left="-567" w:right="-471"/>
        <w:jc w:val="both"/>
        <w:rPr>
          <w:rFonts w:ascii="Arial" w:eastAsiaTheme="minorEastAsia" w:hAnsi="Arial" w:cs="Arial"/>
          <w:sz w:val="22"/>
          <w:szCs w:val="22"/>
        </w:rPr>
      </w:pPr>
      <w:r>
        <w:rPr>
          <w:rFonts w:ascii="Arial" w:eastAsiaTheme="minorEastAsia" w:hAnsi="Arial" w:cs="Arial"/>
          <w:sz w:val="22"/>
          <w:szCs w:val="22"/>
        </w:rPr>
        <w:t>The f</w:t>
      </w:r>
      <w:r w:rsidR="00F679D7" w:rsidRPr="00F679D7">
        <w:rPr>
          <w:rFonts w:ascii="Arial" w:eastAsiaTheme="minorEastAsia" w:hAnsi="Arial" w:cs="Arial"/>
          <w:sz w:val="22"/>
          <w:szCs w:val="22"/>
        </w:rPr>
        <w:t xml:space="preserve">ull-time contract </w:t>
      </w:r>
      <w:r>
        <w:rPr>
          <w:rFonts w:ascii="Arial" w:eastAsiaTheme="minorEastAsia" w:hAnsi="Arial" w:cs="Arial"/>
          <w:sz w:val="22"/>
          <w:szCs w:val="22"/>
        </w:rPr>
        <w:t xml:space="preserve">will be for </w:t>
      </w:r>
      <w:r w:rsidR="00F679D7" w:rsidRPr="00F679D7">
        <w:rPr>
          <w:rFonts w:ascii="Arial" w:eastAsiaTheme="minorEastAsia" w:hAnsi="Arial" w:cs="Arial"/>
          <w:sz w:val="22"/>
          <w:szCs w:val="22"/>
        </w:rPr>
        <w:t>an average of 37 hours per week over the full year</w:t>
      </w:r>
      <w:r>
        <w:rPr>
          <w:rFonts w:ascii="Arial" w:eastAsiaTheme="minorEastAsia" w:hAnsi="Arial" w:cs="Arial"/>
          <w:sz w:val="22"/>
          <w:szCs w:val="22"/>
        </w:rPr>
        <w:t>, whilst t</w:t>
      </w:r>
      <w:r w:rsidR="004F6F45">
        <w:rPr>
          <w:rFonts w:ascii="Arial" w:eastAsiaTheme="minorEastAsia" w:hAnsi="Arial" w:cs="Arial"/>
          <w:sz w:val="22"/>
          <w:szCs w:val="22"/>
        </w:rPr>
        <w:t xml:space="preserve">he part-time option </w:t>
      </w:r>
      <w:r>
        <w:rPr>
          <w:rFonts w:ascii="Arial" w:eastAsiaTheme="minorEastAsia" w:hAnsi="Arial" w:cs="Arial"/>
          <w:sz w:val="22"/>
          <w:szCs w:val="22"/>
        </w:rPr>
        <w:t>will</w:t>
      </w:r>
      <w:r w:rsidR="004F6F45">
        <w:rPr>
          <w:rFonts w:ascii="Arial" w:eastAsiaTheme="minorEastAsia" w:hAnsi="Arial" w:cs="Arial"/>
          <w:sz w:val="22"/>
          <w:szCs w:val="22"/>
        </w:rPr>
        <w:t xml:space="preserve"> be for 30 hours per week </w:t>
      </w:r>
      <w:r w:rsidR="00BB34F7">
        <w:rPr>
          <w:rFonts w:ascii="Arial" w:eastAsiaTheme="minorEastAsia" w:hAnsi="Arial" w:cs="Arial"/>
          <w:sz w:val="22"/>
          <w:szCs w:val="22"/>
        </w:rPr>
        <w:t>a</w:t>
      </w:r>
      <w:r w:rsidR="004F6F45">
        <w:rPr>
          <w:rFonts w:ascii="Arial" w:eastAsiaTheme="minorEastAsia" w:hAnsi="Arial" w:cs="Arial"/>
          <w:sz w:val="22"/>
          <w:szCs w:val="22"/>
        </w:rPr>
        <w:t xml:space="preserve">verage. </w:t>
      </w:r>
      <w:r w:rsidR="00837721">
        <w:rPr>
          <w:rFonts w:ascii="Arial" w:eastAsiaTheme="minorEastAsia" w:hAnsi="Arial" w:cs="Arial"/>
          <w:sz w:val="22"/>
          <w:szCs w:val="22"/>
        </w:rPr>
        <w:t xml:space="preserve">There is flexibility in how the working times can be organised, </w:t>
      </w:r>
      <w:r w:rsidR="00BB34F7">
        <w:rPr>
          <w:rFonts w:ascii="Arial" w:eastAsiaTheme="minorEastAsia" w:hAnsi="Arial" w:cs="Arial"/>
          <w:sz w:val="22"/>
          <w:szCs w:val="22"/>
        </w:rPr>
        <w:t xml:space="preserve">including a reduced working commitment outside of term-time, providing </w:t>
      </w:r>
      <w:r w:rsidR="00837721">
        <w:rPr>
          <w:rFonts w:ascii="Arial" w:eastAsiaTheme="minorEastAsia" w:hAnsi="Arial" w:cs="Arial"/>
          <w:sz w:val="22"/>
          <w:szCs w:val="22"/>
          <w:lang w:eastAsia="en-GB"/>
        </w:rPr>
        <w:t xml:space="preserve">duties and </w:t>
      </w:r>
      <w:r w:rsidR="00BB34F7">
        <w:rPr>
          <w:rFonts w:ascii="Arial" w:eastAsiaTheme="minorEastAsia" w:hAnsi="Arial" w:cs="Arial"/>
          <w:sz w:val="22"/>
          <w:szCs w:val="22"/>
          <w:lang w:eastAsia="en-GB"/>
        </w:rPr>
        <w:t xml:space="preserve">staffing of the </w:t>
      </w:r>
      <w:r w:rsidR="00837721">
        <w:rPr>
          <w:rFonts w:ascii="Arial" w:eastAsiaTheme="minorEastAsia" w:hAnsi="Arial" w:cs="Arial"/>
          <w:sz w:val="22"/>
          <w:szCs w:val="22"/>
          <w:lang w:eastAsia="en-GB"/>
        </w:rPr>
        <w:t xml:space="preserve">HR office </w:t>
      </w:r>
      <w:r w:rsidR="00BB34F7">
        <w:rPr>
          <w:rFonts w:ascii="Arial" w:eastAsiaTheme="minorEastAsia" w:hAnsi="Arial" w:cs="Arial"/>
          <w:sz w:val="22"/>
          <w:szCs w:val="22"/>
          <w:lang w:eastAsia="en-GB"/>
        </w:rPr>
        <w:t xml:space="preserve">are </w:t>
      </w:r>
      <w:r w:rsidR="00837721">
        <w:rPr>
          <w:rFonts w:ascii="Arial" w:eastAsiaTheme="minorEastAsia" w:hAnsi="Arial" w:cs="Arial"/>
          <w:sz w:val="22"/>
          <w:szCs w:val="22"/>
          <w:lang w:eastAsia="en-GB"/>
        </w:rPr>
        <w:t xml:space="preserve">adequately covered. </w:t>
      </w:r>
    </w:p>
    <w:p w14:paraId="65D9F6E7" w14:textId="5905CE2E" w:rsidR="00FA7158" w:rsidRDefault="00837721" w:rsidP="00F679D7">
      <w:pPr>
        <w:spacing w:after="60"/>
        <w:ind w:left="-567" w:right="-471"/>
        <w:jc w:val="both"/>
        <w:rPr>
          <w:rFonts w:ascii="Arial" w:eastAsiaTheme="minorEastAsia" w:hAnsi="Arial" w:cs="Arial"/>
          <w:sz w:val="22"/>
          <w:szCs w:val="22"/>
        </w:rPr>
      </w:pPr>
      <w:r>
        <w:rPr>
          <w:rFonts w:ascii="Arial" w:eastAsiaTheme="minorEastAsia" w:hAnsi="Arial" w:cs="Arial"/>
          <w:sz w:val="22"/>
          <w:szCs w:val="22"/>
        </w:rPr>
        <w:t xml:space="preserve">The post requires an occasional need to work outside of day-time hours to attend meetings or to deliver training. In addition, the full-time option with the clerking duties will require attendance at a number of evening governor meetings over the year (c. 15 per annum), which will be compensated for by time off </w:t>
      </w:r>
      <w:r w:rsidR="00BB34F7">
        <w:rPr>
          <w:rFonts w:ascii="Arial" w:eastAsiaTheme="minorEastAsia" w:hAnsi="Arial" w:cs="Arial"/>
          <w:sz w:val="22"/>
          <w:szCs w:val="22"/>
        </w:rPr>
        <w:t>in lieu.</w:t>
      </w:r>
      <w:r>
        <w:rPr>
          <w:rFonts w:ascii="Arial" w:eastAsiaTheme="minorEastAsia" w:hAnsi="Arial" w:cs="Arial"/>
          <w:sz w:val="22"/>
          <w:szCs w:val="22"/>
        </w:rPr>
        <w:t xml:space="preserve"> </w:t>
      </w:r>
      <w:r w:rsidR="00FA7158">
        <w:rPr>
          <w:rFonts w:ascii="Arial" w:eastAsiaTheme="minorEastAsia" w:hAnsi="Arial" w:cs="Arial"/>
          <w:sz w:val="22"/>
          <w:szCs w:val="22"/>
        </w:rPr>
        <w:t xml:space="preserve"> </w:t>
      </w:r>
    </w:p>
    <w:p w14:paraId="69A12758" w14:textId="6C120365" w:rsidR="00D67BB9" w:rsidRPr="00D67BB9" w:rsidRDefault="00D67BB9" w:rsidP="00D67BB9">
      <w:pPr>
        <w:ind w:left="-567" w:right="-540"/>
        <w:jc w:val="both"/>
        <w:rPr>
          <w:rFonts w:ascii="Arial" w:eastAsiaTheme="minorEastAsia" w:hAnsi="Arial" w:cs="Arial"/>
          <w:sz w:val="22"/>
          <w:szCs w:val="22"/>
          <w:lang w:eastAsia="en-GB"/>
        </w:rPr>
      </w:pPr>
      <w:r w:rsidRPr="00D67BB9">
        <w:rPr>
          <w:rFonts w:ascii="Arial" w:eastAsiaTheme="minorEastAsia" w:hAnsi="Arial" w:cs="Arial"/>
          <w:sz w:val="22"/>
          <w:szCs w:val="22"/>
          <w:lang w:eastAsia="en-GB"/>
        </w:rPr>
        <w:t xml:space="preserve">You will be </w:t>
      </w:r>
      <w:r w:rsidR="006C5E2A">
        <w:rPr>
          <w:rFonts w:ascii="Arial" w:eastAsiaTheme="minorEastAsia" w:hAnsi="Arial" w:cs="Arial"/>
          <w:sz w:val="22"/>
          <w:szCs w:val="22"/>
          <w:lang w:eastAsia="en-GB"/>
        </w:rPr>
        <w:t>eligible to join</w:t>
      </w:r>
      <w:r w:rsidRPr="00D67BB9">
        <w:rPr>
          <w:rFonts w:ascii="Arial" w:eastAsiaTheme="minorEastAsia" w:hAnsi="Arial" w:cs="Arial"/>
          <w:sz w:val="22"/>
          <w:szCs w:val="22"/>
          <w:lang w:eastAsia="en-GB"/>
        </w:rPr>
        <w:t xml:space="preserve"> the Local Government Pension Scheme. Salary payments are made monthly by credit transfer on the last business banking day of the month. Annual leave entitlement is 22 days per annum in addition to public holidays, rising to 25 days after 5 years’ continuous service. Holidays are normally expected to be taken outside of term time.</w:t>
      </w:r>
    </w:p>
    <w:p w14:paraId="666F461D" w14:textId="77777777" w:rsidR="00D67BB9" w:rsidRPr="00D67BB9" w:rsidRDefault="00D67BB9" w:rsidP="00D67BB9">
      <w:pPr>
        <w:ind w:left="-567" w:right="-472"/>
        <w:jc w:val="both"/>
        <w:rPr>
          <w:rFonts w:ascii="Arial" w:eastAsiaTheme="minorEastAsia" w:hAnsi="Arial" w:cs="Arial"/>
          <w:sz w:val="8"/>
          <w:szCs w:val="8"/>
          <w:lang w:eastAsia="en-GB"/>
        </w:rPr>
      </w:pPr>
    </w:p>
    <w:p w14:paraId="55E1BCFF" w14:textId="77777777" w:rsidR="00D67BB9" w:rsidRPr="00D67BB9" w:rsidRDefault="00D67BB9" w:rsidP="00D67BB9">
      <w:pPr>
        <w:ind w:left="-567" w:right="-472"/>
        <w:jc w:val="both"/>
        <w:rPr>
          <w:rFonts w:ascii="Arial" w:eastAsiaTheme="minorEastAsia" w:hAnsi="Arial" w:cs="Arial"/>
          <w:sz w:val="22"/>
          <w:szCs w:val="22"/>
          <w:lang w:eastAsia="en-GB"/>
        </w:rPr>
      </w:pPr>
      <w:r w:rsidRPr="00D67BB9">
        <w:rPr>
          <w:rFonts w:ascii="Arial" w:eastAsiaTheme="minorEastAsia" w:hAnsi="Arial" w:cs="Arial"/>
          <w:sz w:val="22"/>
          <w:szCs w:val="22"/>
          <w:lang w:eastAsia="en-GB"/>
        </w:rPr>
        <w:t>The information above is provided as an overview, for information only. Full details of actual terms and conditions will be supplied with the letter of appointment.</w:t>
      </w:r>
    </w:p>
    <w:p w14:paraId="501C6325" w14:textId="77777777" w:rsidR="00D67BB9" w:rsidRPr="00463119" w:rsidRDefault="00D67BB9" w:rsidP="00D67BB9">
      <w:pPr>
        <w:ind w:left="-567" w:right="-472"/>
        <w:jc w:val="both"/>
        <w:rPr>
          <w:rFonts w:ascii="Arial" w:eastAsiaTheme="minorEastAsia" w:hAnsi="Arial" w:cs="Arial"/>
          <w:sz w:val="12"/>
          <w:szCs w:val="12"/>
          <w:lang w:eastAsia="en-GB"/>
        </w:rPr>
      </w:pPr>
    </w:p>
    <w:p w14:paraId="4B17A4E7" w14:textId="77777777" w:rsidR="00CE20FF" w:rsidRDefault="00CE20FF" w:rsidP="00CE20FF">
      <w:pPr>
        <w:spacing w:after="80"/>
        <w:ind w:left="-567" w:right="-540"/>
        <w:jc w:val="both"/>
        <w:rPr>
          <w:rFonts w:ascii="Arial" w:eastAsia="Arial" w:hAnsi="Arial" w:cs="Arial"/>
          <w:b/>
          <w:sz w:val="28"/>
        </w:rPr>
      </w:pPr>
      <w:r>
        <w:rPr>
          <w:rFonts w:ascii="Arial" w:eastAsia="Arial" w:hAnsi="Arial" w:cs="Arial"/>
          <w:b/>
          <w:sz w:val="28"/>
        </w:rPr>
        <w:t>Safeguarding</w:t>
      </w:r>
    </w:p>
    <w:p w14:paraId="651E162C" w14:textId="77777777" w:rsidR="00CE20FF" w:rsidRDefault="00CE20FF" w:rsidP="00CE20FF">
      <w:pPr>
        <w:spacing w:after="80"/>
        <w:ind w:left="-567" w:right="-540"/>
        <w:jc w:val="both"/>
        <w:rPr>
          <w:rFonts w:ascii="Arial" w:eastAsia="Arial" w:hAnsi="Arial" w:cs="Arial"/>
        </w:rPr>
      </w:pPr>
      <w:r>
        <w:rPr>
          <w:rFonts w:ascii="Arial" w:eastAsia="Arial" w:hAnsi="Arial" w:cs="Arial"/>
          <w:sz w:val="22"/>
        </w:rPr>
        <w:t>The College is committed to safeguarding and promoting the welfare of children and young people and expects all staff and volunteers to share this commitment. To meet our safeguarding obligations:</w:t>
      </w:r>
    </w:p>
    <w:p w14:paraId="4E45712C" w14:textId="77777777" w:rsidR="00CE20FF" w:rsidRDefault="00CE20FF" w:rsidP="00CE20FF">
      <w:pPr>
        <w:numPr>
          <w:ilvl w:val="0"/>
          <w:numId w:val="19"/>
        </w:numPr>
        <w:spacing w:after="80"/>
        <w:ind w:right="-540" w:hanging="567"/>
        <w:jc w:val="both"/>
        <w:rPr>
          <w:rFonts w:ascii="Arial" w:eastAsia="Arial" w:hAnsi="Arial" w:cs="Arial"/>
        </w:rPr>
      </w:pPr>
      <w:r>
        <w:rPr>
          <w:rFonts w:ascii="Arial" w:eastAsia="Arial" w:hAnsi="Arial" w:cs="Arial"/>
          <w:sz w:val="22"/>
        </w:rPr>
        <w:t>Applicants are required to submit a completed Declaration Form with their application</w:t>
      </w:r>
    </w:p>
    <w:p w14:paraId="591380FF" w14:textId="77777777" w:rsidR="00CE20FF" w:rsidRDefault="00CE20FF" w:rsidP="00CE20FF">
      <w:pPr>
        <w:numPr>
          <w:ilvl w:val="0"/>
          <w:numId w:val="19"/>
        </w:numPr>
        <w:spacing w:after="80"/>
        <w:ind w:right="-540" w:hanging="567"/>
        <w:jc w:val="both"/>
        <w:rPr>
          <w:rFonts w:ascii="Arial" w:eastAsia="Arial" w:hAnsi="Arial" w:cs="Arial"/>
        </w:rPr>
      </w:pPr>
      <w:r>
        <w:rPr>
          <w:rFonts w:ascii="Arial" w:eastAsia="Arial" w:hAnsi="Arial" w:cs="Arial"/>
          <w:sz w:val="22"/>
        </w:rPr>
        <w:t>Referees are asked if they are aware of any child protection allegations or issues</w:t>
      </w:r>
    </w:p>
    <w:p w14:paraId="5C489293" w14:textId="77777777" w:rsidR="00CE20FF" w:rsidRDefault="00CE20FF" w:rsidP="00CE20FF">
      <w:pPr>
        <w:numPr>
          <w:ilvl w:val="0"/>
          <w:numId w:val="19"/>
        </w:numPr>
        <w:spacing w:after="80"/>
        <w:ind w:right="-540" w:hanging="567"/>
        <w:jc w:val="both"/>
        <w:rPr>
          <w:rFonts w:ascii="Arial" w:eastAsia="Arial" w:hAnsi="Arial" w:cs="Arial"/>
        </w:rPr>
      </w:pPr>
      <w:r>
        <w:rPr>
          <w:rFonts w:ascii="Arial" w:eastAsia="Arial" w:hAnsi="Arial" w:cs="Arial"/>
          <w:sz w:val="22"/>
        </w:rPr>
        <w:t>All appointments are subject to verification of qualifications, medical clearance, satisfactory DBS Disclosure (Enhanced) and satisfactory written references.</w:t>
      </w:r>
    </w:p>
    <w:p w14:paraId="4BD3F464" w14:textId="2EBE9F68" w:rsidR="00BB34F7" w:rsidRDefault="00CE20FF" w:rsidP="00CE20FF">
      <w:pPr>
        <w:pStyle w:val="NoSpacing"/>
        <w:spacing w:after="60"/>
        <w:ind w:left="-567" w:right="-539"/>
        <w:jc w:val="both"/>
        <w:rPr>
          <w:rFonts w:ascii="Arial" w:eastAsia="Arial" w:hAnsi="Arial" w:cs="Arial"/>
        </w:rPr>
      </w:pPr>
      <w:r>
        <w:rPr>
          <w:rFonts w:ascii="Arial" w:eastAsia="Arial" w:hAnsi="Arial" w:cs="Arial"/>
        </w:rPr>
        <w:t>Applicants who have worked abroad or lived abroad may also be required to provide a Certificate of Good Conduct for the Country they have resided in.</w:t>
      </w:r>
    </w:p>
    <w:p w14:paraId="2A65E9E6" w14:textId="77777777" w:rsidR="00CE20FF" w:rsidRDefault="00CE20FF" w:rsidP="00CE20FF">
      <w:pPr>
        <w:spacing w:after="80"/>
        <w:ind w:left="-567" w:right="-540"/>
        <w:jc w:val="both"/>
        <w:rPr>
          <w:rFonts w:ascii="Arial" w:eastAsia="Arial" w:hAnsi="Arial" w:cs="Arial"/>
          <w:b/>
          <w:sz w:val="28"/>
        </w:rPr>
      </w:pPr>
    </w:p>
    <w:p w14:paraId="43422058" w14:textId="77777777" w:rsidR="00CE20FF" w:rsidRDefault="00CE20FF" w:rsidP="00CE20FF">
      <w:pPr>
        <w:spacing w:after="80"/>
        <w:ind w:left="-567" w:right="-540"/>
        <w:jc w:val="both"/>
        <w:rPr>
          <w:rFonts w:ascii="Arial" w:eastAsia="Arial" w:hAnsi="Arial" w:cs="Arial"/>
          <w:b/>
          <w:sz w:val="28"/>
        </w:rPr>
      </w:pPr>
      <w:r>
        <w:rPr>
          <w:rFonts w:ascii="Arial" w:eastAsia="Arial" w:hAnsi="Arial" w:cs="Arial"/>
          <w:b/>
          <w:sz w:val="28"/>
        </w:rPr>
        <w:t>Application Procedure</w:t>
      </w:r>
    </w:p>
    <w:p w14:paraId="5ADFA037" w14:textId="77777777" w:rsidR="00CE20FF" w:rsidRDefault="00CE20FF" w:rsidP="00CE20FF">
      <w:pPr>
        <w:ind w:left="-567" w:right="-57"/>
        <w:jc w:val="both"/>
        <w:rPr>
          <w:rFonts w:ascii="Arial" w:eastAsia="Arial" w:hAnsi="Arial" w:cs="Arial"/>
        </w:rPr>
      </w:pPr>
      <w:r>
        <w:rPr>
          <w:rFonts w:ascii="Arial" w:eastAsia="Arial" w:hAnsi="Arial" w:cs="Arial"/>
          <w:sz w:val="22"/>
        </w:rPr>
        <w:t>Please complete and return the application online via TES jobs (</w:t>
      </w:r>
      <w:hyperlink r:id="rId9">
        <w:r>
          <w:rPr>
            <w:rFonts w:ascii="Arial" w:eastAsia="Arial" w:hAnsi="Arial" w:cs="Arial"/>
            <w:color w:val="0000FF"/>
            <w:sz w:val="22"/>
            <w:u w:val="single"/>
          </w:rPr>
          <w:t>https://www.tes.com/jobs/</w:t>
        </w:r>
      </w:hyperlink>
      <w:r>
        <w:rPr>
          <w:rFonts w:ascii="Arial" w:eastAsia="Arial" w:hAnsi="Arial" w:cs="Arial"/>
          <w:sz w:val="22"/>
        </w:rPr>
        <w:t xml:space="preserve">). </w:t>
      </w:r>
      <w:r>
        <w:rPr>
          <w:rFonts w:ascii="Arial" w:eastAsia="Arial" w:hAnsi="Arial" w:cs="Arial"/>
          <w:color w:val="231F20"/>
          <w:sz w:val="21"/>
          <w:shd w:val="clear" w:color="auto" w:fill="FFFFFF"/>
        </w:rPr>
        <w:t xml:space="preserve">If you are </w:t>
      </w:r>
      <w:r w:rsidRPr="001715F8">
        <w:rPr>
          <w:rFonts w:ascii="Arial" w:eastAsia="Arial" w:hAnsi="Arial" w:cs="Arial"/>
          <w:color w:val="231F20"/>
          <w:sz w:val="21"/>
          <w:shd w:val="clear" w:color="auto" w:fill="FFFFFF"/>
        </w:rPr>
        <w:t>unable to access the online application or would prefer to fill out the application form by hand, please telephone 01723 3807</w:t>
      </w:r>
      <w:r>
        <w:rPr>
          <w:rFonts w:ascii="Arial" w:eastAsia="Arial" w:hAnsi="Arial" w:cs="Arial"/>
          <w:color w:val="231F20"/>
          <w:sz w:val="21"/>
          <w:shd w:val="clear" w:color="auto" w:fill="FFFFFF"/>
        </w:rPr>
        <w:t>48</w:t>
      </w:r>
      <w:r w:rsidRPr="001715F8">
        <w:rPr>
          <w:rFonts w:ascii="Arial" w:eastAsia="Arial" w:hAnsi="Arial" w:cs="Arial"/>
          <w:color w:val="231F20"/>
          <w:sz w:val="21"/>
          <w:shd w:val="clear" w:color="auto" w:fill="FFFFFF"/>
        </w:rPr>
        <w:t>,</w:t>
      </w:r>
      <w:r>
        <w:rPr>
          <w:rFonts w:ascii="Arial" w:eastAsia="Arial" w:hAnsi="Arial" w:cs="Arial"/>
          <w:color w:val="231F20"/>
          <w:sz w:val="21"/>
          <w:shd w:val="clear" w:color="auto" w:fill="FFFFFF"/>
        </w:rPr>
        <w:t xml:space="preserve"> and an application pack will be sent to you. </w:t>
      </w:r>
    </w:p>
    <w:p w14:paraId="50124C6D" w14:textId="77777777" w:rsidR="00CE20FF" w:rsidRPr="005E44E0" w:rsidRDefault="00CE20FF" w:rsidP="00CE20FF">
      <w:pPr>
        <w:ind w:left="-567" w:right="-57"/>
        <w:jc w:val="both"/>
        <w:rPr>
          <w:rFonts w:ascii="Arial" w:eastAsia="Arial" w:hAnsi="Arial" w:cs="Arial"/>
          <w:b/>
        </w:rPr>
      </w:pPr>
    </w:p>
    <w:p w14:paraId="690AC165" w14:textId="35D72553" w:rsidR="00CE20FF" w:rsidRPr="005E44E0" w:rsidRDefault="00CE20FF" w:rsidP="00CE20FF">
      <w:pPr>
        <w:ind w:left="-567" w:right="-57"/>
        <w:jc w:val="both"/>
        <w:rPr>
          <w:rFonts w:ascii="Arial" w:eastAsia="Arial" w:hAnsi="Arial" w:cs="Arial"/>
          <w:b/>
        </w:rPr>
      </w:pPr>
      <w:r w:rsidRPr="005E44E0">
        <w:rPr>
          <w:rFonts w:ascii="Arial" w:eastAsia="Arial" w:hAnsi="Arial" w:cs="Arial"/>
          <w:b/>
          <w:sz w:val="22"/>
        </w:rPr>
        <w:t>Closing Date:</w:t>
      </w:r>
      <w:r w:rsidR="007542DF">
        <w:rPr>
          <w:rFonts w:ascii="Arial" w:eastAsia="Arial" w:hAnsi="Arial" w:cs="Arial"/>
          <w:b/>
          <w:sz w:val="22"/>
        </w:rPr>
        <w:t xml:space="preserve"> Midnight, Monday 17</w:t>
      </w:r>
      <w:r w:rsidR="007542DF" w:rsidRPr="007542DF">
        <w:rPr>
          <w:rFonts w:ascii="Arial" w:eastAsia="Arial" w:hAnsi="Arial" w:cs="Arial"/>
          <w:b/>
          <w:sz w:val="22"/>
          <w:vertAlign w:val="superscript"/>
        </w:rPr>
        <w:t>th</w:t>
      </w:r>
      <w:r w:rsidR="007542DF">
        <w:rPr>
          <w:rFonts w:ascii="Arial" w:eastAsia="Arial" w:hAnsi="Arial" w:cs="Arial"/>
          <w:b/>
          <w:sz w:val="22"/>
        </w:rPr>
        <w:t xml:space="preserve"> September 2018</w:t>
      </w:r>
      <w:bookmarkStart w:id="0" w:name="_GoBack"/>
      <w:bookmarkEnd w:id="0"/>
      <w:r w:rsidR="007542DF">
        <w:rPr>
          <w:rFonts w:ascii="Arial" w:eastAsia="Arial" w:hAnsi="Arial" w:cs="Arial"/>
          <w:b/>
          <w:sz w:val="22"/>
        </w:rPr>
        <w:t xml:space="preserve">  </w:t>
      </w:r>
    </w:p>
    <w:p w14:paraId="5CAA2AB0" w14:textId="77777777" w:rsidR="00CE20FF" w:rsidRDefault="00CE20FF" w:rsidP="00CE20FF">
      <w:pPr>
        <w:ind w:left="-1247" w:right="-472" w:firstLine="720"/>
        <w:jc w:val="both"/>
        <w:rPr>
          <w:rFonts w:ascii="Arial" w:eastAsia="Arial" w:hAnsi="Arial" w:cs="Arial"/>
          <w:b/>
          <w:sz w:val="12"/>
        </w:rPr>
      </w:pPr>
    </w:p>
    <w:p w14:paraId="07348A77" w14:textId="77777777" w:rsidR="00CE20FF" w:rsidRDefault="00CE20FF" w:rsidP="00CE20FF">
      <w:pPr>
        <w:ind w:left="-567" w:right="-472"/>
        <w:jc w:val="both"/>
        <w:rPr>
          <w:rFonts w:ascii="Arial" w:eastAsia="Arial" w:hAnsi="Arial" w:cs="Arial"/>
        </w:rPr>
      </w:pPr>
      <w:r>
        <w:rPr>
          <w:rFonts w:ascii="Arial" w:eastAsia="Arial" w:hAnsi="Arial" w:cs="Arial"/>
          <w:sz w:val="22"/>
        </w:rPr>
        <w:t xml:space="preserve">Please ensure you use the Supporting Statement of the Application Form to explain how your skills, experience and attributes make you suitable for the post. Please do </w:t>
      </w:r>
      <w:r>
        <w:rPr>
          <w:rFonts w:ascii="Arial" w:eastAsia="Arial" w:hAnsi="Arial" w:cs="Arial"/>
          <w:sz w:val="22"/>
          <w:u w:val="single"/>
        </w:rPr>
        <w:t>not</w:t>
      </w:r>
      <w:r>
        <w:rPr>
          <w:rFonts w:ascii="Arial" w:eastAsia="Arial" w:hAnsi="Arial" w:cs="Arial"/>
          <w:sz w:val="22"/>
        </w:rPr>
        <w:t xml:space="preserve"> include a C.V.</w:t>
      </w:r>
    </w:p>
    <w:p w14:paraId="05B0B99F" w14:textId="77777777" w:rsidR="00CE20FF" w:rsidRDefault="00CE20FF" w:rsidP="00CE20FF">
      <w:pPr>
        <w:ind w:left="-567" w:right="-472"/>
        <w:jc w:val="both"/>
        <w:rPr>
          <w:rFonts w:ascii="Arial" w:eastAsia="Arial" w:hAnsi="Arial" w:cs="Arial"/>
        </w:rPr>
      </w:pPr>
    </w:p>
    <w:p w14:paraId="67CDB9B0" w14:textId="666CF817" w:rsidR="00CE20FF" w:rsidRDefault="00CE20FF" w:rsidP="00CE20FF">
      <w:pPr>
        <w:ind w:left="-567" w:right="-472"/>
        <w:jc w:val="both"/>
        <w:rPr>
          <w:rFonts w:ascii="Arial" w:eastAsia="Arial" w:hAnsi="Arial" w:cs="Arial"/>
        </w:rPr>
      </w:pPr>
      <w:r>
        <w:rPr>
          <w:rFonts w:ascii="Arial" w:eastAsia="Arial" w:hAnsi="Arial" w:cs="Arial"/>
          <w:b/>
          <w:sz w:val="22"/>
        </w:rPr>
        <w:t>Interviews are provisionally arranged for Thursday 27</w:t>
      </w:r>
      <w:r w:rsidRPr="00CE20FF">
        <w:rPr>
          <w:rFonts w:ascii="Arial" w:eastAsia="Arial" w:hAnsi="Arial" w:cs="Arial"/>
          <w:b/>
          <w:sz w:val="22"/>
          <w:vertAlign w:val="superscript"/>
        </w:rPr>
        <w:t>th</w:t>
      </w:r>
      <w:r>
        <w:rPr>
          <w:rFonts w:ascii="Arial" w:eastAsia="Arial" w:hAnsi="Arial" w:cs="Arial"/>
          <w:b/>
          <w:sz w:val="22"/>
        </w:rPr>
        <w:t xml:space="preserve"> September 2018</w:t>
      </w:r>
    </w:p>
    <w:p w14:paraId="5A59863A" w14:textId="77777777" w:rsidR="00CE20FF" w:rsidRDefault="00CE20FF" w:rsidP="00CE20FF">
      <w:pPr>
        <w:ind w:left="-567" w:right="-472"/>
        <w:jc w:val="both"/>
        <w:rPr>
          <w:rFonts w:ascii="Arial" w:eastAsia="Arial" w:hAnsi="Arial" w:cs="Arial"/>
        </w:rPr>
      </w:pPr>
    </w:p>
    <w:p w14:paraId="377F517D" w14:textId="77777777" w:rsidR="00CE20FF" w:rsidRDefault="00CE20FF" w:rsidP="00CE20FF">
      <w:pPr>
        <w:ind w:left="-567" w:right="-472"/>
        <w:jc w:val="both"/>
        <w:rPr>
          <w:rFonts w:ascii="Arial" w:eastAsia="Arial" w:hAnsi="Arial" w:cs="Arial"/>
          <w:b/>
        </w:rPr>
      </w:pPr>
      <w:r>
        <w:rPr>
          <w:rFonts w:ascii="Arial" w:eastAsia="Arial" w:hAnsi="Arial" w:cs="Arial"/>
          <w:sz w:val="22"/>
        </w:rPr>
        <w:t>If you have not heard within one month of the closing date, then please assume that you have not been successful on this occasion. For any queries, please conta</w:t>
      </w:r>
      <w:r w:rsidRPr="001715F8">
        <w:rPr>
          <w:rFonts w:ascii="Arial" w:eastAsia="Arial" w:hAnsi="Arial" w:cs="Arial"/>
          <w:sz w:val="22"/>
        </w:rPr>
        <w:t xml:space="preserve">ct </w:t>
      </w:r>
      <w:r>
        <w:rPr>
          <w:rFonts w:ascii="Arial" w:eastAsia="Arial" w:hAnsi="Arial" w:cs="Arial"/>
          <w:sz w:val="22"/>
        </w:rPr>
        <w:t>Alexene Nellist on 01723 380748</w:t>
      </w:r>
      <w:r w:rsidRPr="001715F8">
        <w:rPr>
          <w:rFonts w:ascii="Arial" w:eastAsia="Arial" w:hAnsi="Arial" w:cs="Arial"/>
          <w:sz w:val="22"/>
        </w:rPr>
        <w:t>.</w:t>
      </w:r>
    </w:p>
    <w:p w14:paraId="1F8AE6A2" w14:textId="77777777" w:rsidR="00CE20FF" w:rsidRPr="00D62193" w:rsidRDefault="00CE20FF" w:rsidP="00CE20FF">
      <w:pPr>
        <w:pStyle w:val="NoSpacing"/>
        <w:spacing w:after="60"/>
        <w:ind w:left="-567" w:right="-539"/>
        <w:jc w:val="both"/>
        <w:rPr>
          <w:rFonts w:ascii="Arial" w:hAnsi="Arial" w:cs="Arial"/>
          <w:b/>
          <w:sz w:val="21"/>
          <w:szCs w:val="21"/>
        </w:rPr>
      </w:pPr>
    </w:p>
    <w:sectPr w:rsidR="00CE20FF" w:rsidRPr="00D62193" w:rsidSect="00C018DC">
      <w:pgSz w:w="11906" w:h="16838"/>
      <w:pgMar w:top="1021" w:right="1474" w:bottom="1247" w:left="1474" w:header="720" w:footer="720" w:gutter="0"/>
      <w:pgBorders w:offsetFrom="page">
        <w:top w:val="single" w:sz="12" w:space="24" w:color="auto" w:shadow="1"/>
        <w:left w:val="single" w:sz="12" w:space="24" w:color="auto" w:shadow="1"/>
        <w:bottom w:val="single" w:sz="12" w:space="24" w:color="auto" w:shadow="1"/>
        <w:right w:val="single" w:sz="12" w:space="24" w:color="auto" w:shadow="1"/>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62C30"/>
    <w:multiLevelType w:val="hybridMultilevel"/>
    <w:tmpl w:val="CABAE8CC"/>
    <w:lvl w:ilvl="0" w:tplc="D018E024">
      <w:start w:val="1"/>
      <w:numFmt w:val="bullet"/>
      <w:lvlText w:val="­"/>
      <w:lvlJc w:val="left"/>
      <w:pPr>
        <w:ind w:left="153" w:hanging="360"/>
      </w:pPr>
      <w:rPr>
        <w:rFonts w:ascii="Courier New" w:hAnsi="Courier New"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15:restartNumberingAfterBreak="0">
    <w:nsid w:val="0C23419E"/>
    <w:multiLevelType w:val="hybridMultilevel"/>
    <w:tmpl w:val="2E5CEBA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09760AC"/>
    <w:multiLevelType w:val="hybridMultilevel"/>
    <w:tmpl w:val="BF9E8C5C"/>
    <w:lvl w:ilvl="0" w:tplc="08090001">
      <w:start w:val="1"/>
      <w:numFmt w:val="bullet"/>
      <w:lvlText w:val=""/>
      <w:lvlJc w:val="left"/>
      <w:pPr>
        <w:ind w:left="213" w:hanging="360"/>
      </w:pPr>
      <w:rPr>
        <w:rFonts w:ascii="Symbol" w:hAnsi="Symbol" w:hint="default"/>
      </w:rPr>
    </w:lvl>
    <w:lvl w:ilvl="1" w:tplc="08090003" w:tentative="1">
      <w:start w:val="1"/>
      <w:numFmt w:val="bullet"/>
      <w:lvlText w:val="o"/>
      <w:lvlJc w:val="left"/>
      <w:pPr>
        <w:ind w:left="933" w:hanging="360"/>
      </w:pPr>
      <w:rPr>
        <w:rFonts w:ascii="Courier New" w:hAnsi="Courier New" w:hint="default"/>
      </w:rPr>
    </w:lvl>
    <w:lvl w:ilvl="2" w:tplc="08090005" w:tentative="1">
      <w:start w:val="1"/>
      <w:numFmt w:val="bullet"/>
      <w:lvlText w:val=""/>
      <w:lvlJc w:val="left"/>
      <w:pPr>
        <w:ind w:left="1653" w:hanging="360"/>
      </w:pPr>
      <w:rPr>
        <w:rFonts w:ascii="Wingdings" w:hAnsi="Wingdings" w:hint="default"/>
      </w:rPr>
    </w:lvl>
    <w:lvl w:ilvl="3" w:tplc="08090001" w:tentative="1">
      <w:start w:val="1"/>
      <w:numFmt w:val="bullet"/>
      <w:lvlText w:val=""/>
      <w:lvlJc w:val="left"/>
      <w:pPr>
        <w:ind w:left="2373" w:hanging="360"/>
      </w:pPr>
      <w:rPr>
        <w:rFonts w:ascii="Symbol" w:hAnsi="Symbol" w:hint="default"/>
      </w:rPr>
    </w:lvl>
    <w:lvl w:ilvl="4" w:tplc="08090003" w:tentative="1">
      <w:start w:val="1"/>
      <w:numFmt w:val="bullet"/>
      <w:lvlText w:val="o"/>
      <w:lvlJc w:val="left"/>
      <w:pPr>
        <w:ind w:left="3093" w:hanging="360"/>
      </w:pPr>
      <w:rPr>
        <w:rFonts w:ascii="Courier New" w:hAnsi="Courier New" w:hint="default"/>
      </w:rPr>
    </w:lvl>
    <w:lvl w:ilvl="5" w:tplc="08090005" w:tentative="1">
      <w:start w:val="1"/>
      <w:numFmt w:val="bullet"/>
      <w:lvlText w:val=""/>
      <w:lvlJc w:val="left"/>
      <w:pPr>
        <w:ind w:left="3813" w:hanging="360"/>
      </w:pPr>
      <w:rPr>
        <w:rFonts w:ascii="Wingdings" w:hAnsi="Wingdings" w:hint="default"/>
      </w:rPr>
    </w:lvl>
    <w:lvl w:ilvl="6" w:tplc="08090001" w:tentative="1">
      <w:start w:val="1"/>
      <w:numFmt w:val="bullet"/>
      <w:lvlText w:val=""/>
      <w:lvlJc w:val="left"/>
      <w:pPr>
        <w:ind w:left="4533" w:hanging="360"/>
      </w:pPr>
      <w:rPr>
        <w:rFonts w:ascii="Symbol" w:hAnsi="Symbol" w:hint="default"/>
      </w:rPr>
    </w:lvl>
    <w:lvl w:ilvl="7" w:tplc="08090003" w:tentative="1">
      <w:start w:val="1"/>
      <w:numFmt w:val="bullet"/>
      <w:lvlText w:val="o"/>
      <w:lvlJc w:val="left"/>
      <w:pPr>
        <w:ind w:left="5253" w:hanging="360"/>
      </w:pPr>
      <w:rPr>
        <w:rFonts w:ascii="Courier New" w:hAnsi="Courier New" w:hint="default"/>
      </w:rPr>
    </w:lvl>
    <w:lvl w:ilvl="8" w:tplc="08090005" w:tentative="1">
      <w:start w:val="1"/>
      <w:numFmt w:val="bullet"/>
      <w:lvlText w:val=""/>
      <w:lvlJc w:val="left"/>
      <w:pPr>
        <w:ind w:left="5973" w:hanging="360"/>
      </w:pPr>
      <w:rPr>
        <w:rFonts w:ascii="Wingdings" w:hAnsi="Wingdings" w:hint="default"/>
      </w:rPr>
    </w:lvl>
  </w:abstractNum>
  <w:abstractNum w:abstractNumId="3" w15:restartNumberingAfterBreak="0">
    <w:nsid w:val="325472D4"/>
    <w:multiLevelType w:val="hybridMultilevel"/>
    <w:tmpl w:val="19F665D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2995AF2"/>
    <w:multiLevelType w:val="hybridMultilevel"/>
    <w:tmpl w:val="6D946774"/>
    <w:lvl w:ilvl="0" w:tplc="D4F6891A">
      <w:start w:val="1"/>
      <w:numFmt w:val="bullet"/>
      <w:lvlText w:val="-"/>
      <w:lvlJc w:val="left"/>
      <w:pPr>
        <w:ind w:left="1440" w:hanging="360"/>
      </w:pPr>
      <w:rPr>
        <w:rFonts w:ascii="Courier New" w:hAnsi="Courier New" w:hint="default"/>
        <w:color w:val="auto"/>
        <w:sz w:val="18"/>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38F23A7"/>
    <w:multiLevelType w:val="hybridMultilevel"/>
    <w:tmpl w:val="45F6405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BE51271"/>
    <w:multiLevelType w:val="hybridMultilevel"/>
    <w:tmpl w:val="550068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D7A23F6"/>
    <w:multiLevelType w:val="hybridMultilevel"/>
    <w:tmpl w:val="BEF2E2FA"/>
    <w:lvl w:ilvl="0" w:tplc="D4F6891A">
      <w:start w:val="1"/>
      <w:numFmt w:val="bullet"/>
      <w:lvlText w:val="-"/>
      <w:lvlJc w:val="left"/>
      <w:pPr>
        <w:ind w:left="1637" w:hanging="360"/>
      </w:pPr>
      <w:rPr>
        <w:rFonts w:ascii="Courier New" w:hAnsi="Courier New" w:hint="default"/>
        <w:color w:val="auto"/>
        <w:sz w:val="1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1B454C"/>
    <w:multiLevelType w:val="hybridMultilevel"/>
    <w:tmpl w:val="8F88ECF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4D4E693A"/>
    <w:multiLevelType w:val="hybridMultilevel"/>
    <w:tmpl w:val="248C7F3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3E033B"/>
    <w:multiLevelType w:val="hybridMultilevel"/>
    <w:tmpl w:val="580E9894"/>
    <w:lvl w:ilvl="0" w:tplc="0809000B">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B4B21DB"/>
    <w:multiLevelType w:val="hybridMultilevel"/>
    <w:tmpl w:val="EFDC7016"/>
    <w:lvl w:ilvl="0" w:tplc="34A4EE12">
      <w:start w:val="1"/>
      <w:numFmt w:val="bullet"/>
      <w:lvlText w:val=""/>
      <w:lvlJc w:val="left"/>
      <w:pPr>
        <w:ind w:left="153" w:hanging="360"/>
      </w:pPr>
      <w:rPr>
        <w:rFonts w:ascii="Wingdings 3" w:hAnsi="Wingdings 3"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ED30928"/>
    <w:multiLevelType w:val="hybridMultilevel"/>
    <w:tmpl w:val="E19E15EA"/>
    <w:lvl w:ilvl="0" w:tplc="D4F6891A">
      <w:start w:val="1"/>
      <w:numFmt w:val="bullet"/>
      <w:lvlText w:val="-"/>
      <w:lvlJc w:val="left"/>
      <w:pPr>
        <w:ind w:left="360" w:hanging="360"/>
      </w:pPr>
      <w:rPr>
        <w:rFonts w:ascii="Courier New" w:hAnsi="Courier New" w:hint="default"/>
        <w:color w:val="auto"/>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03932C3"/>
    <w:multiLevelType w:val="hybridMultilevel"/>
    <w:tmpl w:val="41027E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5EF5776"/>
    <w:multiLevelType w:val="hybridMultilevel"/>
    <w:tmpl w:val="2E62E84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6F513630"/>
    <w:multiLevelType w:val="hybridMultilevel"/>
    <w:tmpl w:val="3CD4E72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FA25A04"/>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7234781F"/>
    <w:multiLevelType w:val="multilevel"/>
    <w:tmpl w:val="16F2A5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34A23AD"/>
    <w:multiLevelType w:val="hybridMultilevel"/>
    <w:tmpl w:val="99D4F150"/>
    <w:lvl w:ilvl="0" w:tplc="0809000B">
      <w:start w:val="1"/>
      <w:numFmt w:val="bullet"/>
      <w:lvlText w:val=""/>
      <w:lvlJc w:val="left"/>
      <w:pPr>
        <w:ind w:left="2934" w:hanging="360"/>
      </w:pPr>
      <w:rPr>
        <w:rFonts w:ascii="Wingdings" w:hAnsi="Wingdings" w:hint="default"/>
      </w:rPr>
    </w:lvl>
    <w:lvl w:ilvl="1" w:tplc="08090003" w:tentative="1">
      <w:start w:val="1"/>
      <w:numFmt w:val="bullet"/>
      <w:lvlText w:val="o"/>
      <w:lvlJc w:val="left"/>
      <w:pPr>
        <w:ind w:left="3654" w:hanging="360"/>
      </w:pPr>
      <w:rPr>
        <w:rFonts w:ascii="Courier New" w:hAnsi="Courier New" w:cs="Courier New" w:hint="default"/>
      </w:rPr>
    </w:lvl>
    <w:lvl w:ilvl="2" w:tplc="08090005" w:tentative="1">
      <w:start w:val="1"/>
      <w:numFmt w:val="bullet"/>
      <w:lvlText w:val=""/>
      <w:lvlJc w:val="left"/>
      <w:pPr>
        <w:ind w:left="4374" w:hanging="360"/>
      </w:pPr>
      <w:rPr>
        <w:rFonts w:ascii="Wingdings" w:hAnsi="Wingdings" w:hint="default"/>
      </w:rPr>
    </w:lvl>
    <w:lvl w:ilvl="3" w:tplc="08090001" w:tentative="1">
      <w:start w:val="1"/>
      <w:numFmt w:val="bullet"/>
      <w:lvlText w:val=""/>
      <w:lvlJc w:val="left"/>
      <w:pPr>
        <w:ind w:left="5094" w:hanging="360"/>
      </w:pPr>
      <w:rPr>
        <w:rFonts w:ascii="Symbol" w:hAnsi="Symbol" w:hint="default"/>
      </w:rPr>
    </w:lvl>
    <w:lvl w:ilvl="4" w:tplc="08090003" w:tentative="1">
      <w:start w:val="1"/>
      <w:numFmt w:val="bullet"/>
      <w:lvlText w:val="o"/>
      <w:lvlJc w:val="left"/>
      <w:pPr>
        <w:ind w:left="5814" w:hanging="360"/>
      </w:pPr>
      <w:rPr>
        <w:rFonts w:ascii="Courier New" w:hAnsi="Courier New" w:cs="Courier New" w:hint="default"/>
      </w:rPr>
    </w:lvl>
    <w:lvl w:ilvl="5" w:tplc="08090005" w:tentative="1">
      <w:start w:val="1"/>
      <w:numFmt w:val="bullet"/>
      <w:lvlText w:val=""/>
      <w:lvlJc w:val="left"/>
      <w:pPr>
        <w:ind w:left="6534" w:hanging="360"/>
      </w:pPr>
      <w:rPr>
        <w:rFonts w:ascii="Wingdings" w:hAnsi="Wingdings" w:hint="default"/>
      </w:rPr>
    </w:lvl>
    <w:lvl w:ilvl="6" w:tplc="08090001" w:tentative="1">
      <w:start w:val="1"/>
      <w:numFmt w:val="bullet"/>
      <w:lvlText w:val=""/>
      <w:lvlJc w:val="left"/>
      <w:pPr>
        <w:ind w:left="7254" w:hanging="360"/>
      </w:pPr>
      <w:rPr>
        <w:rFonts w:ascii="Symbol" w:hAnsi="Symbol" w:hint="default"/>
      </w:rPr>
    </w:lvl>
    <w:lvl w:ilvl="7" w:tplc="08090003" w:tentative="1">
      <w:start w:val="1"/>
      <w:numFmt w:val="bullet"/>
      <w:lvlText w:val="o"/>
      <w:lvlJc w:val="left"/>
      <w:pPr>
        <w:ind w:left="7974" w:hanging="360"/>
      </w:pPr>
      <w:rPr>
        <w:rFonts w:ascii="Courier New" w:hAnsi="Courier New" w:cs="Courier New" w:hint="default"/>
      </w:rPr>
    </w:lvl>
    <w:lvl w:ilvl="8" w:tplc="08090005" w:tentative="1">
      <w:start w:val="1"/>
      <w:numFmt w:val="bullet"/>
      <w:lvlText w:val=""/>
      <w:lvlJc w:val="left"/>
      <w:pPr>
        <w:ind w:left="8694" w:hanging="360"/>
      </w:pPr>
      <w:rPr>
        <w:rFonts w:ascii="Wingdings" w:hAnsi="Wingdings" w:hint="default"/>
      </w:rPr>
    </w:lvl>
  </w:abstractNum>
  <w:num w:numId="1">
    <w:abstractNumId w:val="16"/>
  </w:num>
  <w:num w:numId="2">
    <w:abstractNumId w:val="10"/>
  </w:num>
  <w:num w:numId="3">
    <w:abstractNumId w:val="5"/>
  </w:num>
  <w:num w:numId="4">
    <w:abstractNumId w:val="11"/>
  </w:num>
  <w:num w:numId="5">
    <w:abstractNumId w:val="1"/>
  </w:num>
  <w:num w:numId="6">
    <w:abstractNumId w:val="18"/>
  </w:num>
  <w:num w:numId="7">
    <w:abstractNumId w:val="3"/>
  </w:num>
  <w:num w:numId="8">
    <w:abstractNumId w:val="15"/>
  </w:num>
  <w:num w:numId="9">
    <w:abstractNumId w:val="6"/>
  </w:num>
  <w:num w:numId="10">
    <w:abstractNumId w:val="12"/>
  </w:num>
  <w:num w:numId="11">
    <w:abstractNumId w:val="9"/>
  </w:num>
  <w:num w:numId="12">
    <w:abstractNumId w:val="7"/>
  </w:num>
  <w:num w:numId="13">
    <w:abstractNumId w:val="0"/>
  </w:num>
  <w:num w:numId="14">
    <w:abstractNumId w:val="8"/>
  </w:num>
  <w:num w:numId="15">
    <w:abstractNumId w:val="2"/>
  </w:num>
  <w:num w:numId="16">
    <w:abstractNumId w:val="14"/>
  </w:num>
  <w:num w:numId="17">
    <w:abstractNumId w:val="4"/>
  </w:num>
  <w:num w:numId="18">
    <w:abstractNumId w:val="1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9EE"/>
    <w:rsid w:val="000146C3"/>
    <w:rsid w:val="00023E99"/>
    <w:rsid w:val="000259BB"/>
    <w:rsid w:val="00037D19"/>
    <w:rsid w:val="00043CBD"/>
    <w:rsid w:val="00054BE3"/>
    <w:rsid w:val="00062430"/>
    <w:rsid w:val="00067244"/>
    <w:rsid w:val="000801AB"/>
    <w:rsid w:val="0008158E"/>
    <w:rsid w:val="000A7BC8"/>
    <w:rsid w:val="000C6C02"/>
    <w:rsid w:val="000C7CF8"/>
    <w:rsid w:val="000F1D1D"/>
    <w:rsid w:val="000F2DCB"/>
    <w:rsid w:val="000F37F3"/>
    <w:rsid w:val="000F68FF"/>
    <w:rsid w:val="000F7AE0"/>
    <w:rsid w:val="00104FEA"/>
    <w:rsid w:val="001610F1"/>
    <w:rsid w:val="00175825"/>
    <w:rsid w:val="00193256"/>
    <w:rsid w:val="001A64F1"/>
    <w:rsid w:val="001B51C5"/>
    <w:rsid w:val="001D7755"/>
    <w:rsid w:val="002066C1"/>
    <w:rsid w:val="00212431"/>
    <w:rsid w:val="0021411F"/>
    <w:rsid w:val="00224F91"/>
    <w:rsid w:val="0022565A"/>
    <w:rsid w:val="00251FD4"/>
    <w:rsid w:val="00271DC4"/>
    <w:rsid w:val="002905AB"/>
    <w:rsid w:val="00294DAC"/>
    <w:rsid w:val="002A5C06"/>
    <w:rsid w:val="002C373A"/>
    <w:rsid w:val="002E779B"/>
    <w:rsid w:val="002F1029"/>
    <w:rsid w:val="002F4BA7"/>
    <w:rsid w:val="003219A9"/>
    <w:rsid w:val="00325128"/>
    <w:rsid w:val="0032777D"/>
    <w:rsid w:val="00327E4C"/>
    <w:rsid w:val="00330466"/>
    <w:rsid w:val="003363BB"/>
    <w:rsid w:val="00351473"/>
    <w:rsid w:val="003702F9"/>
    <w:rsid w:val="003737D8"/>
    <w:rsid w:val="003807B9"/>
    <w:rsid w:val="0038708A"/>
    <w:rsid w:val="003950FE"/>
    <w:rsid w:val="003A6AC7"/>
    <w:rsid w:val="003E1F69"/>
    <w:rsid w:val="003E7947"/>
    <w:rsid w:val="003F0B0D"/>
    <w:rsid w:val="00405B6E"/>
    <w:rsid w:val="004159EE"/>
    <w:rsid w:val="0041736F"/>
    <w:rsid w:val="00427B81"/>
    <w:rsid w:val="004301D2"/>
    <w:rsid w:val="00432A2C"/>
    <w:rsid w:val="004423A5"/>
    <w:rsid w:val="00447582"/>
    <w:rsid w:val="00463119"/>
    <w:rsid w:val="0048798F"/>
    <w:rsid w:val="004A04B5"/>
    <w:rsid w:val="004A450D"/>
    <w:rsid w:val="004A5C4C"/>
    <w:rsid w:val="004C7A79"/>
    <w:rsid w:val="004E77DF"/>
    <w:rsid w:val="004F43E3"/>
    <w:rsid w:val="004F6F45"/>
    <w:rsid w:val="00500E69"/>
    <w:rsid w:val="00506B14"/>
    <w:rsid w:val="005508F7"/>
    <w:rsid w:val="005554A5"/>
    <w:rsid w:val="005614BA"/>
    <w:rsid w:val="005649C4"/>
    <w:rsid w:val="005A6C82"/>
    <w:rsid w:val="005B6788"/>
    <w:rsid w:val="005D72F7"/>
    <w:rsid w:val="005E13C0"/>
    <w:rsid w:val="00601462"/>
    <w:rsid w:val="0060578A"/>
    <w:rsid w:val="00606A07"/>
    <w:rsid w:val="00607145"/>
    <w:rsid w:val="00612E18"/>
    <w:rsid w:val="006160AA"/>
    <w:rsid w:val="0063298D"/>
    <w:rsid w:val="00634A37"/>
    <w:rsid w:val="0063562A"/>
    <w:rsid w:val="00665D05"/>
    <w:rsid w:val="00667E59"/>
    <w:rsid w:val="00683042"/>
    <w:rsid w:val="006903CF"/>
    <w:rsid w:val="00693107"/>
    <w:rsid w:val="00694498"/>
    <w:rsid w:val="00694DF9"/>
    <w:rsid w:val="006956F6"/>
    <w:rsid w:val="006A15E1"/>
    <w:rsid w:val="006A3B77"/>
    <w:rsid w:val="006B76C7"/>
    <w:rsid w:val="006B778D"/>
    <w:rsid w:val="006C5E2A"/>
    <w:rsid w:val="00711215"/>
    <w:rsid w:val="007151CE"/>
    <w:rsid w:val="00741DB4"/>
    <w:rsid w:val="007519F9"/>
    <w:rsid w:val="007542DF"/>
    <w:rsid w:val="007624CC"/>
    <w:rsid w:val="00764682"/>
    <w:rsid w:val="0077672F"/>
    <w:rsid w:val="00785FD7"/>
    <w:rsid w:val="00790C08"/>
    <w:rsid w:val="007A1FFF"/>
    <w:rsid w:val="007B2616"/>
    <w:rsid w:val="007C033A"/>
    <w:rsid w:val="007D6E7A"/>
    <w:rsid w:val="007F371B"/>
    <w:rsid w:val="007F74C3"/>
    <w:rsid w:val="00801D59"/>
    <w:rsid w:val="00813021"/>
    <w:rsid w:val="008212CA"/>
    <w:rsid w:val="0083762F"/>
    <w:rsid w:val="00837721"/>
    <w:rsid w:val="00866C57"/>
    <w:rsid w:val="00874155"/>
    <w:rsid w:val="008745BF"/>
    <w:rsid w:val="00876385"/>
    <w:rsid w:val="008816F1"/>
    <w:rsid w:val="00885166"/>
    <w:rsid w:val="008877E4"/>
    <w:rsid w:val="00890693"/>
    <w:rsid w:val="008C1280"/>
    <w:rsid w:val="008C1CA7"/>
    <w:rsid w:val="008C2A28"/>
    <w:rsid w:val="008C2E85"/>
    <w:rsid w:val="008C4D88"/>
    <w:rsid w:val="008F1691"/>
    <w:rsid w:val="008F224D"/>
    <w:rsid w:val="008F7EA6"/>
    <w:rsid w:val="009017DC"/>
    <w:rsid w:val="00904951"/>
    <w:rsid w:val="0091404F"/>
    <w:rsid w:val="009160F7"/>
    <w:rsid w:val="00916DB1"/>
    <w:rsid w:val="00937836"/>
    <w:rsid w:val="00963B5F"/>
    <w:rsid w:val="0097578C"/>
    <w:rsid w:val="009B37CA"/>
    <w:rsid w:val="009C333A"/>
    <w:rsid w:val="009C3472"/>
    <w:rsid w:val="009D1DFA"/>
    <w:rsid w:val="009E770F"/>
    <w:rsid w:val="009F0AC1"/>
    <w:rsid w:val="009F528F"/>
    <w:rsid w:val="00A074D7"/>
    <w:rsid w:val="00A11B83"/>
    <w:rsid w:val="00A238EF"/>
    <w:rsid w:val="00A33D4C"/>
    <w:rsid w:val="00A6318E"/>
    <w:rsid w:val="00A70F27"/>
    <w:rsid w:val="00A84D26"/>
    <w:rsid w:val="00AA260A"/>
    <w:rsid w:val="00AC38CD"/>
    <w:rsid w:val="00AD2F7F"/>
    <w:rsid w:val="00AE1503"/>
    <w:rsid w:val="00AE56B5"/>
    <w:rsid w:val="00AF408D"/>
    <w:rsid w:val="00B07C30"/>
    <w:rsid w:val="00B1249E"/>
    <w:rsid w:val="00B37B9A"/>
    <w:rsid w:val="00B4135C"/>
    <w:rsid w:val="00B5028F"/>
    <w:rsid w:val="00B528B0"/>
    <w:rsid w:val="00B70B09"/>
    <w:rsid w:val="00B72339"/>
    <w:rsid w:val="00B83EDB"/>
    <w:rsid w:val="00B903FC"/>
    <w:rsid w:val="00B92714"/>
    <w:rsid w:val="00B97B25"/>
    <w:rsid w:val="00BA42C2"/>
    <w:rsid w:val="00BB34F7"/>
    <w:rsid w:val="00BB7603"/>
    <w:rsid w:val="00BD10CE"/>
    <w:rsid w:val="00BD5986"/>
    <w:rsid w:val="00BF2D56"/>
    <w:rsid w:val="00C01385"/>
    <w:rsid w:val="00C018DC"/>
    <w:rsid w:val="00C0213D"/>
    <w:rsid w:val="00C0633E"/>
    <w:rsid w:val="00C464FA"/>
    <w:rsid w:val="00C665AF"/>
    <w:rsid w:val="00C82504"/>
    <w:rsid w:val="00C8420F"/>
    <w:rsid w:val="00C96AA3"/>
    <w:rsid w:val="00CB66B0"/>
    <w:rsid w:val="00CC4FD9"/>
    <w:rsid w:val="00CE20FF"/>
    <w:rsid w:val="00D043A7"/>
    <w:rsid w:val="00D07B48"/>
    <w:rsid w:val="00D44B8D"/>
    <w:rsid w:val="00D67BB9"/>
    <w:rsid w:val="00D7735E"/>
    <w:rsid w:val="00D9219A"/>
    <w:rsid w:val="00D955F4"/>
    <w:rsid w:val="00D95E66"/>
    <w:rsid w:val="00DA3E72"/>
    <w:rsid w:val="00DC7F94"/>
    <w:rsid w:val="00DD6C9F"/>
    <w:rsid w:val="00E00262"/>
    <w:rsid w:val="00E0630D"/>
    <w:rsid w:val="00E158BF"/>
    <w:rsid w:val="00E21BDB"/>
    <w:rsid w:val="00E3136E"/>
    <w:rsid w:val="00E73068"/>
    <w:rsid w:val="00E7729B"/>
    <w:rsid w:val="00E80A47"/>
    <w:rsid w:val="00E97EB7"/>
    <w:rsid w:val="00EA4356"/>
    <w:rsid w:val="00EA7A88"/>
    <w:rsid w:val="00EC1F56"/>
    <w:rsid w:val="00EC3D7C"/>
    <w:rsid w:val="00EC7F2F"/>
    <w:rsid w:val="00ED261D"/>
    <w:rsid w:val="00EE37FC"/>
    <w:rsid w:val="00EE7764"/>
    <w:rsid w:val="00EF036E"/>
    <w:rsid w:val="00F1699C"/>
    <w:rsid w:val="00F24BD4"/>
    <w:rsid w:val="00F5206F"/>
    <w:rsid w:val="00F60240"/>
    <w:rsid w:val="00F60EF9"/>
    <w:rsid w:val="00F670B0"/>
    <w:rsid w:val="00F679D7"/>
    <w:rsid w:val="00F7327B"/>
    <w:rsid w:val="00F73C2D"/>
    <w:rsid w:val="00F927D7"/>
    <w:rsid w:val="00FA5295"/>
    <w:rsid w:val="00FA7158"/>
    <w:rsid w:val="00FA7601"/>
    <w:rsid w:val="00FB05DE"/>
    <w:rsid w:val="00FB215F"/>
    <w:rsid w:val="00FB4478"/>
    <w:rsid w:val="00FC7F9E"/>
    <w:rsid w:val="00FD01A0"/>
    <w:rsid w:val="00FD0A50"/>
    <w:rsid w:val="00FE2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6FA10A"/>
  <w15:docId w15:val="{CF2E5AAB-54B5-4106-A524-F2D2EFB07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E85"/>
    <w:rPr>
      <w:lang w:eastAsia="en-US"/>
    </w:rPr>
  </w:style>
  <w:style w:type="paragraph" w:styleId="Heading1">
    <w:name w:val="heading 1"/>
    <w:basedOn w:val="Normal"/>
    <w:next w:val="Normal"/>
    <w:link w:val="Heading1Char"/>
    <w:uiPriority w:val="99"/>
    <w:qFormat/>
    <w:rsid w:val="008C2E85"/>
    <w:pPr>
      <w:keepNext/>
      <w:outlineLvl w:val="0"/>
    </w:pPr>
    <w:rPr>
      <w:rFonts w:ascii="Comic Sans MS" w:hAnsi="Comic Sans MS"/>
      <w:sz w:val="28"/>
    </w:rPr>
  </w:style>
  <w:style w:type="paragraph" w:styleId="Heading2">
    <w:name w:val="heading 2"/>
    <w:basedOn w:val="Normal"/>
    <w:next w:val="Normal"/>
    <w:qFormat/>
    <w:rsid w:val="008C2E85"/>
    <w:pPr>
      <w:keepNext/>
      <w:outlineLvl w:val="1"/>
    </w:pPr>
    <w:rPr>
      <w:rFonts w:ascii="Comic Sans MS" w:hAnsi="Comic Sans M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745BF"/>
    <w:rPr>
      <w:rFonts w:ascii="Tahoma" w:hAnsi="Tahoma" w:cs="Tahoma"/>
      <w:sz w:val="16"/>
      <w:szCs w:val="16"/>
    </w:rPr>
  </w:style>
  <w:style w:type="character" w:styleId="Hyperlink">
    <w:name w:val="Hyperlink"/>
    <w:basedOn w:val="DefaultParagraphFont"/>
    <w:uiPriority w:val="99"/>
    <w:rsid w:val="0041736F"/>
    <w:rPr>
      <w:color w:val="0000FF" w:themeColor="hyperlink"/>
      <w:u w:val="single"/>
    </w:rPr>
  </w:style>
  <w:style w:type="paragraph" w:styleId="NoSpacing">
    <w:name w:val="No Spacing"/>
    <w:uiPriority w:val="1"/>
    <w:qFormat/>
    <w:rsid w:val="00612E18"/>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D07B48"/>
    <w:pPr>
      <w:ind w:left="720"/>
      <w:contextualSpacing/>
    </w:pPr>
  </w:style>
  <w:style w:type="paragraph" w:customStyle="1" w:styleId="paragraph">
    <w:name w:val="paragraph"/>
    <w:basedOn w:val="Normal"/>
    <w:rsid w:val="00F679D7"/>
    <w:pPr>
      <w:spacing w:before="100" w:beforeAutospacing="1" w:after="100" w:afterAutospacing="1"/>
    </w:pPr>
    <w:rPr>
      <w:sz w:val="24"/>
      <w:szCs w:val="24"/>
      <w:lang w:eastAsia="en-GB"/>
    </w:rPr>
  </w:style>
  <w:style w:type="character" w:customStyle="1" w:styleId="textrun">
    <w:name w:val="textrun"/>
    <w:basedOn w:val="DefaultParagraphFont"/>
    <w:rsid w:val="00F679D7"/>
  </w:style>
  <w:style w:type="character" w:customStyle="1" w:styleId="eop">
    <w:name w:val="eop"/>
    <w:basedOn w:val="DefaultParagraphFont"/>
    <w:rsid w:val="00F679D7"/>
  </w:style>
  <w:style w:type="character" w:customStyle="1" w:styleId="Heading1Char">
    <w:name w:val="Heading 1 Char"/>
    <w:basedOn w:val="DefaultParagraphFont"/>
    <w:link w:val="Heading1"/>
    <w:uiPriority w:val="99"/>
    <w:rsid w:val="00CE20FF"/>
    <w:rPr>
      <w:rFonts w:ascii="Comic Sans MS" w:hAnsi="Comic Sans MS"/>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609960">
      <w:bodyDiv w:val="1"/>
      <w:marLeft w:val="0"/>
      <w:marRight w:val="0"/>
      <w:marTop w:val="0"/>
      <w:marBottom w:val="0"/>
      <w:divBdr>
        <w:top w:val="none" w:sz="0" w:space="0" w:color="auto"/>
        <w:left w:val="none" w:sz="0" w:space="0" w:color="auto"/>
        <w:bottom w:val="none" w:sz="0" w:space="0" w:color="auto"/>
        <w:right w:val="none" w:sz="0" w:space="0" w:color="auto"/>
      </w:divBdr>
      <w:divsChild>
        <w:div w:id="728963825">
          <w:marLeft w:val="0"/>
          <w:marRight w:val="0"/>
          <w:marTop w:val="0"/>
          <w:marBottom w:val="0"/>
          <w:divBdr>
            <w:top w:val="none" w:sz="0" w:space="0" w:color="auto"/>
            <w:left w:val="none" w:sz="0" w:space="0" w:color="auto"/>
            <w:bottom w:val="none" w:sz="0" w:space="0" w:color="auto"/>
            <w:right w:val="none" w:sz="0" w:space="0" w:color="auto"/>
          </w:divBdr>
        </w:div>
        <w:div w:id="285895775">
          <w:marLeft w:val="0"/>
          <w:marRight w:val="0"/>
          <w:marTop w:val="0"/>
          <w:marBottom w:val="0"/>
          <w:divBdr>
            <w:top w:val="none" w:sz="0" w:space="0" w:color="auto"/>
            <w:left w:val="none" w:sz="0" w:space="0" w:color="auto"/>
            <w:bottom w:val="none" w:sz="0" w:space="0" w:color="auto"/>
            <w:right w:val="none" w:sz="0" w:space="0" w:color="auto"/>
          </w:divBdr>
        </w:div>
        <w:div w:id="248125730">
          <w:marLeft w:val="0"/>
          <w:marRight w:val="0"/>
          <w:marTop w:val="0"/>
          <w:marBottom w:val="0"/>
          <w:divBdr>
            <w:top w:val="none" w:sz="0" w:space="0" w:color="auto"/>
            <w:left w:val="none" w:sz="0" w:space="0" w:color="auto"/>
            <w:bottom w:val="none" w:sz="0" w:space="0" w:color="auto"/>
            <w:right w:val="none" w:sz="0" w:space="0" w:color="auto"/>
          </w:divBdr>
        </w:div>
        <w:div w:id="1194267571">
          <w:marLeft w:val="0"/>
          <w:marRight w:val="0"/>
          <w:marTop w:val="0"/>
          <w:marBottom w:val="0"/>
          <w:divBdr>
            <w:top w:val="none" w:sz="0" w:space="0" w:color="auto"/>
            <w:left w:val="none" w:sz="0" w:space="0" w:color="auto"/>
            <w:bottom w:val="none" w:sz="0" w:space="0" w:color="auto"/>
            <w:right w:val="none" w:sz="0" w:space="0" w:color="auto"/>
          </w:divBdr>
        </w:div>
        <w:div w:id="1068842010">
          <w:marLeft w:val="0"/>
          <w:marRight w:val="0"/>
          <w:marTop w:val="0"/>
          <w:marBottom w:val="0"/>
          <w:divBdr>
            <w:top w:val="none" w:sz="0" w:space="0" w:color="auto"/>
            <w:left w:val="none" w:sz="0" w:space="0" w:color="auto"/>
            <w:bottom w:val="none" w:sz="0" w:space="0" w:color="auto"/>
            <w:right w:val="none" w:sz="0" w:space="0" w:color="auto"/>
          </w:divBdr>
        </w:div>
        <w:div w:id="1151557290">
          <w:marLeft w:val="0"/>
          <w:marRight w:val="0"/>
          <w:marTop w:val="0"/>
          <w:marBottom w:val="0"/>
          <w:divBdr>
            <w:top w:val="none" w:sz="0" w:space="0" w:color="auto"/>
            <w:left w:val="none" w:sz="0" w:space="0" w:color="auto"/>
            <w:bottom w:val="none" w:sz="0" w:space="0" w:color="auto"/>
            <w:right w:val="none" w:sz="0" w:space="0" w:color="auto"/>
          </w:divBdr>
        </w:div>
        <w:div w:id="1078552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es.com/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802D4C400B7341B365A528C80F19E3" ma:contentTypeVersion="0" ma:contentTypeDescription="Create a new document." ma:contentTypeScope="" ma:versionID="6945ebe277e9b319f5d992d2e96dbca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99C6BB-510B-4C03-97D1-3D86828D0A95}">
  <ds:schemaRefs>
    <ds:schemaRef ds:uri="http://schemas.microsoft.com/sharepoint/v3/contenttype/forms"/>
  </ds:schemaRefs>
</ds:datastoreItem>
</file>

<file path=customXml/itemProps2.xml><?xml version="1.0" encoding="utf-8"?>
<ds:datastoreItem xmlns:ds="http://schemas.openxmlformats.org/officeDocument/2006/customXml" ds:itemID="{EEE064C6-CEC8-4B88-8A40-43A753D08708}">
  <ds:schemaRefs>
    <ds:schemaRef ds:uri="http://purl.org/dc/terms/"/>
    <ds:schemaRef ds:uri="http://purl.org/dc/dcmitype/"/>
    <ds:schemaRef ds:uri="http://www.w3.org/XML/1998/namespace"/>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935C455E-F8C2-466D-A423-C58FF2FF7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A80517AA</Template>
  <TotalTime>15</TotalTime>
  <Pages>2</Pages>
  <Words>1025</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Scarborough</vt:lpstr>
    </vt:vector>
  </TitlesOfParts>
  <Company>Scarborough Sixth Form College</Company>
  <LinksUpToDate>false</LinksUpToDate>
  <CharactersWithSpaces>6857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Scarborough</dc:title>
  <dc:creator>Scarborough Sixth Form College</dc:creator>
  <cp:lastModifiedBy>Alexene Nellist</cp:lastModifiedBy>
  <cp:revision>4</cp:revision>
  <cp:lastPrinted>2017-04-11T07:36:00Z</cp:lastPrinted>
  <dcterms:created xsi:type="dcterms:W3CDTF">2018-09-06T09:46:00Z</dcterms:created>
  <dcterms:modified xsi:type="dcterms:W3CDTF">2018-09-07T11:07:00Z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0x01010070802D4C400B7341B365A528C80F19E3</vt:lpwstr>
  </property>
</Properties>
</file>