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D" w:rsidRPr="00354333" w:rsidRDefault="005C36BD" w:rsidP="005C36BD">
      <w:pPr>
        <w:pStyle w:val="BodyText"/>
        <w:spacing w:after="0"/>
        <w:rPr>
          <w:rFonts w:ascii="Gill Sans MT" w:hAnsi="Gill Sans MT" w:cs="Arial"/>
          <w:b/>
          <w:sz w:val="32"/>
          <w:szCs w:val="32"/>
        </w:rPr>
      </w:pPr>
      <w:r w:rsidRPr="00354333">
        <w:rPr>
          <w:rFonts w:ascii="Gill Sans MT" w:hAnsi="Gill Sans MT" w:cs="Arial"/>
          <w:b/>
          <w:sz w:val="32"/>
          <w:szCs w:val="32"/>
        </w:rPr>
        <w:t>Job Description</w:t>
      </w:r>
    </w:p>
    <w:p w:rsidR="005C36BD" w:rsidRPr="006B6A27" w:rsidRDefault="005C36BD" w:rsidP="005C36BD">
      <w:pPr>
        <w:pStyle w:val="BodyText"/>
        <w:spacing w:after="0"/>
        <w:rPr>
          <w:rFonts w:ascii="Gill Sans MT" w:hAnsi="Gill Sans MT" w:cs="Arial"/>
          <w:sz w:val="32"/>
          <w:szCs w:val="32"/>
        </w:rPr>
      </w:pPr>
      <w:r>
        <w:rPr>
          <w:rFonts w:ascii="Gill Sans MT" w:hAnsi="Gill Sans MT" w:cs="Arial"/>
          <w:sz w:val="32"/>
          <w:szCs w:val="32"/>
        </w:rPr>
        <w:t xml:space="preserve">Teacher of PE </w:t>
      </w:r>
    </w:p>
    <w:p w:rsidR="005C36BD" w:rsidRPr="00A756A9" w:rsidRDefault="005C36BD" w:rsidP="005C36BD">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5C36BD" w:rsidRPr="00A756A9" w:rsidTr="00430D17">
        <w:trPr>
          <w:cantSplit/>
        </w:trPr>
        <w:tc>
          <w:tcPr>
            <w:tcW w:w="1843" w:type="dxa"/>
            <w:tcBorders>
              <w:top w:val="single" w:sz="4" w:space="0" w:color="auto"/>
              <w:left w:val="single" w:sz="4" w:space="0" w:color="auto"/>
              <w:bottom w:val="single" w:sz="4" w:space="0" w:color="auto"/>
              <w:right w:val="single" w:sz="4" w:space="0" w:color="auto"/>
            </w:tcBorders>
          </w:tcPr>
          <w:p w:rsidR="005C36BD" w:rsidRDefault="005C36BD" w:rsidP="00430D17">
            <w:pPr>
              <w:rPr>
                <w:rFonts w:ascii="Gill Sans MT" w:hAnsi="Gill Sans MT"/>
                <w:b/>
              </w:rPr>
            </w:pPr>
          </w:p>
          <w:p w:rsidR="005C36BD" w:rsidRPr="00F91010" w:rsidRDefault="005C36BD" w:rsidP="00430D17">
            <w:pPr>
              <w:rPr>
                <w:rFonts w:ascii="Gill Sans MT" w:hAnsi="Gill Sans MT"/>
                <w:b/>
              </w:rPr>
            </w:pPr>
            <w:r>
              <w:rPr>
                <w:rFonts w:ascii="Gill Sans MT" w:hAnsi="Gill Sans MT"/>
                <w:b/>
              </w:rPr>
              <w:t>Purpose</w:t>
            </w:r>
          </w:p>
        </w:tc>
        <w:tc>
          <w:tcPr>
            <w:tcW w:w="8957" w:type="dxa"/>
            <w:tcBorders>
              <w:top w:val="single" w:sz="4" w:space="0" w:color="auto"/>
              <w:left w:val="single" w:sz="4" w:space="0" w:color="auto"/>
              <w:bottom w:val="single" w:sz="4" w:space="0" w:color="auto"/>
              <w:right w:val="single" w:sz="4" w:space="0" w:color="auto"/>
            </w:tcBorders>
          </w:tcPr>
          <w:p w:rsidR="005C36BD" w:rsidRPr="00312132" w:rsidRDefault="005C36BD" w:rsidP="005C36BD">
            <w:pPr>
              <w:spacing w:after="0" w:line="240" w:lineRule="auto"/>
              <w:rPr>
                <w:rFonts w:ascii="Gill Sans MT" w:hAnsi="Gill Sans MT"/>
              </w:rPr>
            </w:pPr>
          </w:p>
          <w:p w:rsidR="002E35DD" w:rsidRDefault="002E35DD" w:rsidP="002E35DD">
            <w:pPr>
              <w:jc w:val="both"/>
              <w:rPr>
                <w:rFonts w:ascii="Franklin Gothic Book" w:hAnsi="Franklin Gothic Book" w:cs="Arial"/>
              </w:rPr>
            </w:pPr>
            <w:r>
              <w:rPr>
                <w:rFonts w:ascii="Franklin Gothic Book" w:hAnsi="Franklin Gothic Book" w:cs="Arial"/>
              </w:rPr>
              <w:t>The PE Teacher takes responsibility for all PE and Games; this means the suitability of the curriculum as stated in the Scheme of Work plus the health and safety implementation (knowledge of, for example, ‘Safe Practice in Physical Education’ would be expected)</w:t>
            </w:r>
          </w:p>
          <w:p w:rsidR="002E35DD" w:rsidRDefault="002E35DD" w:rsidP="002E35DD">
            <w:pPr>
              <w:numPr>
                <w:ilvl w:val="0"/>
                <w:numId w:val="13"/>
              </w:numPr>
              <w:spacing w:after="0" w:line="240" w:lineRule="auto"/>
              <w:jc w:val="both"/>
              <w:rPr>
                <w:rFonts w:ascii="Franklin Gothic Book" w:hAnsi="Franklin Gothic Book" w:cs="Arial"/>
              </w:rPr>
            </w:pPr>
            <w:r>
              <w:rPr>
                <w:rFonts w:ascii="Franklin Gothic Book" w:hAnsi="Franklin Gothic Book" w:cs="Arial"/>
              </w:rPr>
              <w:t>To seek opportunities for pupils to engage in activities with other schools, competitions and challenges in Sport supporting both pupil enhancement and rising of school profile</w:t>
            </w:r>
          </w:p>
          <w:p w:rsidR="002E35DD" w:rsidRDefault="002E35DD" w:rsidP="002E35DD">
            <w:pPr>
              <w:numPr>
                <w:ilvl w:val="0"/>
                <w:numId w:val="13"/>
              </w:numPr>
              <w:spacing w:after="0" w:line="240" w:lineRule="auto"/>
              <w:jc w:val="both"/>
              <w:rPr>
                <w:rFonts w:ascii="Franklin Gothic Book" w:hAnsi="Franklin Gothic Book" w:cs="Arial"/>
              </w:rPr>
            </w:pPr>
            <w:r>
              <w:rPr>
                <w:rFonts w:ascii="Franklin Gothic Book" w:hAnsi="Franklin Gothic Book" w:cs="Arial"/>
              </w:rPr>
              <w:t>To raise the profile of Sport across the school</w:t>
            </w:r>
          </w:p>
          <w:p w:rsidR="005C36BD" w:rsidRPr="00DD1113" w:rsidRDefault="005C36BD" w:rsidP="00430D17">
            <w:pPr>
              <w:tabs>
                <w:tab w:val="left" w:pos="884"/>
              </w:tabs>
              <w:ind w:left="391"/>
              <w:rPr>
                <w:rFonts w:ascii="Gill Sans MT" w:hAnsi="Gill Sans MT"/>
              </w:rPr>
            </w:pPr>
          </w:p>
        </w:tc>
      </w:tr>
      <w:tr w:rsidR="005C36BD" w:rsidRPr="00A756A9" w:rsidTr="00430D17">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5C36BD" w:rsidRPr="00F91010" w:rsidRDefault="005C36BD" w:rsidP="00430D17">
            <w:pPr>
              <w:rPr>
                <w:rFonts w:ascii="Gill Sans MT" w:hAnsi="Gill Sans MT"/>
                <w:b/>
              </w:rPr>
            </w:pPr>
            <w:r>
              <w:rPr>
                <w:rFonts w:ascii="Gill Sans MT" w:hAnsi="Gill Sans MT"/>
                <w:b/>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5C36BD" w:rsidRPr="00F91010" w:rsidRDefault="005C36BD" w:rsidP="005C36BD">
            <w:pPr>
              <w:numPr>
                <w:ilvl w:val="0"/>
                <w:numId w:val="8"/>
              </w:numPr>
              <w:tabs>
                <w:tab w:val="clear" w:pos="0"/>
                <w:tab w:val="num" w:pos="389"/>
              </w:tabs>
              <w:spacing w:after="0" w:line="240" w:lineRule="auto"/>
              <w:rPr>
                <w:rFonts w:ascii="Gill Sans MT" w:hAnsi="Gill Sans MT"/>
              </w:rPr>
            </w:pPr>
            <w:r>
              <w:rPr>
                <w:rFonts w:ascii="Gill Sans MT" w:hAnsi="Gill Sans MT"/>
              </w:rPr>
              <w:t>Headteacher</w:t>
            </w:r>
          </w:p>
        </w:tc>
      </w:tr>
      <w:tr w:rsidR="005C36BD" w:rsidRPr="00A756A9" w:rsidTr="00430D17">
        <w:trPr>
          <w:cantSplit/>
        </w:trPr>
        <w:tc>
          <w:tcPr>
            <w:tcW w:w="1843" w:type="dxa"/>
            <w:tcBorders>
              <w:top w:val="single" w:sz="4" w:space="0" w:color="auto"/>
              <w:left w:val="single" w:sz="4" w:space="0" w:color="auto"/>
              <w:bottom w:val="single" w:sz="4" w:space="0" w:color="auto"/>
              <w:right w:val="single" w:sz="4" w:space="0" w:color="auto"/>
            </w:tcBorders>
          </w:tcPr>
          <w:p w:rsidR="005C36BD" w:rsidRDefault="005C36BD" w:rsidP="00430D17">
            <w:pPr>
              <w:rPr>
                <w:rFonts w:ascii="Gill Sans MT" w:hAnsi="Gill Sans MT"/>
                <w:b/>
              </w:rPr>
            </w:pPr>
          </w:p>
          <w:p w:rsidR="005C36BD" w:rsidRPr="00F91010" w:rsidRDefault="005C36BD" w:rsidP="00430D17">
            <w:pPr>
              <w:rPr>
                <w:rFonts w:ascii="Gill Sans MT" w:hAnsi="Gill Sans MT"/>
                <w:b/>
              </w:rPr>
            </w:pPr>
            <w:r>
              <w:rPr>
                <w:rFonts w:ascii="Gill Sans MT" w:hAnsi="Gill Sans MT"/>
                <w:b/>
              </w:rPr>
              <w:t>Liaising with</w:t>
            </w:r>
          </w:p>
        </w:tc>
        <w:tc>
          <w:tcPr>
            <w:tcW w:w="8957" w:type="dxa"/>
            <w:tcBorders>
              <w:top w:val="single" w:sz="4" w:space="0" w:color="auto"/>
              <w:left w:val="single" w:sz="4" w:space="0" w:color="auto"/>
              <w:bottom w:val="single" w:sz="4" w:space="0" w:color="auto"/>
              <w:right w:val="single" w:sz="4" w:space="0" w:color="auto"/>
            </w:tcBorders>
          </w:tcPr>
          <w:p w:rsidR="005C36BD" w:rsidRPr="00F91010" w:rsidRDefault="005C36BD" w:rsidP="005C36BD">
            <w:pPr>
              <w:numPr>
                <w:ilvl w:val="0"/>
                <w:numId w:val="8"/>
              </w:numPr>
              <w:tabs>
                <w:tab w:val="clear" w:pos="0"/>
                <w:tab w:val="num" w:pos="389"/>
              </w:tabs>
              <w:spacing w:after="0" w:line="240" w:lineRule="auto"/>
              <w:ind w:left="389" w:hanging="389"/>
              <w:rPr>
                <w:rFonts w:ascii="Gill Sans MT" w:hAnsi="Gill Sans MT"/>
              </w:rPr>
            </w:pPr>
            <w:r w:rsidRPr="00F91010">
              <w:rPr>
                <w:rFonts w:ascii="Gill Sans MT" w:hAnsi="Gill Sans MT"/>
              </w:rPr>
              <w:t>He</w:t>
            </w:r>
            <w:r>
              <w:rPr>
                <w:rFonts w:ascii="Gill Sans MT" w:hAnsi="Gill Sans MT"/>
              </w:rPr>
              <w:t xml:space="preserve">adteacher, Deputy </w:t>
            </w:r>
            <w:proofErr w:type="gramStart"/>
            <w:r>
              <w:rPr>
                <w:rFonts w:ascii="Gill Sans MT" w:hAnsi="Gill Sans MT"/>
              </w:rPr>
              <w:t xml:space="preserve">Headteacher </w:t>
            </w:r>
            <w:r w:rsidRPr="00F91010">
              <w:rPr>
                <w:rFonts w:ascii="Gill Sans MT" w:hAnsi="Gill Sans MT"/>
              </w:rPr>
              <w:t xml:space="preserve"> and</w:t>
            </w:r>
            <w:proofErr w:type="gramEnd"/>
            <w:r w:rsidRPr="00F91010">
              <w:rPr>
                <w:rFonts w:ascii="Gill Sans MT" w:hAnsi="Gill Sans MT"/>
              </w:rPr>
              <w:t xml:space="preserve"> relevant staff with cross-school responsibilities, relevant non-teaching support staff, LA staff, parents.</w:t>
            </w:r>
          </w:p>
        </w:tc>
      </w:tr>
      <w:tr w:rsidR="005C36BD" w:rsidRPr="00A756A9" w:rsidTr="00430D17">
        <w:trPr>
          <w:cantSplit/>
        </w:trPr>
        <w:tc>
          <w:tcPr>
            <w:tcW w:w="10800" w:type="dxa"/>
            <w:gridSpan w:val="2"/>
            <w:tcBorders>
              <w:top w:val="single" w:sz="4" w:space="0" w:color="auto"/>
              <w:left w:val="nil"/>
              <w:bottom w:val="single" w:sz="4" w:space="0" w:color="auto"/>
              <w:right w:val="nil"/>
            </w:tcBorders>
          </w:tcPr>
          <w:p w:rsidR="005C36BD" w:rsidRPr="00A756A9" w:rsidRDefault="005C36BD" w:rsidP="00430D17">
            <w:pPr>
              <w:rPr>
                <w:rFonts w:ascii="Gill Sans MT" w:hAnsi="Gill Sans MT"/>
                <w:b/>
                <w:sz w:val="8"/>
                <w:szCs w:val="8"/>
              </w:rPr>
            </w:pPr>
          </w:p>
        </w:tc>
      </w:tr>
      <w:tr w:rsidR="005C36BD" w:rsidRPr="00A756A9" w:rsidTr="00430D17">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5C36BD" w:rsidRPr="00F91010" w:rsidRDefault="005C36BD" w:rsidP="00430D17">
            <w:pPr>
              <w:jc w:val="center"/>
              <w:rPr>
                <w:rFonts w:ascii="Gill Sans MT" w:hAnsi="Gill Sans MT"/>
                <w:b/>
              </w:rPr>
            </w:pPr>
            <w:r w:rsidRPr="00F91010">
              <w:rPr>
                <w:rFonts w:ascii="Gill Sans MT" w:hAnsi="Gill Sans MT"/>
                <w:b/>
              </w:rPr>
              <w:t>MAIN (CORE) DUTIES</w:t>
            </w:r>
          </w:p>
        </w:tc>
      </w:tr>
      <w:tr w:rsidR="005C36BD" w:rsidRPr="00A756A9" w:rsidTr="00430D17">
        <w:trPr>
          <w:cantSplit/>
          <w:trHeight w:val="4351"/>
        </w:trPr>
        <w:tc>
          <w:tcPr>
            <w:tcW w:w="1843" w:type="dxa"/>
            <w:tcBorders>
              <w:top w:val="single" w:sz="4" w:space="0" w:color="auto"/>
              <w:left w:val="single" w:sz="4" w:space="0" w:color="auto"/>
              <w:bottom w:val="single" w:sz="4" w:space="0" w:color="auto"/>
              <w:right w:val="single" w:sz="4" w:space="0" w:color="auto"/>
            </w:tcBorders>
          </w:tcPr>
          <w:p w:rsidR="005C36BD" w:rsidRDefault="005C36BD" w:rsidP="00430D17">
            <w:pPr>
              <w:rPr>
                <w:rFonts w:ascii="Gill Sans MT" w:hAnsi="Gill Sans MT"/>
                <w:b/>
              </w:rPr>
            </w:pPr>
          </w:p>
          <w:p w:rsidR="005C36BD" w:rsidRPr="00F91010" w:rsidRDefault="005C36BD" w:rsidP="00430D17">
            <w:pPr>
              <w:rPr>
                <w:rFonts w:ascii="Gill Sans MT" w:hAnsi="Gill Sans MT"/>
                <w:b/>
              </w:rPr>
            </w:pPr>
            <w:r w:rsidRPr="00F91010">
              <w:rPr>
                <w:rFonts w:ascii="Gill Sans MT" w:hAnsi="Gill Sans MT"/>
                <w:b/>
              </w:rPr>
              <w:t>Strategic Direction and Development of the Subject</w:t>
            </w:r>
          </w:p>
          <w:p w:rsidR="005C36BD" w:rsidRPr="00F91010" w:rsidRDefault="005C36BD" w:rsidP="00430D17">
            <w:pPr>
              <w:rPr>
                <w:rFonts w:ascii="Gill Sans MT" w:hAnsi="Gill Sans MT"/>
                <w:b/>
              </w:rPr>
            </w:pPr>
          </w:p>
        </w:tc>
        <w:tc>
          <w:tcPr>
            <w:tcW w:w="8957" w:type="dxa"/>
            <w:tcBorders>
              <w:top w:val="single" w:sz="4" w:space="0" w:color="auto"/>
              <w:left w:val="single" w:sz="4" w:space="0" w:color="auto"/>
              <w:bottom w:val="single" w:sz="4" w:space="0" w:color="auto"/>
              <w:right w:val="single" w:sz="4" w:space="0" w:color="auto"/>
            </w:tcBorders>
            <w:vAlign w:val="center"/>
          </w:tcPr>
          <w:p w:rsidR="005C36BD" w:rsidRPr="00F7358F" w:rsidRDefault="005C36BD" w:rsidP="005C36BD">
            <w:pPr>
              <w:numPr>
                <w:ilvl w:val="0"/>
                <w:numId w:val="9"/>
              </w:numPr>
              <w:spacing w:after="0" w:line="240" w:lineRule="auto"/>
              <w:ind w:left="357" w:hanging="357"/>
              <w:rPr>
                <w:rFonts w:ascii="Gill Sans MT" w:hAnsi="Gill Sans MT"/>
                <w:sz w:val="21"/>
                <w:szCs w:val="21"/>
              </w:rPr>
            </w:pPr>
            <w:r w:rsidRPr="00F7358F">
              <w:rPr>
                <w:rFonts w:ascii="Gill Sans MT" w:hAnsi="Gill Sans MT"/>
                <w:sz w:val="21"/>
                <w:szCs w:val="21"/>
              </w:rPr>
              <w:t xml:space="preserve">To </w:t>
            </w:r>
            <w:r>
              <w:rPr>
                <w:rFonts w:ascii="Gill Sans MT" w:hAnsi="Gill Sans MT"/>
                <w:sz w:val="21"/>
                <w:szCs w:val="21"/>
              </w:rPr>
              <w:t xml:space="preserve">contribute to the </w:t>
            </w:r>
            <w:r w:rsidRPr="00F7358F">
              <w:rPr>
                <w:rFonts w:ascii="Gill Sans MT" w:hAnsi="Gill Sans MT"/>
                <w:sz w:val="21"/>
                <w:szCs w:val="21"/>
              </w:rPr>
              <w:t>develop</w:t>
            </w:r>
            <w:r>
              <w:rPr>
                <w:rFonts w:ascii="Gill Sans MT" w:hAnsi="Gill Sans MT"/>
                <w:sz w:val="21"/>
                <w:szCs w:val="21"/>
              </w:rPr>
              <w:t>ment of</w:t>
            </w:r>
            <w:r w:rsidRPr="00F7358F">
              <w:rPr>
                <w:rFonts w:ascii="Gill Sans MT" w:hAnsi="Gill Sans MT"/>
                <w:sz w:val="21"/>
                <w:szCs w:val="21"/>
              </w:rPr>
              <w:t xml:space="preserve"> policies and procedures, in line with school policy, that will ensure high achievement and effective teaching and learning.</w:t>
            </w:r>
          </w:p>
          <w:p w:rsidR="005C36BD" w:rsidRPr="00DD1113" w:rsidRDefault="005C36BD" w:rsidP="005C36BD">
            <w:pPr>
              <w:numPr>
                <w:ilvl w:val="0"/>
                <w:numId w:val="9"/>
              </w:numPr>
              <w:autoSpaceDE w:val="0"/>
              <w:autoSpaceDN w:val="0"/>
              <w:adjustRightInd w:val="0"/>
              <w:spacing w:after="0" w:line="240" w:lineRule="auto"/>
              <w:ind w:left="357" w:hanging="357"/>
              <w:rPr>
                <w:rFonts w:ascii="Gill Sans MT" w:hAnsi="Gill Sans MT"/>
                <w:sz w:val="21"/>
                <w:szCs w:val="21"/>
              </w:rPr>
            </w:pPr>
            <w:r>
              <w:rPr>
                <w:rFonts w:ascii="Gill Sans MT" w:hAnsi="Gill Sans MT"/>
                <w:sz w:val="21"/>
                <w:szCs w:val="21"/>
              </w:rPr>
              <w:t>To ensure</w:t>
            </w:r>
            <w:r w:rsidRPr="00F7358F">
              <w:rPr>
                <w:rFonts w:ascii="Gill Sans MT" w:hAnsi="Gill Sans MT"/>
                <w:sz w:val="21"/>
                <w:szCs w:val="21"/>
              </w:rPr>
              <w:t xml:space="preserve"> support</w:t>
            </w:r>
            <w:r>
              <w:rPr>
                <w:rFonts w:ascii="Gill Sans MT" w:hAnsi="Gill Sans MT"/>
                <w:sz w:val="21"/>
                <w:szCs w:val="21"/>
              </w:rPr>
              <w:t xml:space="preserve"> of</w:t>
            </w:r>
            <w:r w:rsidRPr="00F7358F">
              <w:rPr>
                <w:rFonts w:ascii="Gill Sans MT" w:hAnsi="Gill Sans MT"/>
                <w:sz w:val="21"/>
                <w:szCs w:val="21"/>
              </w:rPr>
              <w:t xml:space="preserve"> teaching and learning and pupil progress.</w:t>
            </w:r>
          </w:p>
          <w:p w:rsidR="005C36BD" w:rsidRPr="00DD1113" w:rsidRDefault="005C36BD" w:rsidP="005C36BD">
            <w:pPr>
              <w:numPr>
                <w:ilvl w:val="0"/>
                <w:numId w:val="9"/>
              </w:numPr>
              <w:spacing w:after="0" w:line="240" w:lineRule="auto"/>
              <w:ind w:left="357" w:hanging="357"/>
              <w:rPr>
                <w:rFonts w:ascii="Gill Sans MT" w:hAnsi="Gill Sans MT"/>
                <w:sz w:val="21"/>
                <w:szCs w:val="21"/>
              </w:rPr>
            </w:pPr>
            <w:r w:rsidRPr="00F7358F">
              <w:rPr>
                <w:rFonts w:ascii="Gill Sans MT" w:hAnsi="Gill Sans MT"/>
                <w:sz w:val="21"/>
                <w:szCs w:val="21"/>
              </w:rPr>
              <w:t>To implement school policies and procedures, e.g. equal opportunities, health and safety,</w:t>
            </w:r>
            <w:r>
              <w:rPr>
                <w:rFonts w:ascii="Gill Sans MT" w:hAnsi="Gill Sans MT"/>
                <w:sz w:val="21"/>
                <w:szCs w:val="21"/>
              </w:rPr>
              <w:t xml:space="preserve"> behaviour policy, SEN, ICT</w:t>
            </w:r>
            <w:r w:rsidRPr="00F7358F">
              <w:rPr>
                <w:rFonts w:ascii="Gill Sans MT" w:hAnsi="Gill Sans MT"/>
                <w:sz w:val="21"/>
                <w:szCs w:val="21"/>
              </w:rPr>
              <w:t xml:space="preserve"> etc.</w:t>
            </w:r>
          </w:p>
          <w:p w:rsidR="005C36BD" w:rsidRPr="00DD1113" w:rsidRDefault="005C36BD" w:rsidP="005C36BD">
            <w:pPr>
              <w:numPr>
                <w:ilvl w:val="0"/>
                <w:numId w:val="9"/>
              </w:numPr>
              <w:spacing w:after="0" w:line="240" w:lineRule="auto"/>
              <w:ind w:left="357" w:hanging="357"/>
              <w:rPr>
                <w:rFonts w:ascii="Gill Sans MT" w:hAnsi="Gill Sans MT"/>
                <w:sz w:val="21"/>
                <w:szCs w:val="21"/>
              </w:rPr>
            </w:pPr>
            <w:r>
              <w:rPr>
                <w:rFonts w:ascii="Gill Sans MT" w:hAnsi="Gill Sans MT"/>
                <w:sz w:val="21"/>
                <w:szCs w:val="21"/>
              </w:rPr>
              <w:t>To contribute to</w:t>
            </w:r>
            <w:r w:rsidRPr="00F7358F">
              <w:rPr>
                <w:rFonts w:ascii="Gill Sans MT" w:hAnsi="Gill Sans MT"/>
                <w:sz w:val="21"/>
                <w:szCs w:val="21"/>
              </w:rPr>
              <w:t xml:space="preserve"> effective monit</w:t>
            </w:r>
            <w:r>
              <w:rPr>
                <w:rFonts w:ascii="Gill Sans MT" w:hAnsi="Gill Sans MT"/>
                <w:sz w:val="21"/>
                <w:szCs w:val="21"/>
              </w:rPr>
              <w:t>oring systems within the school</w:t>
            </w:r>
            <w:r w:rsidRPr="00F7358F">
              <w:rPr>
                <w:rFonts w:ascii="Gill Sans MT" w:hAnsi="Gill Sans MT"/>
                <w:sz w:val="21"/>
                <w:szCs w:val="21"/>
              </w:rPr>
              <w:t xml:space="preserve"> that focus on teaching and learning, work sampling, teacher planning, and student voice and produce reports that celebrate good practice, informs future practice and improvement</w:t>
            </w:r>
            <w:r>
              <w:rPr>
                <w:rFonts w:ascii="Gill Sans MT" w:hAnsi="Gill Sans MT"/>
                <w:sz w:val="21"/>
                <w:szCs w:val="21"/>
              </w:rPr>
              <w:t>.</w:t>
            </w:r>
          </w:p>
          <w:p w:rsidR="005C36BD" w:rsidRDefault="005C36BD" w:rsidP="005C36BD">
            <w:pPr>
              <w:numPr>
                <w:ilvl w:val="0"/>
                <w:numId w:val="9"/>
              </w:numPr>
              <w:spacing w:after="0" w:line="240" w:lineRule="auto"/>
              <w:ind w:left="357" w:hanging="357"/>
              <w:rPr>
                <w:rFonts w:ascii="Gill Sans MT" w:hAnsi="Gill Sans MT"/>
                <w:sz w:val="21"/>
                <w:szCs w:val="21"/>
              </w:rPr>
            </w:pPr>
            <w:r>
              <w:rPr>
                <w:rFonts w:ascii="Gill Sans MT" w:hAnsi="Gill Sans MT"/>
                <w:sz w:val="21"/>
                <w:szCs w:val="21"/>
              </w:rPr>
              <w:t>To lead and manage</w:t>
            </w:r>
            <w:r w:rsidRPr="00440D13">
              <w:rPr>
                <w:rFonts w:ascii="Gill Sans MT" w:hAnsi="Gill Sans MT"/>
                <w:sz w:val="21"/>
                <w:szCs w:val="21"/>
              </w:rPr>
              <w:t xml:space="preserve"> the </w:t>
            </w:r>
            <w:r>
              <w:rPr>
                <w:rFonts w:ascii="Gill Sans MT" w:hAnsi="Gill Sans MT"/>
                <w:sz w:val="21"/>
                <w:szCs w:val="21"/>
              </w:rPr>
              <w:t>PE</w:t>
            </w:r>
            <w:r w:rsidRPr="00440D13">
              <w:rPr>
                <w:rFonts w:ascii="Gill Sans MT" w:hAnsi="Gill Sans MT"/>
                <w:sz w:val="21"/>
                <w:szCs w:val="21"/>
              </w:rPr>
              <w:t xml:space="preserve"> department</w:t>
            </w:r>
          </w:p>
          <w:p w:rsidR="005C36BD" w:rsidRPr="00F7358F" w:rsidRDefault="005C36BD" w:rsidP="005C36BD">
            <w:pPr>
              <w:numPr>
                <w:ilvl w:val="0"/>
                <w:numId w:val="9"/>
              </w:numPr>
              <w:spacing w:after="0" w:line="240" w:lineRule="auto"/>
              <w:ind w:left="357" w:hanging="357"/>
              <w:rPr>
                <w:rFonts w:ascii="Gill Sans MT" w:hAnsi="Gill Sans MT"/>
                <w:sz w:val="21"/>
                <w:szCs w:val="21"/>
              </w:rPr>
            </w:pPr>
            <w:r>
              <w:rPr>
                <w:rFonts w:ascii="Gill Sans MT" w:hAnsi="Gill Sans MT"/>
                <w:sz w:val="21"/>
                <w:szCs w:val="21"/>
              </w:rPr>
              <w:t>To support staff in delivering lessons.</w:t>
            </w:r>
          </w:p>
          <w:p w:rsidR="005C36BD" w:rsidRPr="00E54616" w:rsidRDefault="005C36BD" w:rsidP="005C36BD">
            <w:pPr>
              <w:numPr>
                <w:ilvl w:val="0"/>
                <w:numId w:val="9"/>
              </w:numPr>
              <w:spacing w:after="0" w:line="240" w:lineRule="auto"/>
              <w:ind w:left="357" w:hanging="357"/>
              <w:rPr>
                <w:rFonts w:ascii="Gill Sans MT" w:hAnsi="Gill Sans MT"/>
                <w:sz w:val="21"/>
                <w:szCs w:val="21"/>
              </w:rPr>
            </w:pPr>
            <w:r w:rsidRPr="00F7358F">
              <w:rPr>
                <w:rFonts w:ascii="Gill Sans MT" w:hAnsi="Gill Sans MT"/>
                <w:sz w:val="21"/>
                <w:szCs w:val="21"/>
              </w:rPr>
              <w:t>To ensure that student performance is monitored regularly in order that the analysis informs department priorities, teaching and learning, target setting, supporting underachieving students, implementing targeted appropriate intervention and monitor the effectiveness of the subject.</w:t>
            </w:r>
          </w:p>
        </w:tc>
      </w:tr>
      <w:tr w:rsidR="005C36BD" w:rsidRPr="00A756A9" w:rsidTr="00430D17">
        <w:trPr>
          <w:cantSplit/>
          <w:trHeight w:val="1118"/>
        </w:trPr>
        <w:tc>
          <w:tcPr>
            <w:tcW w:w="1843" w:type="dxa"/>
            <w:tcBorders>
              <w:top w:val="single" w:sz="4" w:space="0" w:color="auto"/>
              <w:left w:val="single" w:sz="4" w:space="0" w:color="auto"/>
              <w:bottom w:val="single" w:sz="4" w:space="0" w:color="auto"/>
              <w:right w:val="single" w:sz="4" w:space="0" w:color="auto"/>
            </w:tcBorders>
            <w:vAlign w:val="center"/>
          </w:tcPr>
          <w:p w:rsidR="005C36BD" w:rsidRPr="00A756A9" w:rsidRDefault="005C36BD" w:rsidP="00430D17">
            <w:pPr>
              <w:rPr>
                <w:rFonts w:ascii="Gill Sans MT" w:hAnsi="Gill Sans MT"/>
                <w:b/>
              </w:rPr>
            </w:pPr>
            <w:r w:rsidRPr="00F91010">
              <w:rPr>
                <w:rFonts w:ascii="Gill Sans MT" w:hAnsi="Gill Sans MT"/>
                <w:b/>
              </w:rPr>
              <w:t>Strategic Direction and Development of the Subject</w:t>
            </w:r>
            <w:r>
              <w:rPr>
                <w:rFonts w:ascii="Gill Sans MT" w:hAnsi="Gill Sans MT"/>
                <w:b/>
              </w:rPr>
              <w:t xml:space="preserve"> (</w:t>
            </w:r>
            <w:proofErr w:type="spellStart"/>
            <w:r>
              <w:rPr>
                <w:rFonts w:ascii="Gill Sans MT" w:hAnsi="Gill Sans MT"/>
                <w:b/>
              </w:rPr>
              <w:t>cont</w:t>
            </w:r>
            <w:proofErr w:type="spellEnd"/>
            <w:r>
              <w:rPr>
                <w:rFonts w:ascii="Gill Sans MT" w:hAnsi="Gill Sans MT"/>
                <w:b/>
              </w:rPr>
              <w:t>)</w:t>
            </w:r>
          </w:p>
        </w:tc>
        <w:tc>
          <w:tcPr>
            <w:tcW w:w="8957" w:type="dxa"/>
            <w:tcBorders>
              <w:top w:val="single" w:sz="4" w:space="0" w:color="auto"/>
              <w:left w:val="single" w:sz="4" w:space="0" w:color="auto"/>
              <w:bottom w:val="single" w:sz="4" w:space="0" w:color="auto"/>
              <w:right w:val="single" w:sz="4" w:space="0" w:color="auto"/>
            </w:tcBorders>
            <w:vAlign w:val="center"/>
          </w:tcPr>
          <w:p w:rsidR="005C36BD" w:rsidRPr="00E54616" w:rsidRDefault="005C36BD" w:rsidP="005C36BD">
            <w:pPr>
              <w:numPr>
                <w:ilvl w:val="0"/>
                <w:numId w:val="9"/>
              </w:numPr>
              <w:spacing w:after="0" w:line="240" w:lineRule="auto"/>
              <w:ind w:left="357" w:hanging="357"/>
              <w:rPr>
                <w:rFonts w:ascii="Gill Sans MT" w:hAnsi="Gill Sans MT"/>
                <w:sz w:val="20"/>
                <w:szCs w:val="20"/>
              </w:rPr>
            </w:pPr>
            <w:r>
              <w:rPr>
                <w:rFonts w:ascii="Gill Sans MT" w:hAnsi="Gill Sans MT"/>
                <w:sz w:val="21"/>
                <w:szCs w:val="21"/>
              </w:rPr>
              <w:t>To represent the school as required</w:t>
            </w:r>
            <w:r w:rsidRPr="00F7358F">
              <w:rPr>
                <w:rFonts w:ascii="Gill Sans MT" w:hAnsi="Gill Sans MT"/>
                <w:sz w:val="21"/>
                <w:szCs w:val="21"/>
              </w:rPr>
              <w:t xml:space="preserve"> at meetings (school, LA), </w:t>
            </w:r>
            <w:r>
              <w:rPr>
                <w:rFonts w:ascii="Gill Sans MT" w:hAnsi="Gill Sans MT"/>
                <w:sz w:val="21"/>
                <w:szCs w:val="21"/>
              </w:rPr>
              <w:t xml:space="preserve">meetings and discussion with partner schools, </w:t>
            </w:r>
            <w:r w:rsidRPr="00F7358F">
              <w:rPr>
                <w:rFonts w:ascii="Gill Sans MT" w:hAnsi="Gill Sans MT"/>
                <w:sz w:val="21"/>
                <w:szCs w:val="21"/>
              </w:rPr>
              <w:t>working party m</w:t>
            </w:r>
            <w:r w:rsidR="00E07A79">
              <w:rPr>
                <w:rFonts w:ascii="Gill Sans MT" w:hAnsi="Gill Sans MT"/>
                <w:sz w:val="21"/>
                <w:szCs w:val="21"/>
              </w:rPr>
              <w:t>eetings and full staff meetings organise fixtures.</w:t>
            </w:r>
          </w:p>
          <w:p w:rsidR="005C36BD" w:rsidRPr="00A756A9" w:rsidRDefault="005C36BD" w:rsidP="005C36BD">
            <w:pPr>
              <w:numPr>
                <w:ilvl w:val="0"/>
                <w:numId w:val="9"/>
              </w:numPr>
              <w:spacing w:after="0" w:line="240" w:lineRule="auto"/>
              <w:ind w:left="357" w:hanging="357"/>
              <w:rPr>
                <w:rFonts w:ascii="Gill Sans MT" w:hAnsi="Gill Sans MT"/>
                <w:sz w:val="20"/>
                <w:szCs w:val="20"/>
              </w:rPr>
            </w:pPr>
            <w:r>
              <w:rPr>
                <w:rFonts w:ascii="Gill Sans MT" w:hAnsi="Gill Sans MT"/>
                <w:sz w:val="21"/>
                <w:szCs w:val="21"/>
              </w:rPr>
              <w:t>To contribute to school’s publicity and marketing activities e.g. production of articles for the school website or newsletter.</w:t>
            </w:r>
            <w:bookmarkStart w:id="0" w:name="_GoBack"/>
            <w:bookmarkEnd w:id="0"/>
          </w:p>
        </w:tc>
      </w:tr>
      <w:tr w:rsidR="005C36BD" w:rsidRPr="00A756A9" w:rsidTr="00430D17">
        <w:trPr>
          <w:cantSplit/>
          <w:trHeight w:val="6236"/>
        </w:trPr>
        <w:tc>
          <w:tcPr>
            <w:tcW w:w="1843" w:type="dxa"/>
            <w:tcBorders>
              <w:top w:val="single" w:sz="4" w:space="0" w:color="auto"/>
              <w:left w:val="single" w:sz="4" w:space="0" w:color="auto"/>
              <w:bottom w:val="single" w:sz="4" w:space="0" w:color="auto"/>
              <w:right w:val="single" w:sz="4" w:space="0" w:color="auto"/>
            </w:tcBorders>
          </w:tcPr>
          <w:p w:rsidR="005C36BD" w:rsidRDefault="005C36BD" w:rsidP="00430D17">
            <w:pPr>
              <w:rPr>
                <w:rFonts w:ascii="Gill Sans MT" w:hAnsi="Gill Sans MT"/>
                <w:b/>
              </w:rPr>
            </w:pPr>
          </w:p>
          <w:p w:rsidR="005C36BD" w:rsidRPr="00F91010" w:rsidRDefault="005C36BD" w:rsidP="00430D17">
            <w:pPr>
              <w:rPr>
                <w:rFonts w:ascii="Gill Sans MT" w:hAnsi="Gill Sans MT"/>
                <w:b/>
              </w:rPr>
            </w:pPr>
            <w:r w:rsidRPr="00F91010">
              <w:rPr>
                <w:rFonts w:ascii="Gill Sans MT" w:hAnsi="Gill Sans MT"/>
                <w:b/>
              </w:rPr>
              <w:t>Teaching and learning</w:t>
            </w: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p w:rsidR="005C36BD" w:rsidRPr="00A756A9" w:rsidRDefault="005C36BD" w:rsidP="00430D17">
            <w:pPr>
              <w:rPr>
                <w:rFonts w:ascii="Gill Sans MT" w:hAnsi="Gill Sans MT"/>
                <w:b/>
              </w:rPr>
            </w:pPr>
          </w:p>
        </w:tc>
        <w:tc>
          <w:tcPr>
            <w:tcW w:w="8957" w:type="dxa"/>
            <w:tcBorders>
              <w:top w:val="single" w:sz="4" w:space="0" w:color="auto"/>
              <w:left w:val="single" w:sz="4" w:space="0" w:color="auto"/>
              <w:bottom w:val="single" w:sz="4" w:space="0" w:color="auto"/>
              <w:right w:val="single" w:sz="4" w:space="0" w:color="auto"/>
            </w:tcBorders>
            <w:vAlign w:val="center"/>
          </w:tcPr>
          <w:p w:rsidR="005C36BD" w:rsidRPr="00DD0923"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 xml:space="preserve">To ensure schemes of work are in line with school policy </w:t>
            </w:r>
            <w:r>
              <w:rPr>
                <w:rFonts w:ascii="Gill Sans MT" w:hAnsi="Gill Sans MT"/>
                <w:sz w:val="21"/>
                <w:szCs w:val="21"/>
              </w:rPr>
              <w:t>and enable</w:t>
            </w:r>
            <w:r w:rsidRPr="00F7358F">
              <w:rPr>
                <w:rFonts w:ascii="Gill Sans MT" w:hAnsi="Gill Sans MT"/>
                <w:sz w:val="21"/>
                <w:szCs w:val="21"/>
              </w:rPr>
              <w:t xml:space="preserve"> quality teaching and learning, curriculum coverage, continuity and progression in the subject for all students, including those of high ability and those with special educational needs.</w:t>
            </w:r>
          </w:p>
          <w:p w:rsidR="005C36BD" w:rsidRPr="00F7358F"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 xml:space="preserve">To provide guidance, to all staff within </w:t>
            </w:r>
            <w:r>
              <w:rPr>
                <w:rFonts w:ascii="Gill Sans MT" w:hAnsi="Gill Sans MT"/>
                <w:sz w:val="21"/>
                <w:szCs w:val="21"/>
              </w:rPr>
              <w:t>PE</w:t>
            </w:r>
            <w:r w:rsidRPr="00F7358F">
              <w:rPr>
                <w:rFonts w:ascii="Gill Sans MT" w:hAnsi="Gill Sans MT"/>
                <w:sz w:val="21"/>
                <w:szCs w:val="21"/>
              </w:rPr>
              <w:t>, on the choice of appropriate teaching and learning methods to meet the needs of the subject and of different students.</w:t>
            </w:r>
          </w:p>
          <w:p w:rsidR="005C36BD" w:rsidRPr="00F7358F"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To ensure that staff are kept up to date in terms of subject knowledge and skills.</w:t>
            </w:r>
          </w:p>
          <w:p w:rsidR="005C36BD" w:rsidRPr="00F7358F" w:rsidRDefault="005C36BD" w:rsidP="005C36BD">
            <w:pPr>
              <w:pStyle w:val="BodyTextIndent"/>
              <w:numPr>
                <w:ilvl w:val="0"/>
                <w:numId w:val="6"/>
              </w:numPr>
              <w:rPr>
                <w:rFonts w:ascii="Gill Sans MT" w:hAnsi="Gill Sans MT"/>
                <w:sz w:val="21"/>
                <w:szCs w:val="21"/>
              </w:rPr>
            </w:pPr>
            <w:r>
              <w:rPr>
                <w:rFonts w:ascii="Gill Sans MT" w:hAnsi="Gill Sans MT"/>
                <w:sz w:val="21"/>
                <w:szCs w:val="21"/>
              </w:rPr>
              <w:t>To ensure that ICT, literacy and numeracy</w:t>
            </w:r>
            <w:r w:rsidRPr="00F7358F">
              <w:rPr>
                <w:rFonts w:ascii="Gill Sans MT" w:hAnsi="Gill Sans MT"/>
                <w:sz w:val="21"/>
                <w:szCs w:val="21"/>
              </w:rPr>
              <w:t xml:space="preserve"> are reflected in the teaching/learning experience of students.</w:t>
            </w:r>
          </w:p>
          <w:p w:rsidR="005C36BD" w:rsidRPr="00F7358F"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To establish and implement clear policies and practices, in line with school policy, for robust assessments, assessment for learning, thinking skills, recording and reporting on student achievement, and for using this information to recognise achievement and to assist pupils in setting targets for further improvement.</w:t>
            </w:r>
          </w:p>
          <w:p w:rsidR="005C36BD" w:rsidRPr="00F7358F"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To encourage extracurricular activities related to the s</w:t>
            </w:r>
            <w:r>
              <w:rPr>
                <w:rFonts w:ascii="Gill Sans MT" w:hAnsi="Gill Sans MT"/>
                <w:sz w:val="21"/>
                <w:szCs w:val="21"/>
              </w:rPr>
              <w:t>ubject.</w:t>
            </w:r>
          </w:p>
          <w:p w:rsidR="005C36BD" w:rsidRPr="00F7358F" w:rsidRDefault="005C36BD" w:rsidP="005C36BD">
            <w:pPr>
              <w:numPr>
                <w:ilvl w:val="0"/>
                <w:numId w:val="6"/>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 xml:space="preserve">To </w:t>
            </w:r>
            <w:r>
              <w:rPr>
                <w:rFonts w:ascii="Gill Sans MT" w:hAnsi="Gill Sans MT"/>
                <w:sz w:val="21"/>
                <w:szCs w:val="21"/>
              </w:rPr>
              <w:t>maintain our</w:t>
            </w:r>
            <w:r w:rsidRPr="00F7358F">
              <w:rPr>
                <w:rFonts w:ascii="Gill Sans MT" w:hAnsi="Gill Sans MT"/>
                <w:sz w:val="21"/>
                <w:szCs w:val="21"/>
              </w:rPr>
              <w:t xml:space="preserve"> effective links with the local community, including primary feeder schools, higher education links, business and industry, in order to extend the subject curriculum, enhance teaching and to develop students’ wider understanding.</w:t>
            </w:r>
          </w:p>
          <w:p w:rsidR="005C36BD" w:rsidRPr="00F7358F" w:rsidRDefault="005C36BD" w:rsidP="005C36BD">
            <w:pPr>
              <w:pStyle w:val="BodyTextIndent"/>
              <w:numPr>
                <w:ilvl w:val="0"/>
                <w:numId w:val="6"/>
              </w:numPr>
              <w:rPr>
                <w:rFonts w:ascii="Gill Sans MT" w:hAnsi="Gill Sans MT"/>
                <w:sz w:val="21"/>
                <w:szCs w:val="21"/>
              </w:rPr>
            </w:pPr>
            <w:r w:rsidRPr="00F7358F">
              <w:rPr>
                <w:rFonts w:ascii="Gill Sans MT" w:hAnsi="Gill Sans MT"/>
                <w:sz w:val="21"/>
                <w:szCs w:val="21"/>
              </w:rPr>
              <w:t>To teach students according to their educational needs, including the setting and marking of work.</w:t>
            </w:r>
          </w:p>
          <w:p w:rsidR="005C36BD" w:rsidRPr="00F7358F" w:rsidRDefault="005C36BD" w:rsidP="005C36BD">
            <w:pPr>
              <w:pStyle w:val="BodyTextIndent"/>
              <w:numPr>
                <w:ilvl w:val="0"/>
                <w:numId w:val="6"/>
              </w:numPr>
              <w:rPr>
                <w:rFonts w:ascii="Gill Sans MT" w:hAnsi="Gill Sans MT"/>
                <w:sz w:val="21"/>
                <w:szCs w:val="21"/>
              </w:rPr>
            </w:pPr>
            <w:r w:rsidRPr="00F7358F">
              <w:rPr>
                <w:rFonts w:ascii="Gill Sans MT" w:hAnsi="Gill Sans MT"/>
                <w:sz w:val="21"/>
                <w:szCs w:val="21"/>
              </w:rPr>
              <w:t>To undertake assessment of students as requested by external examination bodies.</w:t>
            </w:r>
          </w:p>
          <w:p w:rsidR="005C36BD" w:rsidRPr="00F7358F" w:rsidRDefault="005C36BD" w:rsidP="005C36BD">
            <w:pPr>
              <w:pStyle w:val="BodyTextIndent"/>
              <w:numPr>
                <w:ilvl w:val="0"/>
                <w:numId w:val="6"/>
              </w:numPr>
              <w:rPr>
                <w:rFonts w:ascii="Gill Sans MT" w:hAnsi="Gill Sans MT"/>
                <w:sz w:val="21"/>
                <w:szCs w:val="21"/>
              </w:rPr>
            </w:pPr>
            <w:r w:rsidRPr="00F7358F">
              <w:rPr>
                <w:rFonts w:ascii="Gill Sans MT" w:hAnsi="Gill Sans MT"/>
                <w:sz w:val="21"/>
                <w:szCs w:val="21"/>
              </w:rPr>
              <w:t xml:space="preserve">To ensure a high quality learning experience for all students. </w:t>
            </w:r>
          </w:p>
          <w:p w:rsidR="005C36BD" w:rsidRPr="00F7358F" w:rsidRDefault="005C36BD" w:rsidP="005C36BD">
            <w:pPr>
              <w:pStyle w:val="BodyTextIndent"/>
              <w:numPr>
                <w:ilvl w:val="0"/>
                <w:numId w:val="6"/>
              </w:numPr>
              <w:rPr>
                <w:rFonts w:ascii="Gill Sans MT" w:hAnsi="Gill Sans MT"/>
                <w:sz w:val="21"/>
                <w:szCs w:val="21"/>
              </w:rPr>
            </w:pPr>
            <w:r w:rsidRPr="00F7358F">
              <w:rPr>
                <w:rFonts w:ascii="Gill Sans MT" w:hAnsi="Gill Sans MT"/>
                <w:sz w:val="21"/>
                <w:szCs w:val="21"/>
              </w:rPr>
              <w:t>To ensure the department makes an effective contribution to the moral, spiritual, social and cultural development of staff and students.</w:t>
            </w:r>
          </w:p>
          <w:p w:rsidR="005C36BD" w:rsidRPr="00F7358F" w:rsidRDefault="005C36BD" w:rsidP="005C36BD">
            <w:pPr>
              <w:pStyle w:val="BodyTextIndent"/>
              <w:numPr>
                <w:ilvl w:val="0"/>
                <w:numId w:val="6"/>
              </w:numPr>
              <w:rPr>
                <w:rFonts w:ascii="Gill Sans MT" w:hAnsi="Gill Sans MT"/>
                <w:sz w:val="21"/>
                <w:szCs w:val="21"/>
              </w:rPr>
            </w:pPr>
            <w:r w:rsidRPr="00F7358F">
              <w:rPr>
                <w:rFonts w:ascii="Gill Sans MT" w:hAnsi="Gill Sans MT"/>
                <w:sz w:val="21"/>
                <w:szCs w:val="21"/>
              </w:rPr>
              <w:t>To maintain discipline in accordance with the school’s procedures, and to encourage good practice with regard to punctuality, behaviour, standards of work and homework.</w:t>
            </w:r>
          </w:p>
        </w:tc>
      </w:tr>
      <w:tr w:rsidR="005C36BD" w:rsidRPr="00A756A9" w:rsidTr="00430D17">
        <w:trPr>
          <w:cantSplit/>
          <w:trHeight w:val="2964"/>
        </w:trPr>
        <w:tc>
          <w:tcPr>
            <w:tcW w:w="1843" w:type="dxa"/>
            <w:tcBorders>
              <w:top w:val="single" w:sz="4" w:space="0" w:color="auto"/>
              <w:left w:val="single" w:sz="4" w:space="0" w:color="auto"/>
              <w:bottom w:val="single" w:sz="4" w:space="0" w:color="auto"/>
              <w:right w:val="single" w:sz="4" w:space="0" w:color="auto"/>
            </w:tcBorders>
          </w:tcPr>
          <w:p w:rsidR="005C36BD" w:rsidRPr="00F91010" w:rsidRDefault="005C36BD" w:rsidP="00430D17">
            <w:pPr>
              <w:rPr>
                <w:rFonts w:ascii="Gill Sans MT" w:hAnsi="Gill Sans MT"/>
                <w:b/>
              </w:rPr>
            </w:pPr>
            <w:r w:rsidRPr="00F91010">
              <w:rPr>
                <w:rFonts w:ascii="Gill Sans MT" w:hAnsi="Gill Sans MT"/>
                <w:b/>
              </w:rPr>
              <w:t>Leading and Managing Staff</w:t>
            </w:r>
          </w:p>
          <w:p w:rsidR="005C36BD" w:rsidRPr="00A756A9" w:rsidRDefault="005C36BD" w:rsidP="00430D17">
            <w:pPr>
              <w:rPr>
                <w:rFonts w:ascii="Gill Sans MT" w:hAnsi="Gill Sans MT"/>
                <w:b/>
              </w:rPr>
            </w:pPr>
          </w:p>
        </w:tc>
        <w:tc>
          <w:tcPr>
            <w:tcW w:w="8957" w:type="dxa"/>
            <w:tcBorders>
              <w:top w:val="single" w:sz="4" w:space="0" w:color="auto"/>
              <w:left w:val="single" w:sz="4" w:space="0" w:color="auto"/>
              <w:bottom w:val="single" w:sz="4" w:space="0" w:color="auto"/>
              <w:right w:val="single" w:sz="4" w:space="0" w:color="auto"/>
            </w:tcBorders>
            <w:vAlign w:val="center"/>
          </w:tcPr>
          <w:p w:rsidR="005C36BD" w:rsidRPr="000016FA" w:rsidRDefault="005C36BD" w:rsidP="005C36BD">
            <w:pPr>
              <w:numPr>
                <w:ilvl w:val="0"/>
                <w:numId w:val="9"/>
              </w:numPr>
              <w:autoSpaceDE w:val="0"/>
              <w:autoSpaceDN w:val="0"/>
              <w:adjustRightInd w:val="0"/>
              <w:spacing w:after="0" w:line="240" w:lineRule="auto"/>
              <w:rPr>
                <w:rFonts w:ascii="Gill Sans MT" w:hAnsi="Gill Sans MT"/>
                <w:sz w:val="21"/>
                <w:szCs w:val="21"/>
              </w:rPr>
            </w:pPr>
            <w:r w:rsidRPr="00F7358F">
              <w:rPr>
                <w:rFonts w:ascii="Gill Sans MT" w:hAnsi="Gill Sans MT"/>
                <w:color w:val="000000"/>
                <w:sz w:val="21"/>
                <w:szCs w:val="21"/>
              </w:rPr>
              <w:t xml:space="preserve">To </w:t>
            </w:r>
            <w:r w:rsidR="00490E13">
              <w:rPr>
                <w:rFonts w:ascii="Gill Sans MT" w:hAnsi="Gill Sans MT"/>
                <w:color w:val="000000"/>
                <w:sz w:val="21"/>
                <w:szCs w:val="21"/>
              </w:rPr>
              <w:t xml:space="preserve">ensure the smooth running of all sports at Oakfields on a day to day basis, </w:t>
            </w:r>
            <w:r w:rsidRPr="00F7358F">
              <w:rPr>
                <w:rFonts w:ascii="Gill Sans MT" w:hAnsi="Gill Sans MT"/>
                <w:color w:val="000000"/>
                <w:sz w:val="21"/>
                <w:szCs w:val="21"/>
              </w:rPr>
              <w:t>e</w:t>
            </w:r>
            <w:r>
              <w:rPr>
                <w:rFonts w:ascii="Gill Sans MT" w:hAnsi="Gill Sans MT"/>
                <w:color w:val="000000"/>
                <w:sz w:val="21"/>
                <w:szCs w:val="21"/>
              </w:rPr>
              <w:t>stablish</w:t>
            </w:r>
            <w:r w:rsidR="00490E13">
              <w:rPr>
                <w:rFonts w:ascii="Gill Sans MT" w:hAnsi="Gill Sans MT"/>
                <w:color w:val="000000"/>
                <w:sz w:val="21"/>
                <w:szCs w:val="21"/>
              </w:rPr>
              <w:t>ing</w:t>
            </w:r>
            <w:r>
              <w:rPr>
                <w:rFonts w:ascii="Gill Sans MT" w:hAnsi="Gill Sans MT"/>
                <w:color w:val="000000"/>
                <w:sz w:val="21"/>
                <w:szCs w:val="21"/>
              </w:rPr>
              <w:t xml:space="preserve"> </w:t>
            </w:r>
            <w:r w:rsidRPr="00F7358F">
              <w:rPr>
                <w:rFonts w:ascii="Gill Sans MT" w:hAnsi="Gill Sans MT"/>
                <w:color w:val="000000"/>
                <w:sz w:val="21"/>
                <w:szCs w:val="21"/>
              </w:rPr>
              <w:t>construc</w:t>
            </w:r>
            <w:r w:rsidR="00490E13">
              <w:rPr>
                <w:rFonts w:ascii="Gill Sans MT" w:hAnsi="Gill Sans MT"/>
                <w:color w:val="000000"/>
                <w:sz w:val="21"/>
                <w:szCs w:val="21"/>
              </w:rPr>
              <w:t>tive working relationships with</w:t>
            </w:r>
            <w:r w:rsidRPr="00F7358F">
              <w:rPr>
                <w:rFonts w:ascii="Gill Sans MT" w:hAnsi="Gill Sans MT"/>
                <w:color w:val="000000"/>
                <w:sz w:val="21"/>
                <w:szCs w:val="21"/>
              </w:rPr>
              <w:t xml:space="preserve"> </w:t>
            </w:r>
            <w:proofErr w:type="gramStart"/>
            <w:r w:rsidRPr="00F7358F">
              <w:rPr>
                <w:rFonts w:ascii="Gill Sans MT" w:hAnsi="Gill Sans MT"/>
                <w:color w:val="000000"/>
                <w:sz w:val="21"/>
                <w:szCs w:val="21"/>
              </w:rPr>
              <w:t>staff  through</w:t>
            </w:r>
            <w:proofErr w:type="gramEnd"/>
            <w:r w:rsidRPr="00F7358F">
              <w:rPr>
                <w:rFonts w:ascii="Gill Sans MT" w:hAnsi="Gill Sans MT"/>
                <w:color w:val="000000"/>
                <w:sz w:val="21"/>
                <w:szCs w:val="21"/>
              </w:rPr>
              <w:t xml:space="preserve"> team working and mutual support</w:t>
            </w:r>
            <w:r>
              <w:rPr>
                <w:rFonts w:ascii="Gill Sans MT" w:hAnsi="Gill Sans MT"/>
                <w:color w:val="000000"/>
                <w:sz w:val="21"/>
                <w:szCs w:val="21"/>
              </w:rPr>
              <w:t>.</w:t>
            </w:r>
          </w:p>
          <w:p w:rsidR="005C36BD" w:rsidRPr="000016FA" w:rsidRDefault="005C36BD" w:rsidP="005C36BD">
            <w:pPr>
              <w:numPr>
                <w:ilvl w:val="0"/>
                <w:numId w:val="9"/>
              </w:numPr>
              <w:autoSpaceDE w:val="0"/>
              <w:autoSpaceDN w:val="0"/>
              <w:adjustRightInd w:val="0"/>
              <w:spacing w:after="0" w:line="240" w:lineRule="auto"/>
              <w:rPr>
                <w:rFonts w:ascii="Gill Sans MT" w:hAnsi="Gill Sans MT"/>
                <w:sz w:val="21"/>
                <w:szCs w:val="21"/>
              </w:rPr>
            </w:pPr>
            <w:r w:rsidRPr="00F7358F">
              <w:rPr>
                <w:rFonts w:ascii="Gill Sans MT" w:hAnsi="Gill Sans MT"/>
                <w:sz w:val="21"/>
                <w:szCs w:val="21"/>
              </w:rPr>
              <w:t xml:space="preserve">To </w:t>
            </w:r>
            <w:r w:rsidR="00490E13">
              <w:rPr>
                <w:rFonts w:ascii="Gill Sans MT" w:hAnsi="Gill Sans MT"/>
                <w:sz w:val="21"/>
                <w:szCs w:val="21"/>
              </w:rPr>
              <w:t>ensure that planning covers all areas of learning and that there is continuity and progression.</w:t>
            </w:r>
          </w:p>
          <w:p w:rsidR="005C36BD" w:rsidRPr="000016FA" w:rsidRDefault="005C36BD" w:rsidP="005C36BD">
            <w:pPr>
              <w:numPr>
                <w:ilvl w:val="0"/>
                <w:numId w:val="9"/>
              </w:numPr>
              <w:autoSpaceDE w:val="0"/>
              <w:autoSpaceDN w:val="0"/>
              <w:adjustRightInd w:val="0"/>
              <w:spacing w:after="0" w:line="240" w:lineRule="auto"/>
              <w:rPr>
                <w:rFonts w:ascii="Gill Sans MT" w:hAnsi="Gill Sans MT"/>
                <w:color w:val="000000"/>
                <w:sz w:val="21"/>
                <w:szCs w:val="21"/>
              </w:rPr>
            </w:pPr>
            <w:r w:rsidRPr="00F7358F">
              <w:rPr>
                <w:rFonts w:ascii="Gill Sans MT" w:hAnsi="Gill Sans MT"/>
                <w:color w:val="000000"/>
                <w:sz w:val="21"/>
                <w:szCs w:val="21"/>
              </w:rPr>
              <w:t>To work with the SENC</w:t>
            </w:r>
            <w:r>
              <w:rPr>
                <w:rFonts w:ascii="Gill Sans MT" w:hAnsi="Gill Sans MT"/>
                <w:color w:val="000000"/>
                <w:sz w:val="21"/>
                <w:szCs w:val="21"/>
              </w:rPr>
              <w:t>O</w:t>
            </w:r>
            <w:r w:rsidRPr="00F7358F">
              <w:rPr>
                <w:rFonts w:ascii="Gill Sans MT" w:hAnsi="Gill Sans MT"/>
                <w:color w:val="000000"/>
                <w:sz w:val="21"/>
                <w:szCs w:val="21"/>
              </w:rPr>
              <w:t xml:space="preserve"> and any other staff with inclusion expertise, to ensure that work is matched to individual students</w:t>
            </w:r>
            <w:r>
              <w:rPr>
                <w:rFonts w:ascii="Gill Sans MT" w:hAnsi="Gill Sans MT"/>
                <w:color w:val="000000"/>
                <w:sz w:val="21"/>
                <w:szCs w:val="21"/>
              </w:rPr>
              <w:t>’</w:t>
            </w:r>
            <w:r w:rsidRPr="00F7358F">
              <w:rPr>
                <w:rFonts w:ascii="Gill Sans MT" w:hAnsi="Gill Sans MT"/>
                <w:color w:val="000000"/>
                <w:sz w:val="21"/>
                <w:szCs w:val="21"/>
              </w:rPr>
              <w:t xml:space="preserve"> needs.</w:t>
            </w:r>
          </w:p>
          <w:p w:rsidR="005C36BD" w:rsidRPr="00F7358F" w:rsidRDefault="005C36BD" w:rsidP="002E35DD">
            <w:pPr>
              <w:numPr>
                <w:ilvl w:val="0"/>
                <w:numId w:val="9"/>
              </w:numPr>
              <w:spacing w:after="0" w:line="240" w:lineRule="auto"/>
              <w:ind w:left="357" w:hanging="357"/>
              <w:rPr>
                <w:rFonts w:ascii="Gill Sans MT" w:hAnsi="Gill Sans MT"/>
                <w:sz w:val="21"/>
                <w:szCs w:val="21"/>
              </w:rPr>
            </w:pPr>
            <w:r w:rsidRPr="00F7358F">
              <w:rPr>
                <w:rFonts w:ascii="Gill Sans MT" w:hAnsi="Gill Sans MT"/>
                <w:sz w:val="21"/>
                <w:szCs w:val="21"/>
              </w:rPr>
              <w:t xml:space="preserve">To </w:t>
            </w:r>
            <w:r>
              <w:rPr>
                <w:rFonts w:ascii="Gill Sans MT" w:hAnsi="Gill Sans MT"/>
                <w:sz w:val="21"/>
                <w:szCs w:val="21"/>
              </w:rPr>
              <w:t xml:space="preserve">help </w:t>
            </w:r>
            <w:r w:rsidRPr="00F7358F">
              <w:rPr>
                <w:rFonts w:ascii="Gill Sans MT" w:hAnsi="Gill Sans MT"/>
                <w:sz w:val="21"/>
                <w:szCs w:val="21"/>
              </w:rPr>
              <w:t>lead the day-to-day management, control and operation of course provision and effective delivery within the department, including effective deployment of staff, quality of teaching and learning and physical resources.</w:t>
            </w:r>
          </w:p>
        </w:tc>
      </w:tr>
      <w:tr w:rsidR="005C36BD" w:rsidRPr="00A756A9" w:rsidTr="00430D17">
        <w:trPr>
          <w:cantSplit/>
          <w:trHeight w:val="1544"/>
        </w:trPr>
        <w:tc>
          <w:tcPr>
            <w:tcW w:w="1843" w:type="dxa"/>
            <w:tcBorders>
              <w:top w:val="single" w:sz="4" w:space="0" w:color="auto"/>
              <w:left w:val="single" w:sz="4" w:space="0" w:color="auto"/>
              <w:bottom w:val="single" w:sz="4" w:space="0" w:color="auto"/>
              <w:right w:val="single" w:sz="4" w:space="0" w:color="auto"/>
            </w:tcBorders>
          </w:tcPr>
          <w:p w:rsidR="005C36BD" w:rsidRPr="00DD0923" w:rsidRDefault="005C36BD" w:rsidP="00430D17">
            <w:pPr>
              <w:rPr>
                <w:rFonts w:ascii="Gill Sans MT" w:hAnsi="Gill Sans MT"/>
                <w:b/>
              </w:rPr>
            </w:pPr>
            <w:r>
              <w:rPr>
                <w:rFonts w:ascii="Gill Sans MT" w:hAnsi="Gill Sans MT"/>
                <w:b/>
              </w:rPr>
              <w:t>Curriculum development</w:t>
            </w:r>
            <w:r w:rsidRPr="00F91010">
              <w:rPr>
                <w:rFonts w:ascii="Gill Sans MT" w:hAnsi="Gill Sans MT"/>
                <w:b/>
              </w:rPr>
              <w:t xml:space="preserve"> </w:t>
            </w:r>
          </w:p>
          <w:p w:rsidR="005C36BD" w:rsidRPr="00DD0923" w:rsidRDefault="005C36BD" w:rsidP="00430D17">
            <w:pPr>
              <w:rPr>
                <w:rFonts w:ascii="Gill Sans MT" w:hAnsi="Gill Sans MT"/>
                <w:b/>
              </w:rPr>
            </w:pPr>
          </w:p>
          <w:p w:rsidR="005C36BD" w:rsidRPr="00DD0923" w:rsidRDefault="005C36BD" w:rsidP="00430D17">
            <w:pPr>
              <w:rPr>
                <w:rFonts w:ascii="Gill Sans MT" w:hAnsi="Gill Sans MT"/>
                <w:b/>
              </w:rPr>
            </w:pPr>
          </w:p>
        </w:tc>
        <w:tc>
          <w:tcPr>
            <w:tcW w:w="8957" w:type="dxa"/>
            <w:tcBorders>
              <w:top w:val="single" w:sz="4" w:space="0" w:color="auto"/>
              <w:left w:val="single" w:sz="4" w:space="0" w:color="auto"/>
              <w:bottom w:val="single" w:sz="4" w:space="0" w:color="auto"/>
              <w:right w:val="single" w:sz="4" w:space="0" w:color="auto"/>
            </w:tcBorders>
            <w:vAlign w:val="center"/>
          </w:tcPr>
          <w:p w:rsidR="005C36BD" w:rsidRDefault="005C36BD" w:rsidP="005C36BD">
            <w:pPr>
              <w:numPr>
                <w:ilvl w:val="0"/>
                <w:numId w:val="9"/>
              </w:numPr>
              <w:autoSpaceDE w:val="0"/>
              <w:autoSpaceDN w:val="0"/>
              <w:adjustRightInd w:val="0"/>
              <w:spacing w:after="0" w:line="240" w:lineRule="auto"/>
              <w:rPr>
                <w:rFonts w:ascii="Gill Sans MT" w:hAnsi="Gill Sans MT"/>
                <w:sz w:val="21"/>
                <w:szCs w:val="21"/>
                <w:lang w:eastAsia="en-GB"/>
              </w:rPr>
            </w:pPr>
            <w:r w:rsidRPr="00F7358F">
              <w:rPr>
                <w:rFonts w:ascii="Gill Sans MT" w:hAnsi="Gill Sans MT"/>
                <w:sz w:val="21"/>
                <w:szCs w:val="21"/>
                <w:lang w:eastAsia="en-GB"/>
              </w:rPr>
              <w:t xml:space="preserve">To </w:t>
            </w:r>
            <w:r>
              <w:rPr>
                <w:rFonts w:ascii="Gill Sans MT" w:hAnsi="Gill Sans MT"/>
                <w:sz w:val="21"/>
                <w:szCs w:val="21"/>
                <w:lang w:eastAsia="en-GB"/>
              </w:rPr>
              <w:t>keep up to date with national developments relating to teaching and learning.</w:t>
            </w:r>
          </w:p>
          <w:p w:rsidR="005C36BD" w:rsidRDefault="005C36BD" w:rsidP="005C36BD">
            <w:pPr>
              <w:numPr>
                <w:ilvl w:val="0"/>
                <w:numId w:val="9"/>
              </w:numPr>
              <w:autoSpaceDE w:val="0"/>
              <w:autoSpaceDN w:val="0"/>
              <w:adjustRightInd w:val="0"/>
              <w:spacing w:after="0" w:line="240" w:lineRule="auto"/>
              <w:rPr>
                <w:rFonts w:ascii="Gill Sans MT" w:hAnsi="Gill Sans MT"/>
                <w:sz w:val="21"/>
                <w:szCs w:val="21"/>
                <w:lang w:eastAsia="en-GB"/>
              </w:rPr>
            </w:pPr>
            <w:r>
              <w:rPr>
                <w:rFonts w:ascii="Gill Sans MT" w:hAnsi="Gill Sans MT"/>
                <w:sz w:val="21"/>
                <w:szCs w:val="21"/>
                <w:lang w:eastAsia="en-GB"/>
              </w:rPr>
              <w:t>To actively monitor and respond to curriculum development initiatives at local regional and national levels.</w:t>
            </w:r>
          </w:p>
          <w:p w:rsidR="005C36BD" w:rsidRPr="00DD0923" w:rsidRDefault="005C36BD" w:rsidP="005C36BD">
            <w:pPr>
              <w:numPr>
                <w:ilvl w:val="0"/>
                <w:numId w:val="9"/>
              </w:numPr>
              <w:autoSpaceDE w:val="0"/>
              <w:autoSpaceDN w:val="0"/>
              <w:adjustRightInd w:val="0"/>
              <w:spacing w:after="0" w:line="240" w:lineRule="auto"/>
              <w:rPr>
                <w:rFonts w:ascii="Gill Sans MT" w:hAnsi="Gill Sans MT"/>
                <w:sz w:val="21"/>
                <w:szCs w:val="21"/>
                <w:lang w:eastAsia="en-GB"/>
              </w:rPr>
            </w:pPr>
            <w:r>
              <w:rPr>
                <w:rFonts w:ascii="Gill Sans MT" w:hAnsi="Gill Sans MT"/>
                <w:sz w:val="21"/>
                <w:szCs w:val="21"/>
                <w:lang w:eastAsia="en-GB"/>
              </w:rPr>
              <w:t>To seek to enhance the curriculum through an awareness of opportunities at local, regional and national levels.</w:t>
            </w:r>
          </w:p>
        </w:tc>
      </w:tr>
    </w:tbl>
    <w:p w:rsidR="002324E0" w:rsidRPr="00D37299" w:rsidRDefault="002324E0" w:rsidP="00D37299"/>
    <w:sectPr w:rsidR="002324E0" w:rsidRPr="00D37299" w:rsidSect="005C36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16" w:rsidRDefault="001E0916" w:rsidP="001E0916">
      <w:pPr>
        <w:spacing w:after="0" w:line="240" w:lineRule="auto"/>
      </w:pPr>
      <w:r>
        <w:separator/>
      </w:r>
    </w:p>
  </w:endnote>
  <w:endnote w:type="continuationSeparator" w:id="0">
    <w:p w:rsidR="001E0916" w:rsidRDefault="001E0916" w:rsidP="001E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D" w:rsidRDefault="002E3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Footer"/>
    </w:pPr>
    <w:r>
      <w:rPr>
        <w:noProof/>
        <w:lang w:eastAsia="en-GB"/>
      </w:rPr>
      <w:drawing>
        <wp:anchor distT="0" distB="0" distL="114300" distR="114300" simplePos="0" relativeHeight="251659264" behindDoc="1" locked="0" layoutInCell="1" allowOverlap="1" wp14:anchorId="725E07B1" wp14:editId="1C5A0E95">
          <wp:simplePos x="0" y="0"/>
          <wp:positionH relativeFrom="column">
            <wp:posOffset>-902043</wp:posOffset>
          </wp:positionH>
          <wp:positionV relativeFrom="paragraph">
            <wp:posOffset>-878308</wp:posOffset>
          </wp:positionV>
          <wp:extent cx="7537450" cy="1478931"/>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47893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D" w:rsidRDefault="002E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16" w:rsidRDefault="001E0916" w:rsidP="001E0916">
      <w:pPr>
        <w:spacing w:after="0" w:line="240" w:lineRule="auto"/>
      </w:pPr>
      <w:r>
        <w:separator/>
      </w:r>
    </w:p>
  </w:footnote>
  <w:footnote w:type="continuationSeparator" w:id="0">
    <w:p w:rsidR="001E0916" w:rsidRDefault="001E0916" w:rsidP="001E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D" w:rsidRDefault="002E3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rsidP="002E35DD">
    <w:pPr>
      <w:pStyle w:val="Header"/>
      <w:ind w:firstLine="284"/>
    </w:pPr>
    <w:r>
      <w:rPr>
        <w:noProof/>
        <w:lang w:eastAsia="en-GB"/>
      </w:rPr>
      <w:drawing>
        <wp:anchor distT="0" distB="0" distL="114300" distR="114300" simplePos="0" relativeHeight="251658240" behindDoc="1" locked="0" layoutInCell="1" allowOverlap="1" wp14:anchorId="7EA4BED4" wp14:editId="1139D2F0">
          <wp:simplePos x="0" y="0"/>
          <wp:positionH relativeFrom="column">
            <wp:posOffset>-609600</wp:posOffset>
          </wp:positionH>
          <wp:positionV relativeFrom="paragraph">
            <wp:posOffset>-602615</wp:posOffset>
          </wp:positionV>
          <wp:extent cx="7534275" cy="194306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943063"/>
                  </a:xfrm>
                  <a:prstGeom prst="rect">
                    <a:avLst/>
                  </a:prstGeom>
                </pic:spPr>
              </pic:pic>
            </a:graphicData>
          </a:graphic>
          <wp14:sizeRelH relativeFrom="page">
            <wp14:pctWidth>0</wp14:pctWidth>
          </wp14:sizeRelH>
          <wp14:sizeRelV relativeFrom="page">
            <wp14:pctHeight>0</wp14:pctHeight>
          </wp14:sizeRelV>
        </wp:anchor>
      </w:drawing>
    </w: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D" w:rsidRDefault="002E3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27"/>
    <w:multiLevelType w:val="hybridMultilevel"/>
    <w:tmpl w:val="B198C4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2">
    <w:nsid w:val="1748640A"/>
    <w:multiLevelType w:val="hybridMultilevel"/>
    <w:tmpl w:val="A1BA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439F"/>
    <w:multiLevelType w:val="hybridMultilevel"/>
    <w:tmpl w:val="DF54421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4">
    <w:nsid w:val="17E55D1B"/>
    <w:multiLevelType w:val="hybridMultilevel"/>
    <w:tmpl w:val="3CA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B87FA9"/>
    <w:multiLevelType w:val="hybridMultilevel"/>
    <w:tmpl w:val="CFF0D652"/>
    <w:lvl w:ilvl="0" w:tplc="08090001">
      <w:start w:val="1"/>
      <w:numFmt w:val="bullet"/>
      <w:lvlText w:val=""/>
      <w:lvlJc w:val="left"/>
      <w:pPr>
        <w:ind w:left="65"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7">
    <w:nsid w:val="3C177989"/>
    <w:multiLevelType w:val="hybridMultilevel"/>
    <w:tmpl w:val="9BA6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377A5C"/>
    <w:multiLevelType w:val="hybridMultilevel"/>
    <w:tmpl w:val="F77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A5013"/>
    <w:multiLevelType w:val="hybridMultilevel"/>
    <w:tmpl w:val="39A4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9"/>
  </w:num>
  <w:num w:numId="4">
    <w:abstractNumId w:val="6"/>
  </w:num>
  <w:num w:numId="5">
    <w:abstractNumId w:val="2"/>
  </w:num>
  <w:num w:numId="6">
    <w:abstractNumId w:val="12"/>
  </w:num>
  <w:num w:numId="7">
    <w:abstractNumId w:val="8"/>
  </w:num>
  <w:num w:numId="8">
    <w:abstractNumId w:val="5"/>
  </w:num>
  <w:num w:numId="9">
    <w:abstractNumId w:val="11"/>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16"/>
    <w:rsid w:val="00007FEF"/>
    <w:rsid w:val="001117E5"/>
    <w:rsid w:val="001B32D9"/>
    <w:rsid w:val="001B4F6B"/>
    <w:rsid w:val="001E0916"/>
    <w:rsid w:val="002324E0"/>
    <w:rsid w:val="00260C57"/>
    <w:rsid w:val="002E35DD"/>
    <w:rsid w:val="00446F53"/>
    <w:rsid w:val="00490E13"/>
    <w:rsid w:val="004F0D86"/>
    <w:rsid w:val="005A30BB"/>
    <w:rsid w:val="005C36BD"/>
    <w:rsid w:val="00620F25"/>
    <w:rsid w:val="00717C6F"/>
    <w:rsid w:val="00804142"/>
    <w:rsid w:val="009B5A77"/>
    <w:rsid w:val="009E70F6"/>
    <w:rsid w:val="00A42F1B"/>
    <w:rsid w:val="00A77919"/>
    <w:rsid w:val="00A83B8F"/>
    <w:rsid w:val="00A9298D"/>
    <w:rsid w:val="00AA7D5E"/>
    <w:rsid w:val="00B976F0"/>
    <w:rsid w:val="00BC37AD"/>
    <w:rsid w:val="00C25AB6"/>
    <w:rsid w:val="00D37299"/>
    <w:rsid w:val="00D53353"/>
    <w:rsid w:val="00E058BD"/>
    <w:rsid w:val="00E07A79"/>
    <w:rsid w:val="00E542DA"/>
    <w:rsid w:val="00F517C7"/>
    <w:rsid w:val="00F52BA3"/>
    <w:rsid w:val="00F67852"/>
    <w:rsid w:val="00F7503A"/>
    <w:rsid w:val="00F90659"/>
    <w:rsid w:val="00FD7A08"/>
    <w:rsid w:val="00FE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2324E0"/>
    <w:pPr>
      <w:keepNext/>
      <w:spacing w:before="120" w:after="0" w:line="240" w:lineRule="auto"/>
      <w:outlineLvl w:val="1"/>
    </w:pPr>
    <w:rPr>
      <w:rFonts w:ascii="Arial" w:eastAsia="Times New Roman" w:hAnsi="Arial" w:cs="Arial"/>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paragraph" w:customStyle="1" w:styleId="Default">
    <w:name w:val="Default"/>
    <w:rsid w:val="00F517C7"/>
    <w:pPr>
      <w:autoSpaceDE w:val="0"/>
      <w:autoSpaceDN w:val="0"/>
      <w:adjustRightInd w:val="0"/>
      <w:spacing w:after="0" w:line="240" w:lineRule="auto"/>
    </w:pPr>
    <w:rPr>
      <w:rFonts w:ascii="Franklin Gothic Book" w:eastAsiaTheme="minorEastAsia" w:hAnsi="Franklin Gothic Book" w:cs="Franklin Gothic Book"/>
      <w:color w:val="000000"/>
      <w:sz w:val="24"/>
      <w:szCs w:val="24"/>
      <w:lang w:eastAsia="en-GB"/>
    </w:rPr>
  </w:style>
  <w:style w:type="character" w:styleId="Hyperlink">
    <w:name w:val="Hyperlink"/>
    <w:basedOn w:val="DefaultParagraphFont"/>
    <w:uiPriority w:val="99"/>
    <w:unhideWhenUsed/>
    <w:rsid w:val="00F517C7"/>
    <w:rPr>
      <w:color w:val="0563C1" w:themeColor="hyperlink"/>
      <w:u w:val="single"/>
    </w:rPr>
  </w:style>
  <w:style w:type="character" w:customStyle="1" w:styleId="Heading2Char">
    <w:name w:val="Heading 2 Char"/>
    <w:basedOn w:val="DefaultParagraphFont"/>
    <w:link w:val="Heading2"/>
    <w:uiPriority w:val="9"/>
    <w:rsid w:val="002324E0"/>
    <w:rPr>
      <w:rFonts w:ascii="Arial" w:eastAsia="Times New Roman" w:hAnsi="Arial" w:cs="Arial"/>
      <w:b/>
      <w:bCs/>
      <w:i/>
      <w:iCs/>
      <w:sz w:val="24"/>
      <w:szCs w:val="24"/>
      <w:lang w:eastAsia="en-GB"/>
    </w:rPr>
  </w:style>
  <w:style w:type="paragraph" w:styleId="BodyTextIndent">
    <w:name w:val="Body Text Indent"/>
    <w:basedOn w:val="Normal"/>
    <w:link w:val="BodyTextIndentChar"/>
    <w:rsid w:val="005C36BD"/>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5C36BD"/>
    <w:rPr>
      <w:rFonts w:ascii="CG Omega" w:eastAsia="Times New Roman" w:hAnsi="CG Omega" w:cs="Times New Roman"/>
      <w:szCs w:val="20"/>
      <w:lang w:eastAsia="en-GB"/>
    </w:rPr>
  </w:style>
  <w:style w:type="paragraph" w:styleId="BodyText">
    <w:name w:val="Body Text"/>
    <w:basedOn w:val="Normal"/>
    <w:link w:val="BodyTextChar"/>
    <w:rsid w:val="005C36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36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2324E0"/>
    <w:pPr>
      <w:keepNext/>
      <w:spacing w:before="120" w:after="0" w:line="240" w:lineRule="auto"/>
      <w:outlineLvl w:val="1"/>
    </w:pPr>
    <w:rPr>
      <w:rFonts w:ascii="Arial" w:eastAsia="Times New Roman" w:hAnsi="Arial" w:cs="Arial"/>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paragraph" w:customStyle="1" w:styleId="Default">
    <w:name w:val="Default"/>
    <w:rsid w:val="00F517C7"/>
    <w:pPr>
      <w:autoSpaceDE w:val="0"/>
      <w:autoSpaceDN w:val="0"/>
      <w:adjustRightInd w:val="0"/>
      <w:spacing w:after="0" w:line="240" w:lineRule="auto"/>
    </w:pPr>
    <w:rPr>
      <w:rFonts w:ascii="Franklin Gothic Book" w:eastAsiaTheme="minorEastAsia" w:hAnsi="Franklin Gothic Book" w:cs="Franklin Gothic Book"/>
      <w:color w:val="000000"/>
      <w:sz w:val="24"/>
      <w:szCs w:val="24"/>
      <w:lang w:eastAsia="en-GB"/>
    </w:rPr>
  </w:style>
  <w:style w:type="character" w:styleId="Hyperlink">
    <w:name w:val="Hyperlink"/>
    <w:basedOn w:val="DefaultParagraphFont"/>
    <w:uiPriority w:val="99"/>
    <w:unhideWhenUsed/>
    <w:rsid w:val="00F517C7"/>
    <w:rPr>
      <w:color w:val="0563C1" w:themeColor="hyperlink"/>
      <w:u w:val="single"/>
    </w:rPr>
  </w:style>
  <w:style w:type="character" w:customStyle="1" w:styleId="Heading2Char">
    <w:name w:val="Heading 2 Char"/>
    <w:basedOn w:val="DefaultParagraphFont"/>
    <w:link w:val="Heading2"/>
    <w:uiPriority w:val="9"/>
    <w:rsid w:val="002324E0"/>
    <w:rPr>
      <w:rFonts w:ascii="Arial" w:eastAsia="Times New Roman" w:hAnsi="Arial" w:cs="Arial"/>
      <w:b/>
      <w:bCs/>
      <w:i/>
      <w:iCs/>
      <w:sz w:val="24"/>
      <w:szCs w:val="24"/>
      <w:lang w:eastAsia="en-GB"/>
    </w:rPr>
  </w:style>
  <w:style w:type="paragraph" w:styleId="BodyTextIndent">
    <w:name w:val="Body Text Indent"/>
    <w:basedOn w:val="Normal"/>
    <w:link w:val="BodyTextIndentChar"/>
    <w:rsid w:val="005C36BD"/>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5C36BD"/>
    <w:rPr>
      <w:rFonts w:ascii="CG Omega" w:eastAsia="Times New Roman" w:hAnsi="CG Omega" w:cs="Times New Roman"/>
      <w:szCs w:val="20"/>
      <w:lang w:eastAsia="en-GB"/>
    </w:rPr>
  </w:style>
  <w:style w:type="paragraph" w:styleId="BodyText">
    <w:name w:val="Body Text"/>
    <w:basedOn w:val="Normal"/>
    <w:link w:val="BodyTextChar"/>
    <w:rsid w:val="005C36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36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Walsh</dc:creator>
  <cp:lastModifiedBy>sandra.priest</cp:lastModifiedBy>
  <cp:revision>3</cp:revision>
  <cp:lastPrinted>2016-02-25T11:38:00Z</cp:lastPrinted>
  <dcterms:created xsi:type="dcterms:W3CDTF">2017-06-09T14:37:00Z</dcterms:created>
  <dcterms:modified xsi:type="dcterms:W3CDTF">2017-06-19T09:24:00Z</dcterms:modified>
</cp:coreProperties>
</file>