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9" w:rsidRDefault="00BE286C" w:rsidP="007F4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-209550</wp:posOffset>
            </wp:positionV>
            <wp:extent cx="856615" cy="1019175"/>
            <wp:effectExtent l="19050" t="0" r="635" b="0"/>
            <wp:wrapNone/>
            <wp:docPr id="2" name="Picture 2" descr="paulet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let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286C" w:rsidRDefault="00BE286C" w:rsidP="007F4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86C" w:rsidRDefault="00BE286C" w:rsidP="007F4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86C" w:rsidRDefault="00BE286C" w:rsidP="007F4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86C" w:rsidRPr="00493FBB" w:rsidRDefault="00BE286C" w:rsidP="00493FBB">
      <w:pPr>
        <w:spacing w:after="0" w:line="240" w:lineRule="auto"/>
        <w:jc w:val="both"/>
        <w:rPr>
          <w:rFonts w:cs="Times New Roman"/>
          <w:b/>
          <w:sz w:val="28"/>
          <w:szCs w:val="24"/>
        </w:rPr>
      </w:pPr>
    </w:p>
    <w:p w:rsidR="00D8770C" w:rsidRPr="007928D9" w:rsidRDefault="00D8770C" w:rsidP="00493FBB">
      <w:pPr>
        <w:jc w:val="both"/>
        <w:rPr>
          <w:rFonts w:ascii="Futura Lt BT" w:hAnsi="Futura Lt BT"/>
          <w:b/>
          <w:sz w:val="24"/>
        </w:rPr>
      </w:pPr>
      <w:r w:rsidRPr="007928D9">
        <w:rPr>
          <w:rFonts w:ascii="Futura Lt BT" w:hAnsi="Futura Lt BT"/>
          <w:b/>
          <w:sz w:val="24"/>
        </w:rPr>
        <w:t>Department of Science</w:t>
      </w:r>
    </w:p>
    <w:p w:rsidR="00BE286C" w:rsidRPr="007928D9" w:rsidRDefault="00BE286C" w:rsidP="00493FBB">
      <w:pPr>
        <w:jc w:val="both"/>
        <w:rPr>
          <w:rFonts w:ascii="Futura Lt BT" w:hAnsi="Futura Lt BT"/>
          <w:b/>
          <w:sz w:val="24"/>
        </w:rPr>
      </w:pPr>
    </w:p>
    <w:p w:rsidR="00BE286C" w:rsidRPr="007928D9" w:rsidRDefault="00BE286C" w:rsidP="00493FBB">
      <w:pPr>
        <w:jc w:val="both"/>
        <w:rPr>
          <w:rFonts w:ascii="Futura Lt BT" w:hAnsi="Futura Lt BT"/>
          <w:b/>
          <w:sz w:val="24"/>
        </w:rPr>
      </w:pPr>
    </w:p>
    <w:p w:rsidR="00D8770C" w:rsidRPr="007928D9" w:rsidRDefault="00493FBB" w:rsidP="00493FBB">
      <w:pPr>
        <w:jc w:val="both"/>
        <w:rPr>
          <w:rFonts w:ascii="Futura Lt BT" w:hAnsi="Futura Lt BT"/>
          <w:sz w:val="24"/>
        </w:rPr>
      </w:pPr>
      <w:r w:rsidRPr="007928D9">
        <w:rPr>
          <w:rFonts w:ascii="Futura Lt BT" w:hAnsi="Futura Lt BT"/>
          <w:sz w:val="24"/>
        </w:rPr>
        <w:t>The department</w:t>
      </w:r>
      <w:r w:rsidR="00D8770C" w:rsidRPr="007928D9">
        <w:rPr>
          <w:rFonts w:ascii="Futura Lt BT" w:hAnsi="Futura Lt BT"/>
          <w:sz w:val="24"/>
        </w:rPr>
        <w:t xml:space="preserve"> consists of </w:t>
      </w:r>
      <w:r w:rsidR="000B508F" w:rsidRPr="007928D9">
        <w:rPr>
          <w:rFonts w:ascii="Futura Lt BT" w:hAnsi="Futura Lt BT"/>
          <w:sz w:val="24"/>
        </w:rPr>
        <w:t>eight</w:t>
      </w:r>
      <w:r w:rsidR="00D8770C" w:rsidRPr="007928D9">
        <w:rPr>
          <w:rFonts w:ascii="Futura Lt BT" w:hAnsi="Futura Lt BT"/>
          <w:sz w:val="24"/>
        </w:rPr>
        <w:t xml:space="preserve"> specialist teaching staff </w:t>
      </w:r>
      <w:r w:rsidRPr="007928D9">
        <w:rPr>
          <w:rFonts w:ascii="Futura Lt BT" w:hAnsi="Futura Lt BT"/>
          <w:sz w:val="24"/>
        </w:rPr>
        <w:t>and two laboratory technicians. It is both a friendly and supportive department</w:t>
      </w:r>
      <w:r w:rsidR="00D8770C" w:rsidRPr="007928D9">
        <w:rPr>
          <w:rFonts w:ascii="Futura Lt BT" w:hAnsi="Futura Lt BT"/>
          <w:sz w:val="24"/>
        </w:rPr>
        <w:t xml:space="preserve">.  </w:t>
      </w:r>
    </w:p>
    <w:p w:rsidR="00D8770C" w:rsidRPr="007928D9" w:rsidRDefault="00D8770C" w:rsidP="00493FBB">
      <w:pPr>
        <w:jc w:val="both"/>
        <w:rPr>
          <w:rFonts w:ascii="Futura Lt BT" w:hAnsi="Futura Lt BT"/>
          <w:sz w:val="24"/>
        </w:rPr>
      </w:pPr>
      <w:r w:rsidRPr="007928D9">
        <w:rPr>
          <w:rFonts w:ascii="Futura Lt BT" w:hAnsi="Futura Lt BT"/>
          <w:sz w:val="24"/>
        </w:rPr>
        <w:t xml:space="preserve">The department has </w:t>
      </w:r>
      <w:r w:rsidR="000B508F" w:rsidRPr="007928D9">
        <w:rPr>
          <w:rFonts w:ascii="Futura Lt BT" w:hAnsi="Futura Lt BT"/>
          <w:sz w:val="24"/>
        </w:rPr>
        <w:t>6</w:t>
      </w:r>
      <w:r w:rsidRPr="007928D9">
        <w:rPr>
          <w:rFonts w:ascii="Futura Lt BT" w:hAnsi="Futura Lt BT"/>
          <w:sz w:val="24"/>
        </w:rPr>
        <w:t xml:space="preserve"> specialised teaching rooms as well as a central prep room.  The department continues to develop a variety of resources including ICT in order to enhance teaching and learning at all levels.</w:t>
      </w:r>
    </w:p>
    <w:p w:rsidR="00D8770C" w:rsidRPr="007928D9" w:rsidRDefault="00D8770C" w:rsidP="00493FBB">
      <w:pPr>
        <w:jc w:val="both"/>
        <w:rPr>
          <w:rFonts w:ascii="Futura Lt BT" w:hAnsi="Futura Lt BT"/>
          <w:sz w:val="24"/>
        </w:rPr>
      </w:pPr>
      <w:r w:rsidRPr="007928D9">
        <w:rPr>
          <w:rFonts w:ascii="Futura Lt BT" w:hAnsi="Futura Lt BT"/>
          <w:sz w:val="24"/>
        </w:rPr>
        <w:t xml:space="preserve">At Key Stage 3, the pupils follow the </w:t>
      </w:r>
      <w:r w:rsidR="00F95B82" w:rsidRPr="007928D9">
        <w:rPr>
          <w:rFonts w:ascii="Futura Lt BT" w:hAnsi="Futura Lt BT"/>
          <w:sz w:val="24"/>
        </w:rPr>
        <w:t xml:space="preserve">Science Progress </w:t>
      </w:r>
      <w:r w:rsidRPr="007928D9">
        <w:rPr>
          <w:rFonts w:ascii="Futura Lt BT" w:hAnsi="Futura Lt BT"/>
          <w:sz w:val="24"/>
        </w:rPr>
        <w:t xml:space="preserve">Scheme in </w:t>
      </w:r>
      <w:r w:rsidR="003A40FC" w:rsidRPr="007928D9">
        <w:rPr>
          <w:rFonts w:ascii="Futura Lt BT" w:hAnsi="Futura Lt BT"/>
          <w:sz w:val="24"/>
        </w:rPr>
        <w:t>years 7 and 8.  In y</w:t>
      </w:r>
      <w:r w:rsidRPr="007928D9">
        <w:rPr>
          <w:rFonts w:ascii="Futura Lt BT" w:hAnsi="Futura Lt BT"/>
          <w:sz w:val="24"/>
        </w:rPr>
        <w:t xml:space="preserve">ears 7 </w:t>
      </w:r>
      <w:r w:rsidR="003A40FC" w:rsidRPr="007928D9">
        <w:rPr>
          <w:rFonts w:ascii="Futura Lt BT" w:hAnsi="Futura Lt BT"/>
          <w:sz w:val="24"/>
        </w:rPr>
        <w:t>and 8</w:t>
      </w:r>
      <w:r w:rsidRPr="007928D9">
        <w:rPr>
          <w:rFonts w:ascii="Futura Lt BT" w:hAnsi="Futura Lt BT"/>
          <w:sz w:val="24"/>
        </w:rPr>
        <w:t xml:space="preserve"> the groups are banded according to general ability.  Science </w:t>
      </w:r>
      <w:proofErr w:type="gramStart"/>
      <w:r w:rsidRPr="007928D9">
        <w:rPr>
          <w:rFonts w:ascii="Futura Lt BT" w:hAnsi="Futura Lt BT"/>
          <w:sz w:val="24"/>
        </w:rPr>
        <w:t>staff teach</w:t>
      </w:r>
      <w:proofErr w:type="gramEnd"/>
      <w:r w:rsidRPr="007928D9">
        <w:rPr>
          <w:rFonts w:ascii="Futura Lt BT" w:hAnsi="Futura Lt BT"/>
          <w:sz w:val="24"/>
        </w:rPr>
        <w:t xml:space="preserve"> all topics at KS3.  </w:t>
      </w:r>
    </w:p>
    <w:p w:rsidR="00D8770C" w:rsidRPr="007928D9" w:rsidRDefault="00D8770C" w:rsidP="00493FBB">
      <w:pPr>
        <w:jc w:val="both"/>
        <w:rPr>
          <w:rFonts w:ascii="Futura Lt BT" w:hAnsi="Futura Lt BT"/>
          <w:sz w:val="24"/>
        </w:rPr>
      </w:pPr>
      <w:r w:rsidRPr="007928D9">
        <w:rPr>
          <w:rFonts w:ascii="Futura Lt BT" w:hAnsi="Futura Lt BT"/>
          <w:sz w:val="24"/>
        </w:rPr>
        <w:t xml:space="preserve">At Key Stage 4 students follow the AQA Science suite for GCSE.  </w:t>
      </w:r>
      <w:r w:rsidR="00F95B82" w:rsidRPr="007928D9">
        <w:rPr>
          <w:rFonts w:ascii="Futura Lt BT" w:hAnsi="Futura Lt BT"/>
          <w:sz w:val="24"/>
        </w:rPr>
        <w:t>All</w:t>
      </w:r>
      <w:r w:rsidRPr="007928D9">
        <w:rPr>
          <w:rFonts w:ascii="Futura Lt BT" w:hAnsi="Futura Lt BT"/>
          <w:sz w:val="24"/>
        </w:rPr>
        <w:t xml:space="preserve"> students in Year 9 begin </w:t>
      </w:r>
      <w:r w:rsidR="00A92EC3" w:rsidRPr="007928D9">
        <w:rPr>
          <w:rFonts w:ascii="Futura Lt BT" w:hAnsi="Futura Lt BT"/>
          <w:sz w:val="24"/>
        </w:rPr>
        <w:t>s</w:t>
      </w:r>
      <w:r w:rsidR="00F95B82" w:rsidRPr="007928D9">
        <w:rPr>
          <w:rFonts w:ascii="Futura Lt BT" w:hAnsi="Futura Lt BT"/>
          <w:sz w:val="24"/>
        </w:rPr>
        <w:t xml:space="preserve">tudying towards their Science GCSE.  The students study units of work to build a foundation for GCSE before studying </w:t>
      </w:r>
      <w:r w:rsidR="000B508F" w:rsidRPr="007928D9">
        <w:rPr>
          <w:rFonts w:ascii="Futura Lt BT" w:hAnsi="Futura Lt BT"/>
          <w:sz w:val="24"/>
        </w:rPr>
        <w:t>Combined Science Trilogy</w:t>
      </w:r>
      <w:r w:rsidR="00F95B82" w:rsidRPr="007928D9">
        <w:rPr>
          <w:rFonts w:ascii="Futura Lt BT" w:hAnsi="Futura Lt BT"/>
          <w:sz w:val="24"/>
        </w:rPr>
        <w:t xml:space="preserve"> in Years 10 and 11.    More able students are able to take an option that allows them to </w:t>
      </w:r>
      <w:r w:rsidR="000B508F" w:rsidRPr="007928D9">
        <w:rPr>
          <w:rFonts w:ascii="Futura Lt BT" w:hAnsi="Futura Lt BT"/>
          <w:sz w:val="24"/>
        </w:rPr>
        <w:t>take separate sciences of Biology, Chemistry and Physics.</w:t>
      </w:r>
    </w:p>
    <w:p w:rsidR="00D8770C" w:rsidRPr="007928D9" w:rsidRDefault="00D8770C" w:rsidP="00493FBB">
      <w:pPr>
        <w:jc w:val="both"/>
        <w:rPr>
          <w:rFonts w:ascii="Futura Lt BT" w:hAnsi="Futura Lt BT"/>
          <w:sz w:val="24"/>
        </w:rPr>
      </w:pPr>
      <w:r w:rsidRPr="007928D9">
        <w:rPr>
          <w:rFonts w:ascii="Futura Lt BT" w:hAnsi="Futura Lt BT"/>
          <w:sz w:val="24"/>
        </w:rPr>
        <w:t xml:space="preserve">GCE Biology, Chemistry and Physics are offered in the </w:t>
      </w:r>
      <w:r w:rsidR="00F95B82" w:rsidRPr="007928D9">
        <w:rPr>
          <w:rFonts w:ascii="Futura Lt BT" w:hAnsi="Futura Lt BT"/>
          <w:sz w:val="24"/>
        </w:rPr>
        <w:t xml:space="preserve">Paulet </w:t>
      </w:r>
      <w:r w:rsidR="000B508F" w:rsidRPr="007928D9">
        <w:rPr>
          <w:rFonts w:ascii="Futura Lt BT" w:hAnsi="Futura Lt BT"/>
          <w:sz w:val="24"/>
        </w:rPr>
        <w:t>6</w:t>
      </w:r>
      <w:r w:rsidR="000B508F" w:rsidRPr="007928D9">
        <w:rPr>
          <w:rFonts w:ascii="Futura Lt BT" w:hAnsi="Futura Lt BT"/>
          <w:sz w:val="24"/>
          <w:vertAlign w:val="superscript"/>
        </w:rPr>
        <w:t>th</w:t>
      </w:r>
      <w:r w:rsidR="000B508F" w:rsidRPr="007928D9">
        <w:rPr>
          <w:rFonts w:ascii="Futura Lt BT" w:hAnsi="Futura Lt BT"/>
          <w:sz w:val="24"/>
        </w:rPr>
        <w:t xml:space="preserve"> </w:t>
      </w:r>
      <w:r w:rsidRPr="007928D9">
        <w:rPr>
          <w:rFonts w:ascii="Futura Lt BT" w:hAnsi="Futura Lt BT"/>
          <w:sz w:val="24"/>
        </w:rPr>
        <w:t>Form</w:t>
      </w:r>
      <w:r w:rsidR="00F95B82" w:rsidRPr="007928D9">
        <w:rPr>
          <w:rFonts w:ascii="Futura Lt BT" w:hAnsi="Futura Lt BT"/>
          <w:sz w:val="24"/>
        </w:rPr>
        <w:t xml:space="preserve"> College. </w:t>
      </w:r>
      <w:r w:rsidRPr="007928D9">
        <w:rPr>
          <w:rFonts w:ascii="Futura Lt BT" w:hAnsi="Futura Lt BT"/>
          <w:sz w:val="24"/>
        </w:rPr>
        <w:t xml:space="preserve">  AQA Biology, AQA Chemistry and AQA Physics specifications are followed.  The </w:t>
      </w:r>
      <w:r w:rsidR="007A0AB4" w:rsidRPr="007928D9">
        <w:rPr>
          <w:rFonts w:ascii="Futura Lt BT" w:hAnsi="Futura Lt BT"/>
          <w:sz w:val="24"/>
        </w:rPr>
        <w:t xml:space="preserve">Sixth Form is taught in our </w:t>
      </w:r>
      <w:r w:rsidRPr="007928D9">
        <w:rPr>
          <w:rFonts w:ascii="Futura Lt BT" w:hAnsi="Futura Lt BT"/>
          <w:sz w:val="24"/>
        </w:rPr>
        <w:t xml:space="preserve">purpose built Post 16 Centre as well as in specialised teaching rooms in the main school building.  </w:t>
      </w:r>
    </w:p>
    <w:p w:rsidR="00D8770C" w:rsidRPr="00493FBB" w:rsidRDefault="00D8770C" w:rsidP="00493FBB">
      <w:pPr>
        <w:jc w:val="both"/>
        <w:rPr>
          <w:rFonts w:cs="Arial"/>
          <w:b/>
          <w:sz w:val="24"/>
        </w:rPr>
      </w:pPr>
    </w:p>
    <w:p w:rsidR="004E4613" w:rsidRPr="00493FBB" w:rsidRDefault="004E4613" w:rsidP="00493FBB">
      <w:pPr>
        <w:spacing w:after="0" w:line="240" w:lineRule="auto"/>
        <w:jc w:val="both"/>
        <w:rPr>
          <w:rFonts w:cs="Times New Roman"/>
          <w:b/>
          <w:sz w:val="28"/>
          <w:szCs w:val="24"/>
        </w:rPr>
      </w:pPr>
      <w:bookmarkStart w:id="0" w:name="_GoBack"/>
      <w:bookmarkEnd w:id="0"/>
    </w:p>
    <w:sectPr w:rsidR="004E4613" w:rsidRPr="00493FBB" w:rsidSect="003F7B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9"/>
    <w:rsid w:val="000B508F"/>
    <w:rsid w:val="00203055"/>
    <w:rsid w:val="002C1E3F"/>
    <w:rsid w:val="003A40FC"/>
    <w:rsid w:val="003F7BDE"/>
    <w:rsid w:val="00493FBB"/>
    <w:rsid w:val="004E4613"/>
    <w:rsid w:val="005F49D4"/>
    <w:rsid w:val="006A2DD2"/>
    <w:rsid w:val="007928D9"/>
    <w:rsid w:val="007A0AB4"/>
    <w:rsid w:val="007F4BE9"/>
    <w:rsid w:val="00A434B7"/>
    <w:rsid w:val="00A92EC3"/>
    <w:rsid w:val="00AA6779"/>
    <w:rsid w:val="00BE286C"/>
    <w:rsid w:val="00C57F09"/>
    <w:rsid w:val="00CD70F6"/>
    <w:rsid w:val="00CE68F7"/>
    <w:rsid w:val="00CE76D5"/>
    <w:rsid w:val="00D318FB"/>
    <w:rsid w:val="00D8770C"/>
    <w:rsid w:val="00F95B82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jdave4051</dc:creator>
  <cp:lastModifiedBy>IM</cp:lastModifiedBy>
  <cp:revision>3</cp:revision>
  <cp:lastPrinted>2017-06-14T09:15:00Z</cp:lastPrinted>
  <dcterms:created xsi:type="dcterms:W3CDTF">2018-04-19T10:49:00Z</dcterms:created>
  <dcterms:modified xsi:type="dcterms:W3CDTF">2018-04-19T11:01:00Z</dcterms:modified>
</cp:coreProperties>
</file>