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08" w:rsidRDefault="00907208" w:rsidP="00D556C7">
      <w:pPr>
        <w:jc w:val="center"/>
        <w:rPr>
          <w:rFonts w:ascii="Arial" w:hAnsi="Arial"/>
          <w:b/>
          <w:color w:val="4BACC6" w:themeColor="accent5"/>
          <w:sz w:val="28"/>
          <w:szCs w:val="28"/>
        </w:rPr>
      </w:pPr>
    </w:p>
    <w:p w:rsidR="00907208" w:rsidRDefault="00907208" w:rsidP="00D556C7">
      <w:pPr>
        <w:jc w:val="center"/>
        <w:rPr>
          <w:rFonts w:ascii="Arial" w:hAnsi="Arial"/>
          <w:b/>
          <w:color w:val="4BACC6" w:themeColor="accent5"/>
          <w:sz w:val="28"/>
          <w:szCs w:val="28"/>
        </w:rPr>
      </w:pPr>
    </w:p>
    <w:p w:rsidR="00D556C7" w:rsidRPr="00907208" w:rsidRDefault="00907208" w:rsidP="00D556C7">
      <w:pPr>
        <w:jc w:val="center"/>
        <w:rPr>
          <w:rFonts w:ascii="Arial" w:hAnsi="Arial"/>
          <w:b/>
          <w:sz w:val="28"/>
          <w:szCs w:val="28"/>
          <w:u w:val="single"/>
        </w:rPr>
      </w:pPr>
      <w:r w:rsidRPr="00907208">
        <w:rPr>
          <w:rFonts w:ascii="Arial" w:hAnsi="Arial"/>
          <w:b/>
          <w:sz w:val="28"/>
          <w:szCs w:val="28"/>
          <w:u w:val="single"/>
        </w:rPr>
        <w:t>JOB DESCRIPTION – TEACHER OF MATHS</w:t>
      </w:r>
    </w:p>
    <w:p w:rsidR="00907208" w:rsidRDefault="00907208" w:rsidP="00907208">
      <w:pPr>
        <w:tabs>
          <w:tab w:val="center" w:pos="4513"/>
        </w:tabs>
        <w:contextualSpacing/>
        <w:jc w:val="center"/>
        <w:rPr>
          <w:rFonts w:cstheme="minorHAnsi"/>
          <w:b/>
        </w:rPr>
      </w:pPr>
    </w:p>
    <w:p w:rsidR="00907208" w:rsidRPr="00907208" w:rsidRDefault="00907208" w:rsidP="00907208">
      <w:pPr>
        <w:tabs>
          <w:tab w:val="center" w:pos="4513"/>
        </w:tabs>
        <w:contextualSpacing/>
        <w:jc w:val="center"/>
        <w:rPr>
          <w:rFonts w:ascii="Arial" w:hAnsi="Arial" w:cs="Arial"/>
          <w:b/>
          <w:sz w:val="20"/>
        </w:rPr>
      </w:pPr>
      <w:r w:rsidRPr="00907208">
        <w:rPr>
          <w:rFonts w:ascii="Arial" w:hAnsi="Arial" w:cs="Arial"/>
          <w:b/>
          <w:sz w:val="20"/>
        </w:rPr>
        <w:t>“Etone College is committed to safeguarding and promoting the welfare of children and young people and expects all staff and volunteers to share this commitment”</w:t>
      </w:r>
    </w:p>
    <w:p w:rsidR="00907208" w:rsidRPr="00907208" w:rsidRDefault="00907208" w:rsidP="00907208">
      <w:pPr>
        <w:tabs>
          <w:tab w:val="center" w:pos="4513"/>
        </w:tabs>
        <w:contextualSpacing/>
        <w:jc w:val="center"/>
        <w:rPr>
          <w:rFonts w:ascii="Arial" w:hAnsi="Arial" w:cs="Arial"/>
          <w:b/>
          <w:sz w:val="20"/>
        </w:rPr>
      </w:pPr>
    </w:p>
    <w:p w:rsidR="00907208" w:rsidRPr="00907208" w:rsidRDefault="00907208" w:rsidP="00907208">
      <w:pPr>
        <w:jc w:val="center"/>
        <w:rPr>
          <w:rFonts w:ascii="Arial" w:hAnsi="Arial" w:cs="Arial"/>
          <w:bCs/>
          <w:i/>
          <w:sz w:val="20"/>
        </w:rPr>
      </w:pPr>
      <w:r w:rsidRPr="00907208">
        <w:rPr>
          <w:rFonts w:ascii="Arial" w:hAnsi="Arial" w:cs="Arial"/>
          <w:bCs/>
          <w:i/>
          <w:sz w:val="20"/>
        </w:rPr>
        <w:t>Written notification of salary will be provided in accordance with the Teachers Pay and Conditions document.</w:t>
      </w:r>
    </w:p>
    <w:p w:rsidR="00D556C7" w:rsidRPr="00907208" w:rsidRDefault="00D556C7" w:rsidP="00D556C7">
      <w:pPr>
        <w:jc w:val="center"/>
        <w:rPr>
          <w:rFonts w:ascii="Arial" w:hAnsi="Arial" w:cs="Arial"/>
          <w:b/>
          <w:color w:val="4BACC6" w:themeColor="accent5"/>
          <w:sz w:val="18"/>
        </w:rP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907208" w:rsidTr="00704647">
        <w:trPr>
          <w:trHeight w:val="643"/>
        </w:trPr>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Reports to:</w:t>
            </w:r>
          </w:p>
        </w:tc>
        <w:tc>
          <w:tcPr>
            <w:tcW w:w="7547" w:type="dxa"/>
          </w:tcPr>
          <w:p w:rsidR="00D556C7" w:rsidRPr="00907208" w:rsidRDefault="00D556C7" w:rsidP="00704647">
            <w:pPr>
              <w:rPr>
                <w:rFonts w:ascii="Arial" w:hAnsi="Arial"/>
                <w:sz w:val="22"/>
              </w:rPr>
            </w:pPr>
          </w:p>
          <w:p w:rsidR="00D556C7" w:rsidRPr="00907208" w:rsidRDefault="00D556C7" w:rsidP="00704647">
            <w:pPr>
              <w:rPr>
                <w:rFonts w:ascii="Arial" w:hAnsi="Arial"/>
                <w:sz w:val="22"/>
              </w:rPr>
            </w:pPr>
            <w:r w:rsidRPr="00907208">
              <w:rPr>
                <w:rFonts w:ascii="Arial" w:hAnsi="Arial"/>
                <w:sz w:val="22"/>
              </w:rPr>
              <w:t>Director of Learning</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Responsible for:</w:t>
            </w:r>
          </w:p>
        </w:tc>
        <w:tc>
          <w:tcPr>
            <w:tcW w:w="7547" w:type="dxa"/>
          </w:tcPr>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Improving quality of teaching &amp; learning in </w:t>
            </w:r>
            <w:r w:rsidR="00420E2B" w:rsidRPr="00907208">
              <w:rPr>
                <w:rFonts w:ascii="Arial" w:hAnsi="Arial"/>
                <w:sz w:val="22"/>
              </w:rPr>
              <w:t>Maths.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Ensuring all students are working towards achieving the necessary progress in line with national standards.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Providing a secure and engaging learning environment.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Delivering learning that is appropriate to the national curriculum &amp; exam board criteria.</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Working to achieve whole school development plan.</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Main Purpose:</w:t>
            </w:r>
          </w:p>
        </w:tc>
        <w:tc>
          <w:tcPr>
            <w:tcW w:w="7547" w:type="dxa"/>
          </w:tcPr>
          <w:p w:rsidR="00907208"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w:t>
            </w:r>
          </w:p>
          <w:p w:rsidR="00D556C7"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To work alongside other staff members and the department management to achieve any objectives. </w:t>
            </w:r>
          </w:p>
        </w:tc>
      </w:tr>
      <w:tr w:rsidR="00D556C7" w:rsidRPr="00907208" w:rsidTr="00907208">
        <w:trPr>
          <w:trHeight w:val="5414"/>
        </w:trPr>
        <w:tc>
          <w:tcPr>
            <w:tcW w:w="2518" w:type="dxa"/>
          </w:tcPr>
          <w:p w:rsidR="00D556C7" w:rsidRPr="00400EA8" w:rsidRDefault="00D556C7" w:rsidP="00704647">
            <w:pPr>
              <w:rPr>
                <w:rFonts w:ascii="Arial" w:hAnsi="Arial"/>
                <w:b/>
                <w:sz w:val="22"/>
              </w:rPr>
            </w:pPr>
          </w:p>
          <w:p w:rsidR="006614ED" w:rsidRPr="00400EA8" w:rsidRDefault="00D556C7" w:rsidP="00704647">
            <w:pPr>
              <w:rPr>
                <w:rFonts w:ascii="Arial" w:hAnsi="Arial"/>
                <w:b/>
                <w:sz w:val="22"/>
              </w:rPr>
            </w:pPr>
            <w:r w:rsidRPr="00400EA8">
              <w:rPr>
                <w:rFonts w:ascii="Arial" w:hAnsi="Arial"/>
                <w:b/>
                <w:sz w:val="22"/>
              </w:rPr>
              <w:t>Main Activities:</w:t>
            </w: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D556C7" w:rsidRPr="00400EA8" w:rsidRDefault="00D556C7" w:rsidP="006614ED">
            <w:pPr>
              <w:rPr>
                <w:rFonts w:ascii="Arial" w:hAnsi="Arial"/>
                <w:b/>
                <w:sz w:val="22"/>
              </w:rPr>
            </w:pPr>
          </w:p>
        </w:tc>
        <w:tc>
          <w:tcPr>
            <w:tcW w:w="7547" w:type="dxa"/>
          </w:tcPr>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Contributing resources and materials to the department.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cascading information to the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acting upon information provided.</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To respond to day to day issues within the curriculum area, constantly displaying professionalism and using initiative along with commitment to the </w:t>
            </w:r>
            <w:proofErr w:type="gramStart"/>
            <w:r w:rsidRPr="00907208">
              <w:rPr>
                <w:rFonts w:ascii="Arial" w:hAnsi="Arial"/>
                <w:sz w:val="22"/>
              </w:rPr>
              <w:t>departments</w:t>
            </w:r>
            <w:proofErr w:type="gramEnd"/>
            <w:r w:rsidRPr="00907208">
              <w:rPr>
                <w:rFonts w:ascii="Arial" w:hAnsi="Arial"/>
                <w:sz w:val="22"/>
              </w:rPr>
              <w:t xml:space="preserve"> development plan.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Work collaboratively and sharing good practice with staff members.</w:t>
            </w:r>
          </w:p>
          <w:p w:rsidR="000513CA" w:rsidRPr="00907208" w:rsidRDefault="00D556C7" w:rsidP="000513CA">
            <w:pPr>
              <w:pStyle w:val="ListParagraph"/>
              <w:numPr>
                <w:ilvl w:val="0"/>
                <w:numId w:val="1"/>
              </w:numPr>
              <w:ind w:left="317"/>
              <w:rPr>
                <w:rFonts w:ascii="Arial" w:hAnsi="Arial"/>
                <w:sz w:val="22"/>
              </w:rPr>
            </w:pPr>
            <w:r w:rsidRPr="00907208">
              <w:rPr>
                <w:rFonts w:ascii="Arial" w:hAnsi="Arial"/>
                <w:sz w:val="22"/>
              </w:rPr>
              <w:t xml:space="preserve">Promoting a stimulating and inspiring learning environment that ensures the engagement of students within </w:t>
            </w:r>
            <w:r w:rsidR="00420E2B" w:rsidRPr="00907208">
              <w:rPr>
                <w:rFonts w:ascii="Arial" w:hAnsi="Arial"/>
                <w:sz w:val="22"/>
              </w:rPr>
              <w:t>Maths</w:t>
            </w:r>
            <w:r w:rsidR="00FE4E99" w:rsidRPr="00907208">
              <w:rPr>
                <w:rFonts w:ascii="Arial" w:hAnsi="Arial"/>
                <w:sz w:val="22"/>
              </w:rPr>
              <w: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Reporting to Director of Learning on student performance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the impact of implemented teaching and learning strategies.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Continuing to develop and improve skills and knowledge of the curriculum area through attending CPD training and personal research.</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Ensure there is an understanding of syllabus/course selection, student exam/assessment entries and this is implemented into teaching practice.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Providing a professional role model for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Develop teaching and learning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Monitoring the progress of students and acting upon this information.</w:t>
            </w:r>
          </w:p>
        </w:tc>
      </w:tr>
    </w:tbl>
    <w:tbl>
      <w:tblPr>
        <w:tblpPr w:leftFromText="180" w:rightFromText="180" w:horzAnchor="margin" w:tblpXSpec="center" w:tblpY="5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Pastoral System:</w:t>
            </w: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act as a form tutor and monitor and support pupils progress, within your tutor group.</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Deliver and contribute to the PSHE, citizenship and enterprise programmes within your tutor group. </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ensure the Behaviour Management system is implemented in the department so that effective learning can take place</w:t>
            </w:r>
          </w:p>
          <w:p w:rsidR="00111C51" w:rsidRPr="00907208" w:rsidRDefault="00111C51" w:rsidP="00907208">
            <w:pPr>
              <w:jc w:val="both"/>
              <w:rPr>
                <w:rFonts w:ascii="Arial" w:eastAsia="Times New Roman" w:hAnsi="Arial" w:cs="Arial"/>
                <w:sz w:val="22"/>
                <w:lang w:val="en-GB"/>
              </w:rPr>
            </w:pPr>
          </w:p>
        </w:tc>
      </w:tr>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Additional Duties:</w:t>
            </w:r>
          </w:p>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p>
          <w:p w:rsidR="00111C51" w:rsidRPr="00400EA8" w:rsidRDefault="00111C51" w:rsidP="00907208">
            <w:pPr>
              <w:ind w:firstLine="720"/>
              <w:rPr>
                <w:rFonts w:ascii="Arial" w:eastAsia="Times New Roman" w:hAnsi="Arial" w:cs="Arial"/>
                <w:b/>
                <w:sz w:val="22"/>
                <w:lang w:val="en-GB"/>
              </w:rPr>
            </w:pP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play a full part in the life of the school community, to support its distinctive mission and ethos and to encourage and ensure staff and students to follow this example</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Any other duties as directed by the </w:t>
            </w:r>
            <w:proofErr w:type="spellStart"/>
            <w:r w:rsidRPr="00907208">
              <w:rPr>
                <w:rFonts w:ascii="Arial" w:eastAsia="Times New Roman" w:hAnsi="Arial" w:cs="Arial"/>
                <w:sz w:val="22"/>
                <w:lang w:val="en-GB"/>
              </w:rPr>
              <w:t>Headteacher</w:t>
            </w:r>
            <w:proofErr w:type="spellEnd"/>
          </w:p>
          <w:p w:rsidR="00111C51" w:rsidRPr="00907208" w:rsidRDefault="00111C51" w:rsidP="00907208">
            <w:pPr>
              <w:jc w:val="both"/>
              <w:rPr>
                <w:rFonts w:ascii="Arial" w:eastAsia="Times New Roman" w:hAnsi="Arial" w:cs="Arial"/>
                <w:sz w:val="22"/>
                <w:lang w:val="en-GB"/>
              </w:rPr>
            </w:pPr>
          </w:p>
        </w:tc>
      </w:tr>
    </w:tbl>
    <w:p w:rsidR="00D556C7" w:rsidRDefault="00D556C7"/>
    <w:p w:rsidR="00907208" w:rsidRDefault="00907208"/>
    <w:p w:rsidR="00907208" w:rsidRDefault="00907208"/>
    <w:p w:rsidR="00907208" w:rsidRDefault="00907208"/>
    <w:p w:rsidR="00907208" w:rsidRPr="00907208" w:rsidRDefault="00907208" w:rsidP="00907208">
      <w:pPr>
        <w:rPr>
          <w:rFonts w:ascii="Arial" w:hAnsi="Arial" w:cs="Arial"/>
          <w:sz w:val="22"/>
        </w:rPr>
      </w:pPr>
      <w:r w:rsidRPr="00907208">
        <w:rPr>
          <w:rFonts w:ascii="Arial" w:hAnsi="Arial" w:cs="Arial"/>
          <w:sz w:val="22"/>
        </w:rPr>
        <w:t xml:space="preserve">This job description may be amended at any time, following consultation between the </w:t>
      </w:r>
      <w:proofErr w:type="spellStart"/>
      <w:r w:rsidRPr="00907208">
        <w:rPr>
          <w:rFonts w:ascii="Arial" w:hAnsi="Arial" w:cs="Arial"/>
          <w:sz w:val="22"/>
        </w:rPr>
        <w:t>Headteacher</w:t>
      </w:r>
      <w:proofErr w:type="spellEnd"/>
      <w:r w:rsidRPr="00907208">
        <w:rPr>
          <w:rFonts w:ascii="Arial" w:hAnsi="Arial" w:cs="Arial"/>
          <w:sz w:val="22"/>
        </w:rPr>
        <w:t xml:space="preserve"> and </w:t>
      </w:r>
      <w:proofErr w:type="spellStart"/>
      <w:r w:rsidRPr="00907208">
        <w:rPr>
          <w:rFonts w:ascii="Arial" w:hAnsi="Arial" w:cs="Arial"/>
          <w:sz w:val="22"/>
        </w:rPr>
        <w:t>postholder</w:t>
      </w:r>
      <w:proofErr w:type="spellEnd"/>
      <w:r w:rsidRPr="00907208">
        <w:rPr>
          <w:rFonts w:ascii="Arial" w:hAnsi="Arial" w:cs="Arial"/>
          <w:sz w:val="22"/>
        </w:rPr>
        <w:t>.  These are broad descriptions of the types of duties/activities expected of the post and are not an exhaustive list.</w:t>
      </w:r>
    </w:p>
    <w:p w:rsidR="00907208" w:rsidRPr="00907208" w:rsidRDefault="00907208" w:rsidP="00907208">
      <w:pPr>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 xml:space="preserve">The </w:t>
      </w:r>
      <w:proofErr w:type="spellStart"/>
      <w:r w:rsidRPr="00907208">
        <w:rPr>
          <w:rFonts w:ascii="Arial" w:hAnsi="Arial" w:cs="Arial"/>
          <w:sz w:val="22"/>
        </w:rPr>
        <w:t>Headteacher</w:t>
      </w:r>
      <w:proofErr w:type="spellEnd"/>
      <w:r w:rsidRPr="00907208">
        <w:rPr>
          <w:rFonts w:ascii="Arial" w:hAnsi="Arial" w:cs="Arial"/>
          <w:sz w:val="22"/>
        </w:rPr>
        <w:t xml:space="preserve">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907208" w:rsidRPr="00907208" w:rsidRDefault="00907208" w:rsidP="00907208">
      <w:pPr>
        <w:tabs>
          <w:tab w:val="left" w:pos="720"/>
        </w:tabs>
        <w:ind w:left="-567" w:hanging="1440"/>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Name</w:t>
      </w:r>
      <w:proofErr w:type="gramStart"/>
      <w:r w:rsidRPr="00907208">
        <w:rPr>
          <w:rFonts w:ascii="Arial" w:hAnsi="Arial" w:cs="Arial"/>
          <w:sz w:val="22"/>
        </w:rPr>
        <w:t>:</w:t>
      </w:r>
      <w:r w:rsidRPr="00907208">
        <w:rPr>
          <w:rFonts w:ascii="Arial" w:hAnsi="Arial" w:cs="Arial"/>
          <w:sz w:val="22"/>
        </w:rPr>
        <w:tab/>
      </w:r>
      <w:r w:rsidRPr="00907208">
        <w:rPr>
          <w:rFonts w:ascii="Arial" w:hAnsi="Arial" w:cs="Arial"/>
          <w:sz w:val="22"/>
        </w:rPr>
        <w:tab/>
        <w:t>………………………….</w:t>
      </w:r>
      <w:proofErr w:type="gramEnd"/>
      <w:r w:rsidRPr="00907208">
        <w:rPr>
          <w:rFonts w:ascii="Arial" w:hAnsi="Arial" w:cs="Arial"/>
          <w:sz w:val="22"/>
        </w:rPr>
        <w:tab/>
        <w:t>Date: …………………………</w:t>
      </w: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Signature</w:t>
      </w:r>
      <w:proofErr w:type="gramStart"/>
      <w:r w:rsidRPr="00907208">
        <w:rPr>
          <w:rFonts w:ascii="Arial" w:hAnsi="Arial" w:cs="Arial"/>
          <w:sz w:val="22"/>
        </w:rPr>
        <w:t>:</w:t>
      </w:r>
      <w:r w:rsidRPr="00907208">
        <w:rPr>
          <w:rFonts w:ascii="Arial" w:hAnsi="Arial" w:cs="Arial"/>
          <w:sz w:val="22"/>
        </w:rPr>
        <w:tab/>
        <w:t>…………………………</w:t>
      </w:r>
      <w:r>
        <w:rPr>
          <w:rFonts w:ascii="Arial" w:hAnsi="Arial" w:cs="Arial"/>
          <w:sz w:val="22"/>
        </w:rPr>
        <w:t>……….</w:t>
      </w:r>
      <w:proofErr w:type="gramEnd"/>
      <w:r w:rsidRPr="00907208">
        <w:rPr>
          <w:rFonts w:ascii="Arial" w:hAnsi="Arial" w:cs="Arial"/>
          <w:sz w:val="22"/>
        </w:rPr>
        <w:tab/>
        <w:t>Date: …………………………</w:t>
      </w:r>
    </w:p>
    <w:p w:rsidR="00907208" w:rsidRPr="00907208" w:rsidRDefault="00907208" w:rsidP="00907208">
      <w:pPr>
        <w:tabs>
          <w:tab w:val="left" w:pos="720"/>
        </w:tabs>
        <w:ind w:left="-567" w:hanging="1440"/>
        <w:rPr>
          <w:rFonts w:ascii="Arial" w:hAnsi="Arial" w:cs="Arial"/>
          <w:b/>
          <w:sz w:val="22"/>
        </w:rPr>
      </w:pPr>
    </w:p>
    <w:p w:rsidR="002A7184" w:rsidRDefault="002A7184">
      <w:pPr>
        <w:spacing w:after="200" w:line="276" w:lineRule="auto"/>
        <w:rPr>
          <w:sz w:val="22"/>
        </w:rPr>
      </w:pPr>
      <w:r>
        <w:rPr>
          <w:sz w:val="22"/>
        </w:rPr>
        <w:br w:type="page"/>
      </w:r>
    </w:p>
    <w:p w:rsidR="00907208" w:rsidRDefault="00907208">
      <w:pPr>
        <w:rPr>
          <w:sz w:val="22"/>
        </w:rPr>
      </w:pPr>
    </w:p>
    <w:p w:rsidR="002A7184" w:rsidRDefault="002A7184">
      <w:pPr>
        <w:rPr>
          <w:sz w:val="22"/>
        </w:rPr>
      </w:pPr>
    </w:p>
    <w:p w:rsidR="002A7184" w:rsidRDefault="002A7184">
      <w:pPr>
        <w:rPr>
          <w:sz w:val="22"/>
        </w:rPr>
      </w:pPr>
    </w:p>
    <w:p w:rsidR="002A7184" w:rsidRPr="002A7184" w:rsidRDefault="002A7184" w:rsidP="002A7184">
      <w:pPr>
        <w:jc w:val="center"/>
        <w:rPr>
          <w:rFonts w:ascii="Arial" w:hAnsi="Arial" w:cs="Arial"/>
          <w:b/>
          <w:sz w:val="28"/>
          <w:u w:val="single"/>
        </w:rPr>
      </w:pPr>
      <w:r w:rsidRPr="002A7184">
        <w:rPr>
          <w:rFonts w:ascii="Arial" w:hAnsi="Arial" w:cs="Arial"/>
          <w:b/>
          <w:sz w:val="28"/>
          <w:u w:val="single"/>
        </w:rPr>
        <w:t xml:space="preserve">ADDITIONAL RESPONSIBILITIES FOR </w:t>
      </w:r>
    </w:p>
    <w:p w:rsidR="002A7184" w:rsidRDefault="002A7184" w:rsidP="002A7184">
      <w:pPr>
        <w:jc w:val="center"/>
        <w:rPr>
          <w:rFonts w:ascii="Arial" w:hAnsi="Arial" w:cs="Arial"/>
          <w:b/>
          <w:sz w:val="28"/>
          <w:u w:val="single"/>
        </w:rPr>
      </w:pPr>
      <w:r w:rsidRPr="002A7184">
        <w:rPr>
          <w:rFonts w:ascii="Arial" w:hAnsi="Arial" w:cs="Arial"/>
          <w:b/>
          <w:sz w:val="28"/>
          <w:u w:val="single"/>
        </w:rPr>
        <w:t>KEY STAGE CO-ORDINATOR</w:t>
      </w:r>
    </w:p>
    <w:p w:rsidR="002A7184" w:rsidRDefault="002A7184" w:rsidP="002A7184">
      <w:pPr>
        <w:jc w:val="center"/>
        <w:rPr>
          <w:rFonts w:ascii="Arial" w:hAnsi="Arial" w:cs="Arial"/>
          <w:b/>
          <w:sz w:val="28"/>
          <w:u w:val="single"/>
        </w:rPr>
      </w:pPr>
    </w:p>
    <w:p w:rsidR="002A7184" w:rsidRPr="002A7184" w:rsidRDefault="002A7184" w:rsidP="002A7184">
      <w:pPr>
        <w:jc w:val="center"/>
        <w:rPr>
          <w:rFonts w:ascii="Arial" w:hAnsi="Arial" w:cs="Arial"/>
          <w:sz w:val="28"/>
        </w:rPr>
      </w:pPr>
    </w:p>
    <w:p w:rsidR="002A7184" w:rsidRDefault="002A7184" w:rsidP="002A7184">
      <w:pPr>
        <w:jc w:val="center"/>
        <w:rPr>
          <w:sz w:val="22"/>
        </w:rPr>
      </w:pPr>
    </w:p>
    <w:tbl>
      <w:tblPr>
        <w:tblStyle w:val="TableGrid"/>
        <w:tblW w:w="0" w:type="auto"/>
        <w:tblLook w:val="04A0" w:firstRow="1" w:lastRow="0" w:firstColumn="1" w:lastColumn="0" w:noHBand="0" w:noVBand="1"/>
      </w:tblPr>
      <w:tblGrid>
        <w:gridCol w:w="9242"/>
      </w:tblGrid>
      <w:tr w:rsidR="002A7184" w:rsidTr="00A43B8B">
        <w:tc>
          <w:tcPr>
            <w:tcW w:w="9242" w:type="dxa"/>
            <w:shd w:val="clear" w:color="auto" w:fill="BFBFBF" w:themeFill="background1" w:themeFillShade="BF"/>
          </w:tcPr>
          <w:p w:rsidR="002A7184" w:rsidRDefault="002A7184" w:rsidP="00A43B8B">
            <w:pPr>
              <w:jc w:val="center"/>
              <w:rPr>
                <w:rFonts w:ascii="Arial" w:hAnsi="Arial" w:cs="Arial"/>
                <w:b/>
                <w:szCs w:val="22"/>
              </w:rPr>
            </w:pPr>
            <w:r>
              <w:rPr>
                <w:rFonts w:ascii="Arial" w:hAnsi="Arial" w:cs="Arial"/>
                <w:b/>
                <w:szCs w:val="22"/>
              </w:rPr>
              <w:t>Specific tasks/duties</w:t>
            </w:r>
          </w:p>
          <w:p w:rsidR="002A7184" w:rsidRPr="004E2254" w:rsidRDefault="002A7184" w:rsidP="00A43B8B">
            <w:pPr>
              <w:jc w:val="center"/>
              <w:rPr>
                <w:rFonts w:ascii="Arial" w:hAnsi="Arial" w:cs="Arial"/>
                <w:b/>
                <w:szCs w:val="22"/>
              </w:rPr>
            </w:pPr>
            <w:bookmarkStart w:id="0" w:name="_GoBack"/>
            <w:bookmarkEnd w:id="0"/>
          </w:p>
        </w:tc>
      </w:tr>
      <w:tr w:rsidR="002A7184" w:rsidTr="00A43B8B">
        <w:tc>
          <w:tcPr>
            <w:tcW w:w="9242" w:type="dxa"/>
          </w:tcPr>
          <w:p w:rsidR="002A7184" w:rsidRDefault="002A7184" w:rsidP="002A7184">
            <w:pPr>
              <w:pStyle w:val="ListParagraph"/>
              <w:numPr>
                <w:ilvl w:val="0"/>
                <w:numId w:val="4"/>
              </w:numPr>
              <w:rPr>
                <w:rFonts w:ascii="Arial" w:hAnsi="Arial" w:cs="Arial"/>
                <w:szCs w:val="22"/>
              </w:rPr>
            </w:pPr>
            <w:r>
              <w:rPr>
                <w:rFonts w:ascii="Arial" w:hAnsi="Arial" w:cs="Arial"/>
                <w:szCs w:val="22"/>
              </w:rPr>
              <w:t xml:space="preserve">Accountability for Key Stage </w:t>
            </w:r>
            <w:r>
              <w:rPr>
                <w:rFonts w:ascii="Arial" w:hAnsi="Arial" w:cs="Arial"/>
                <w:szCs w:val="22"/>
              </w:rPr>
              <w:t>progress in Mathematics</w:t>
            </w:r>
          </w:p>
          <w:p w:rsidR="002A7184" w:rsidRDefault="002A7184" w:rsidP="002A7184">
            <w:pPr>
              <w:pStyle w:val="ListParagraph"/>
              <w:numPr>
                <w:ilvl w:val="0"/>
                <w:numId w:val="4"/>
              </w:numPr>
              <w:rPr>
                <w:rFonts w:ascii="Arial" w:hAnsi="Arial" w:cs="Arial"/>
                <w:szCs w:val="22"/>
              </w:rPr>
            </w:pPr>
            <w:r>
              <w:rPr>
                <w:rFonts w:ascii="Arial" w:hAnsi="Arial" w:cs="Arial"/>
                <w:szCs w:val="22"/>
              </w:rPr>
              <w:t>O</w:t>
            </w:r>
            <w:r>
              <w:rPr>
                <w:rFonts w:ascii="Arial" w:hAnsi="Arial" w:cs="Arial"/>
                <w:szCs w:val="22"/>
              </w:rPr>
              <w:t xml:space="preserve">versee and </w:t>
            </w:r>
            <w:proofErr w:type="spellStart"/>
            <w:r>
              <w:rPr>
                <w:rFonts w:ascii="Arial" w:hAnsi="Arial" w:cs="Arial"/>
                <w:szCs w:val="22"/>
              </w:rPr>
              <w:t>organise</w:t>
            </w:r>
            <w:proofErr w:type="spellEnd"/>
            <w:r>
              <w:rPr>
                <w:rFonts w:ascii="Arial" w:hAnsi="Arial" w:cs="Arial"/>
                <w:szCs w:val="22"/>
              </w:rPr>
              <w:t xml:space="preserve"> Key Stage </w:t>
            </w:r>
            <w:r>
              <w:rPr>
                <w:rFonts w:ascii="Arial" w:hAnsi="Arial" w:cs="Arial"/>
                <w:szCs w:val="22"/>
              </w:rPr>
              <w:t>curriculum (including mapping and scheme of work checks)</w:t>
            </w:r>
          </w:p>
          <w:p w:rsidR="002A7184" w:rsidRDefault="002A7184" w:rsidP="002A7184">
            <w:pPr>
              <w:pStyle w:val="ListParagraph"/>
              <w:numPr>
                <w:ilvl w:val="0"/>
                <w:numId w:val="4"/>
              </w:numPr>
              <w:rPr>
                <w:rFonts w:ascii="Arial" w:hAnsi="Arial" w:cs="Arial"/>
                <w:szCs w:val="22"/>
              </w:rPr>
            </w:pPr>
            <w:r>
              <w:rPr>
                <w:rFonts w:ascii="Arial" w:hAnsi="Arial" w:cs="Arial"/>
                <w:szCs w:val="22"/>
              </w:rPr>
              <w:t xml:space="preserve">Key Stage </w:t>
            </w:r>
            <w:r>
              <w:rPr>
                <w:rFonts w:ascii="Arial" w:hAnsi="Arial" w:cs="Arial"/>
                <w:szCs w:val="22"/>
              </w:rPr>
              <w:t>progress report checking (including necessary follow ups)</w:t>
            </w:r>
          </w:p>
          <w:p w:rsidR="002A7184" w:rsidRDefault="002A7184" w:rsidP="002A7184">
            <w:pPr>
              <w:pStyle w:val="ListParagraph"/>
              <w:numPr>
                <w:ilvl w:val="0"/>
                <w:numId w:val="4"/>
              </w:numPr>
              <w:rPr>
                <w:rFonts w:ascii="Arial" w:hAnsi="Arial" w:cs="Arial"/>
                <w:szCs w:val="22"/>
              </w:rPr>
            </w:pPr>
            <w:r>
              <w:rPr>
                <w:rFonts w:ascii="Arial" w:hAnsi="Arial" w:cs="Arial"/>
                <w:szCs w:val="22"/>
              </w:rPr>
              <w:t xml:space="preserve">Monitoring Key Stage assessments (including </w:t>
            </w:r>
            <w:proofErr w:type="spellStart"/>
            <w:r>
              <w:rPr>
                <w:rFonts w:ascii="Arial" w:hAnsi="Arial" w:cs="Arial"/>
                <w:szCs w:val="22"/>
              </w:rPr>
              <w:t>standardisation</w:t>
            </w:r>
            <w:proofErr w:type="spellEnd"/>
            <w:r>
              <w:rPr>
                <w:rFonts w:ascii="Arial" w:hAnsi="Arial" w:cs="Arial"/>
                <w:szCs w:val="22"/>
              </w:rPr>
              <w:t>/moderation of assessments and exams)</w:t>
            </w:r>
          </w:p>
          <w:p w:rsidR="002A7184" w:rsidRDefault="002A7184" w:rsidP="002A7184">
            <w:pPr>
              <w:pStyle w:val="ListParagraph"/>
              <w:numPr>
                <w:ilvl w:val="0"/>
                <w:numId w:val="4"/>
              </w:numPr>
              <w:rPr>
                <w:rFonts w:ascii="Arial" w:hAnsi="Arial" w:cs="Arial"/>
                <w:szCs w:val="22"/>
              </w:rPr>
            </w:pPr>
            <w:r>
              <w:rPr>
                <w:rFonts w:ascii="Arial" w:hAnsi="Arial" w:cs="Arial"/>
                <w:szCs w:val="22"/>
              </w:rPr>
              <w:t>Ensure Key Stage tracker data is up to date and follow up where necessary</w:t>
            </w:r>
          </w:p>
          <w:p w:rsidR="002A7184" w:rsidRDefault="002A7184" w:rsidP="002A7184">
            <w:pPr>
              <w:pStyle w:val="ListParagraph"/>
              <w:numPr>
                <w:ilvl w:val="0"/>
                <w:numId w:val="4"/>
              </w:numPr>
              <w:rPr>
                <w:rFonts w:ascii="Arial" w:hAnsi="Arial" w:cs="Arial"/>
                <w:szCs w:val="22"/>
              </w:rPr>
            </w:pPr>
            <w:r>
              <w:rPr>
                <w:rFonts w:ascii="Arial" w:hAnsi="Arial" w:cs="Arial"/>
                <w:szCs w:val="22"/>
              </w:rPr>
              <w:t xml:space="preserve">Key Stage </w:t>
            </w:r>
            <w:r>
              <w:rPr>
                <w:rFonts w:ascii="Arial" w:hAnsi="Arial" w:cs="Arial"/>
                <w:szCs w:val="22"/>
              </w:rPr>
              <w:t>exam analysis</w:t>
            </w:r>
          </w:p>
          <w:p w:rsidR="002A7184" w:rsidRDefault="002A7184" w:rsidP="002A7184">
            <w:pPr>
              <w:pStyle w:val="ListParagraph"/>
              <w:numPr>
                <w:ilvl w:val="0"/>
                <w:numId w:val="4"/>
              </w:numPr>
              <w:rPr>
                <w:rFonts w:ascii="Arial" w:hAnsi="Arial" w:cs="Arial"/>
                <w:szCs w:val="22"/>
              </w:rPr>
            </w:pPr>
            <w:r>
              <w:rPr>
                <w:rFonts w:ascii="Arial" w:hAnsi="Arial" w:cs="Arial"/>
                <w:szCs w:val="22"/>
              </w:rPr>
              <w:t xml:space="preserve">Manage Key Stage </w:t>
            </w:r>
            <w:proofErr w:type="spellStart"/>
            <w:r>
              <w:rPr>
                <w:rFonts w:ascii="Arial" w:hAnsi="Arial" w:cs="Arial"/>
                <w:szCs w:val="22"/>
              </w:rPr>
              <w:t>behaviour</w:t>
            </w:r>
            <w:proofErr w:type="spellEnd"/>
            <w:r>
              <w:rPr>
                <w:rFonts w:ascii="Arial" w:hAnsi="Arial" w:cs="Arial"/>
                <w:szCs w:val="22"/>
              </w:rPr>
              <w:t xml:space="preserve"> issues, shared with Head of Department – detentions, reports, isolation, co</w:t>
            </w:r>
            <w:r>
              <w:rPr>
                <w:rFonts w:ascii="Arial" w:hAnsi="Arial" w:cs="Arial"/>
                <w:szCs w:val="22"/>
              </w:rPr>
              <w:t>ntacting other members of the subject area</w:t>
            </w:r>
          </w:p>
          <w:p w:rsidR="002A7184" w:rsidRDefault="002A7184" w:rsidP="002A7184">
            <w:pPr>
              <w:pStyle w:val="ListParagraph"/>
              <w:numPr>
                <w:ilvl w:val="0"/>
                <w:numId w:val="4"/>
              </w:numPr>
              <w:rPr>
                <w:rFonts w:ascii="Arial" w:hAnsi="Arial" w:cs="Arial"/>
                <w:szCs w:val="22"/>
              </w:rPr>
            </w:pPr>
            <w:r>
              <w:rPr>
                <w:rFonts w:ascii="Arial" w:hAnsi="Arial" w:cs="Arial"/>
                <w:szCs w:val="22"/>
              </w:rPr>
              <w:t>Monitor progress of catch up students and implement necessary interventions</w:t>
            </w:r>
          </w:p>
          <w:p w:rsidR="002A7184" w:rsidRDefault="002A7184" w:rsidP="002A7184">
            <w:pPr>
              <w:pStyle w:val="ListParagraph"/>
              <w:numPr>
                <w:ilvl w:val="0"/>
                <w:numId w:val="4"/>
              </w:numPr>
              <w:rPr>
                <w:rFonts w:ascii="Arial" w:hAnsi="Arial" w:cs="Arial"/>
                <w:szCs w:val="22"/>
              </w:rPr>
            </w:pPr>
            <w:r>
              <w:rPr>
                <w:rFonts w:ascii="Arial" w:hAnsi="Arial" w:cs="Arial"/>
                <w:szCs w:val="22"/>
              </w:rPr>
              <w:t>Lead departmental PP provision and intervention</w:t>
            </w:r>
          </w:p>
          <w:p w:rsidR="002A7184" w:rsidRDefault="002A7184" w:rsidP="002A7184">
            <w:pPr>
              <w:pStyle w:val="ListParagraph"/>
              <w:numPr>
                <w:ilvl w:val="0"/>
                <w:numId w:val="4"/>
              </w:numPr>
              <w:rPr>
                <w:rFonts w:ascii="Arial" w:hAnsi="Arial" w:cs="Arial"/>
                <w:szCs w:val="22"/>
              </w:rPr>
            </w:pPr>
            <w:proofErr w:type="spellStart"/>
            <w:r>
              <w:rPr>
                <w:rFonts w:ascii="Arial" w:hAnsi="Arial" w:cs="Arial"/>
                <w:szCs w:val="22"/>
              </w:rPr>
              <w:t>Organisation</w:t>
            </w:r>
            <w:proofErr w:type="spellEnd"/>
            <w:r>
              <w:rPr>
                <w:rFonts w:ascii="Arial" w:hAnsi="Arial" w:cs="Arial"/>
                <w:szCs w:val="22"/>
              </w:rPr>
              <w:t xml:space="preserve"> of Key Stage exam papers</w:t>
            </w:r>
          </w:p>
          <w:p w:rsidR="002A7184" w:rsidRPr="00C27F3D" w:rsidRDefault="002A7184" w:rsidP="002A7184">
            <w:pPr>
              <w:pStyle w:val="ListParagraph"/>
              <w:numPr>
                <w:ilvl w:val="0"/>
                <w:numId w:val="4"/>
              </w:numPr>
              <w:rPr>
                <w:rFonts w:ascii="Arial" w:hAnsi="Arial" w:cs="Arial"/>
                <w:szCs w:val="22"/>
              </w:rPr>
            </w:pPr>
            <w:r>
              <w:rPr>
                <w:rFonts w:ascii="Arial" w:hAnsi="Arial" w:cs="Arial"/>
                <w:szCs w:val="22"/>
              </w:rPr>
              <w:t>Ensure department are aware of Key Stage assessment dates and marking expectations</w:t>
            </w:r>
          </w:p>
        </w:tc>
      </w:tr>
    </w:tbl>
    <w:p w:rsidR="002A7184" w:rsidRPr="002A7184" w:rsidRDefault="002A7184" w:rsidP="002A7184">
      <w:pPr>
        <w:rPr>
          <w:sz w:val="22"/>
        </w:rPr>
      </w:pPr>
    </w:p>
    <w:sectPr w:rsidR="002A7184" w:rsidRPr="002A71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105133" w:rsidP="00105133">
    <w:pPr>
      <w:pStyle w:val="Footer"/>
    </w:pPr>
    <w:r>
      <w:t>LD/</w:t>
    </w:r>
    <w:proofErr w:type="spellStart"/>
    <w:r>
      <w:t>MatrixHR</w:t>
    </w:r>
    <w:proofErr w:type="spellEnd"/>
    <w:r>
      <w:t>/Matrix/</w:t>
    </w:r>
    <w:proofErr w:type="spellStart"/>
    <w:r>
      <w:t>JobDescriptions</w:t>
    </w:r>
    <w:proofErr w:type="spellEnd"/>
    <w:r>
      <w:t>/</w:t>
    </w:r>
    <w:r w:rsidR="00907208">
      <w:t xml:space="preserve">Teacher of </w:t>
    </w:r>
    <w:proofErr w:type="spellStart"/>
    <w:r w:rsidR="00907208">
      <w:t>Maths</w:t>
    </w:r>
    <w:proofErr w:type="spellEnd"/>
    <w:r w:rsidR="00907208">
      <w:t xml:space="preserve"> – Feb 18</w:t>
    </w:r>
  </w:p>
  <w:p w:rsidR="00105133" w:rsidRDefault="00105133">
    <w:pPr>
      <w:pStyle w:val="Footer"/>
    </w:pPr>
  </w:p>
  <w:p w:rsidR="006614ED" w:rsidRDefault="0066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907208">
    <w:pPr>
      <w:pStyle w:val="Header"/>
    </w:pPr>
    <w:r>
      <w:rPr>
        <w:rFonts w:asciiTheme="majorHAnsi" w:hAnsiTheme="majorHAnsi"/>
        <w:noProof/>
        <w:lang w:val="en-GB" w:eastAsia="en-GB"/>
      </w:rPr>
      <w:drawing>
        <wp:anchor distT="0" distB="0" distL="114300" distR="114300" simplePos="0" relativeHeight="251663360" behindDoc="1" locked="0" layoutInCell="1" allowOverlap="1" wp14:anchorId="3CB29F42" wp14:editId="2B948683">
          <wp:simplePos x="0" y="0"/>
          <wp:positionH relativeFrom="column">
            <wp:posOffset>5623560</wp:posOffset>
          </wp:positionH>
          <wp:positionV relativeFrom="paragraph">
            <wp:posOffset>-320675</wp:posOffset>
          </wp:positionV>
          <wp:extent cx="676275" cy="785495"/>
          <wp:effectExtent l="0" t="0" r="9525" b="0"/>
          <wp:wrapNone/>
          <wp:docPr id="3" name="Picture 3"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val="en-GB" w:eastAsia="en-GB"/>
      </w:rPr>
      <w:drawing>
        <wp:anchor distT="0" distB="0" distL="114300" distR="114300" simplePos="0" relativeHeight="251661312" behindDoc="1" locked="0" layoutInCell="1" allowOverlap="1" wp14:anchorId="65B1AE02" wp14:editId="6C6D6B19">
          <wp:simplePos x="0" y="0"/>
          <wp:positionH relativeFrom="column">
            <wp:posOffset>-596265</wp:posOffset>
          </wp:positionH>
          <wp:positionV relativeFrom="paragraph">
            <wp:posOffset>-368300</wp:posOffset>
          </wp:positionV>
          <wp:extent cx="676275" cy="785495"/>
          <wp:effectExtent l="0" t="0" r="9525" b="0"/>
          <wp:wrapNone/>
          <wp:docPr id="2" name="Picture 2"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59264" behindDoc="1" locked="0" layoutInCell="1" allowOverlap="1" wp14:anchorId="71492AC4" wp14:editId="1EFA8589">
          <wp:simplePos x="0" y="0"/>
          <wp:positionH relativeFrom="column">
            <wp:posOffset>1914525</wp:posOffset>
          </wp:positionH>
          <wp:positionV relativeFrom="paragraph">
            <wp:posOffset>-97155</wp:posOffset>
          </wp:positionV>
          <wp:extent cx="1666875" cy="965835"/>
          <wp:effectExtent l="0" t="0" r="9525" b="5715"/>
          <wp:wrapNone/>
          <wp:docPr id="1" name="Picture 1" descr="Matr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logo"/>
                  <pic:cNvPicPr>
                    <a:picLocks noChangeAspect="1" noChangeArrowheads="1"/>
                  </pic:cNvPicPr>
                </pic:nvPicPr>
                <pic:blipFill>
                  <a:blip r:embed="rId2">
                    <a:extLst>
                      <a:ext uri="{28A0092B-C50C-407E-A947-70E740481C1C}">
                        <a14:useLocalDpi xmlns:a14="http://schemas.microsoft.com/office/drawing/2010/main" val="0"/>
                      </a:ext>
                    </a:extLst>
                  </a:blip>
                  <a:srcRect l="3792" r="3792"/>
                  <a:stretch>
                    <a:fillRect/>
                  </a:stretch>
                </pic:blipFill>
                <pic:spPr bwMode="auto">
                  <a:xfrm>
                    <a:off x="0" y="0"/>
                    <a:ext cx="166687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24CD6"/>
    <w:multiLevelType w:val="hybridMultilevel"/>
    <w:tmpl w:val="DB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0513CA"/>
    <w:rsid w:val="00052099"/>
    <w:rsid w:val="00105133"/>
    <w:rsid w:val="00111C51"/>
    <w:rsid w:val="002A7184"/>
    <w:rsid w:val="003D2071"/>
    <w:rsid w:val="00400EA8"/>
    <w:rsid w:val="00420E2B"/>
    <w:rsid w:val="00526A74"/>
    <w:rsid w:val="005C02D1"/>
    <w:rsid w:val="006614ED"/>
    <w:rsid w:val="00704647"/>
    <w:rsid w:val="00823662"/>
    <w:rsid w:val="00893ECB"/>
    <w:rsid w:val="0089518D"/>
    <w:rsid w:val="00907208"/>
    <w:rsid w:val="009243B6"/>
    <w:rsid w:val="00940E23"/>
    <w:rsid w:val="00A82AED"/>
    <w:rsid w:val="00A863AC"/>
    <w:rsid w:val="00B22701"/>
    <w:rsid w:val="00BE2D1D"/>
    <w:rsid w:val="00D556C7"/>
    <w:rsid w:val="00DE70AF"/>
    <w:rsid w:val="00E61017"/>
    <w:rsid w:val="00EE4BC0"/>
    <w:rsid w:val="00F22EF5"/>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82D2-CFCA-4375-AC66-13A45A64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T Emery</cp:lastModifiedBy>
  <cp:revision>4</cp:revision>
  <cp:lastPrinted>2018-02-12T12:12:00Z</cp:lastPrinted>
  <dcterms:created xsi:type="dcterms:W3CDTF">2018-02-12T12:21:00Z</dcterms:created>
  <dcterms:modified xsi:type="dcterms:W3CDTF">2018-02-13T08:12:00Z</dcterms:modified>
</cp:coreProperties>
</file>