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77" w:rsidRDefault="00E84377" w:rsidP="00E84377"/>
    <w:p w:rsidR="00E84377" w:rsidRPr="00E84377" w:rsidRDefault="00E84377" w:rsidP="00E84377">
      <w:pPr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3333750" cy="1066800"/>
            <wp:effectExtent l="0" t="0" r="0" b="0"/>
            <wp:docPr id="3" name="Picture 3" descr="T:\Logos\Broadwater Logo 2016 BLACK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Logos\Broadwater Logo 2016 BLACK-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4377">
      <w:pPr>
        <w:jc w:val="center"/>
        <w:rPr>
          <w:b/>
          <w:sz w:val="12"/>
        </w:rPr>
      </w:pPr>
      <w:bookmarkStart w:id="0" w:name="_GoBack"/>
      <w:bookmarkEnd w:id="0"/>
    </w:p>
    <w:p w:rsidR="00000000" w:rsidRDefault="00E84377">
      <w:pPr>
        <w:pStyle w:val="Title"/>
        <w:tabs>
          <w:tab w:val="left" w:pos="10080"/>
        </w:tabs>
        <w:rPr>
          <w:sz w:val="32"/>
        </w:rPr>
      </w:pPr>
      <w:r>
        <w:rPr>
          <w:sz w:val="32"/>
        </w:rPr>
        <w:t>Job Profile</w:t>
      </w:r>
    </w:p>
    <w:p w:rsidR="00000000" w:rsidRDefault="00E84377">
      <w:pPr>
        <w:rPr>
          <w:b/>
          <w:szCs w:val="24"/>
        </w:rPr>
      </w:pPr>
    </w:p>
    <w:p w:rsidR="00000000" w:rsidRDefault="00E84377">
      <w:pPr>
        <w:pStyle w:val="BodyText"/>
        <w:jc w:val="center"/>
        <w:rPr>
          <w:sz w:val="24"/>
          <w:szCs w:val="24"/>
        </w:rPr>
      </w:pPr>
    </w:p>
    <w:p w:rsidR="00000000" w:rsidRDefault="00E84377">
      <w:pPr>
        <w:pStyle w:val="BodyText"/>
        <w:jc w:val="center"/>
        <w:rPr>
          <w:sz w:val="24"/>
          <w:szCs w:val="24"/>
        </w:rPr>
      </w:pPr>
    </w:p>
    <w:p w:rsidR="00000000" w:rsidRDefault="00E843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Broadwater is also committed to safeguarding and promoting the welfare of its students and expects all staff to share this commitment</w:t>
      </w:r>
    </w:p>
    <w:p w:rsidR="00000000" w:rsidRDefault="00E84377">
      <w:pPr>
        <w:pStyle w:val="BodyText"/>
        <w:rPr>
          <w:sz w:val="24"/>
          <w:szCs w:val="24"/>
        </w:rPr>
      </w:pPr>
    </w:p>
    <w:p w:rsidR="00000000" w:rsidRDefault="00E84377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This profile recognises the demands of the current Pay and Conditions regulations.</w:t>
      </w:r>
    </w:p>
    <w:p w:rsidR="00000000" w:rsidRDefault="00E84377">
      <w:pPr>
        <w:pStyle w:val="Heading3"/>
        <w:rPr>
          <w:sz w:val="24"/>
          <w:szCs w:val="24"/>
        </w:rPr>
      </w:pPr>
    </w:p>
    <w:p w:rsidR="00000000" w:rsidRDefault="00E8437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ervice conditions:</w:t>
      </w:r>
      <w:r>
        <w:rPr>
          <w:sz w:val="24"/>
          <w:szCs w:val="24"/>
        </w:rPr>
        <w:tab/>
        <w:t xml:space="preserve">Surrey Pay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FTE Salary:  SN6</w:t>
      </w:r>
      <w:r>
        <w:rPr>
          <w:sz w:val="24"/>
          <w:szCs w:val="24"/>
        </w:rPr>
        <w:tab/>
        <w:t xml:space="preserve">£21,924 - £23435 </w:t>
      </w:r>
    </w:p>
    <w:p w:rsidR="00000000" w:rsidRDefault="00E84377">
      <w:pPr>
        <w:pStyle w:val="Heading3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Pro-rata Salary: </w:t>
      </w:r>
      <w:r>
        <w:rPr>
          <w:sz w:val="24"/>
          <w:szCs w:val="24"/>
        </w:rPr>
        <w:tab/>
        <w:t>£2,109 - £2,255</w:t>
      </w:r>
    </w:p>
    <w:p w:rsidR="00000000" w:rsidRDefault="00E84377">
      <w:pPr>
        <w:pStyle w:val="Heading3"/>
        <w:rPr>
          <w:sz w:val="24"/>
          <w:szCs w:val="24"/>
        </w:rPr>
      </w:pPr>
    </w:p>
    <w:p w:rsidR="00000000" w:rsidRDefault="00E8437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Hours per week:</w:t>
      </w:r>
      <w:r>
        <w:rPr>
          <w:sz w:val="24"/>
          <w:szCs w:val="24"/>
        </w:rPr>
        <w:tab/>
        <w:t>50 Minutes/day, 5 days/week</w:t>
      </w:r>
      <w:r>
        <w:rPr>
          <w:sz w:val="24"/>
          <w:szCs w:val="24"/>
        </w:rPr>
        <w:tab/>
        <w:t xml:space="preserve">Weeks per year: </w:t>
      </w:r>
      <w:r>
        <w:rPr>
          <w:sz w:val="24"/>
          <w:szCs w:val="24"/>
        </w:rPr>
        <w:tab/>
        <w:t>38</w:t>
      </w:r>
    </w:p>
    <w:p w:rsidR="00000000" w:rsidRDefault="00E84377"/>
    <w:p w:rsidR="00000000" w:rsidRDefault="00E84377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Working time:</w:t>
      </w:r>
      <w:r>
        <w:rPr>
          <w:b/>
          <w:sz w:val="24"/>
          <w:szCs w:val="24"/>
        </w:rPr>
        <w:tab/>
        <w:t>12.20-1.10pm term time only</w:t>
      </w:r>
    </w:p>
    <w:p w:rsidR="00000000" w:rsidRDefault="00E84377">
      <w:pPr>
        <w:spacing w:line="240" w:lineRule="exact"/>
        <w:rPr>
          <w:bCs/>
          <w:i/>
          <w:iCs/>
          <w:szCs w:val="24"/>
        </w:rPr>
      </w:pPr>
    </w:p>
    <w:p w:rsidR="00000000" w:rsidRDefault="00E84377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Lunchtime Supervisor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Accountable to:</w:t>
      </w:r>
      <w:r>
        <w:rPr>
          <w:b/>
          <w:sz w:val="24"/>
          <w:szCs w:val="24"/>
        </w:rPr>
        <w:tab/>
        <w:t xml:space="preserve"> Student Services Manager </w:t>
      </w:r>
    </w:p>
    <w:p w:rsidR="00000000" w:rsidRDefault="00E84377">
      <w:pPr>
        <w:spacing w:line="240" w:lineRule="exact"/>
        <w:rPr>
          <w:sz w:val="24"/>
          <w:szCs w:val="24"/>
        </w:rPr>
      </w:pPr>
    </w:p>
    <w:p w:rsidR="00000000" w:rsidRDefault="00E84377">
      <w:pPr>
        <w:spacing w:line="240" w:lineRule="exact"/>
        <w:ind w:left="2127" w:hanging="2127"/>
        <w:jc w:val="both"/>
      </w:pPr>
      <w:r>
        <w:rPr>
          <w:b/>
          <w:sz w:val="24"/>
          <w:szCs w:val="24"/>
        </w:rPr>
        <w:t>Job purpose: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To supervise students during lunchtime</w:t>
      </w:r>
    </w:p>
    <w:p w:rsidR="00000000" w:rsidRDefault="00E8437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2"/>
          </w:tcPr>
          <w:p w:rsidR="00000000" w:rsidRDefault="00E84377">
            <w:pPr>
              <w:pStyle w:val="Heading4"/>
              <w:jc w:val="left"/>
              <w:rPr>
                <w:b w:val="0"/>
                <w:i w:val="0"/>
              </w:rPr>
            </w:pPr>
            <w:r>
              <w:t xml:space="preserve">Key Accountabilities of: </w:t>
            </w:r>
            <w:r>
              <w:tab/>
            </w:r>
            <w:r>
              <w:rPr>
                <w:b w:val="0"/>
                <w:i w:val="0"/>
              </w:rPr>
              <w:t>Lunchtime Supervisor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881" w:type="dxa"/>
            <w:gridSpan w:val="2"/>
          </w:tcPr>
          <w:p w:rsidR="00000000" w:rsidRDefault="00E8437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>Key Tasks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E84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Duties:</w:t>
            </w:r>
          </w:p>
        </w:tc>
        <w:tc>
          <w:tcPr>
            <w:tcW w:w="7938" w:type="dxa"/>
          </w:tcPr>
          <w:p w:rsidR="00000000" w:rsidRDefault="00E84377">
            <w:pPr>
              <w:numPr>
                <w:ilvl w:val="0"/>
                <w:numId w:val="24"/>
              </w:numPr>
              <w:tabs>
                <w:tab w:val="left" w:pos="39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halves of lunchtime to supervise Year 7 and Year 8 in playground, alon</w:t>
            </w:r>
            <w:r>
              <w:rPr>
                <w:sz w:val="24"/>
                <w:szCs w:val="24"/>
              </w:rPr>
              <w:t>gside another member staff – to ensure that students behave sensibly.</w:t>
            </w:r>
          </w:p>
          <w:p w:rsidR="00000000" w:rsidRDefault="00E84377">
            <w:pPr>
              <w:numPr>
                <w:ilvl w:val="0"/>
                <w:numId w:val="24"/>
              </w:numPr>
              <w:tabs>
                <w:tab w:val="left" w:pos="39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students have left Dining Halls to patrol corridors.</w:t>
            </w:r>
          </w:p>
          <w:p w:rsidR="00000000" w:rsidRDefault="00E84377">
            <w:pPr>
              <w:numPr>
                <w:ilvl w:val="0"/>
                <w:numId w:val="24"/>
              </w:numPr>
              <w:tabs>
                <w:tab w:val="left" w:pos="39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event of a wet lunchtime break – supervising Years 7 and 8 in the Sports Hall with another member of staff.</w:t>
            </w:r>
          </w:p>
          <w:p w:rsidR="00000000" w:rsidRDefault="00E84377">
            <w:pPr>
              <w:tabs>
                <w:tab w:val="left" w:pos="392"/>
              </w:tabs>
              <w:spacing w:after="120"/>
              <w:rPr>
                <w:sz w:val="24"/>
                <w:szCs w:val="24"/>
              </w:rPr>
            </w:pPr>
          </w:p>
          <w:p w:rsidR="00000000" w:rsidRDefault="00E84377">
            <w:pPr>
              <w:tabs>
                <w:tab w:val="left" w:pos="392"/>
              </w:tabs>
              <w:spacing w:after="120"/>
              <w:rPr>
                <w:sz w:val="24"/>
                <w:szCs w:val="24"/>
              </w:rPr>
            </w:pPr>
          </w:p>
          <w:p w:rsidR="00000000" w:rsidRDefault="00E84377">
            <w:pPr>
              <w:tabs>
                <w:tab w:val="left" w:pos="392"/>
              </w:tabs>
              <w:spacing w:after="120"/>
              <w:rPr>
                <w:sz w:val="24"/>
                <w:szCs w:val="24"/>
              </w:rPr>
            </w:pPr>
          </w:p>
          <w:p w:rsidR="00000000" w:rsidRDefault="00E84377">
            <w:pPr>
              <w:tabs>
                <w:tab w:val="left" w:pos="392"/>
              </w:tabs>
              <w:spacing w:after="120"/>
              <w:rPr>
                <w:sz w:val="24"/>
                <w:szCs w:val="24"/>
              </w:rPr>
            </w:pPr>
          </w:p>
          <w:p w:rsidR="00000000" w:rsidRDefault="00E84377">
            <w:pPr>
              <w:tabs>
                <w:tab w:val="left" w:pos="392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000000" w:rsidRDefault="00E84377">
      <w:pPr>
        <w:pStyle w:val="Heading2"/>
        <w:tabs>
          <w:tab w:val="left" w:pos="0"/>
        </w:tabs>
        <w:ind w:left="2160" w:hanging="2160"/>
        <w:rPr>
          <w:sz w:val="20"/>
        </w:rPr>
      </w:pPr>
    </w:p>
    <w:p w:rsidR="00000000" w:rsidRDefault="00E84377">
      <w:pPr>
        <w:pStyle w:val="Heading2"/>
        <w:tabs>
          <w:tab w:val="left" w:pos="0"/>
        </w:tabs>
        <w:ind w:left="2160" w:hanging="2160"/>
        <w:rPr>
          <w:b w:val="0"/>
        </w:rPr>
      </w:pPr>
      <w:r>
        <w:t>Healt</w:t>
      </w:r>
      <w:r>
        <w:t>h and Safety:</w:t>
      </w:r>
      <w:r>
        <w:rPr>
          <w:b w:val="0"/>
        </w:rPr>
        <w:tab/>
        <w:t>Compliance with all health and safety procedures.  Taking reasonable care for personal health and safety and safety of that of others.</w:t>
      </w:r>
    </w:p>
    <w:p w:rsidR="00000000" w:rsidRDefault="00E84377">
      <w:pPr>
        <w:ind w:left="2160" w:hanging="2160"/>
        <w:rPr>
          <w:b/>
          <w:sz w:val="24"/>
        </w:rPr>
      </w:pPr>
    </w:p>
    <w:p w:rsidR="00000000" w:rsidRDefault="00E84377">
      <w:pPr>
        <w:ind w:left="2160" w:hanging="2160"/>
        <w:rPr>
          <w:sz w:val="24"/>
        </w:rPr>
      </w:pPr>
      <w:r>
        <w:rPr>
          <w:b/>
          <w:sz w:val="24"/>
        </w:rPr>
        <w:t>General Conditions:</w:t>
      </w:r>
      <w:r>
        <w:rPr>
          <w:sz w:val="24"/>
        </w:rPr>
        <w:tab/>
        <w:t>This job profile includes the principal responsibilities of the post.  However, the po</w:t>
      </w:r>
      <w:r>
        <w:rPr>
          <w:sz w:val="24"/>
        </w:rPr>
        <w:t xml:space="preserve">st will evolve.  The postholder will be required to adopt a flexible approach in order to meet the changing needs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Broadwater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>.</w:t>
      </w:r>
    </w:p>
    <w:sectPr w:rsidR="00000000">
      <w:pgSz w:w="12240" w:h="15840"/>
      <w:pgMar w:top="1134" w:right="709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4377">
      <w:r>
        <w:separator/>
      </w:r>
    </w:p>
  </w:endnote>
  <w:endnote w:type="continuationSeparator" w:id="0">
    <w:p w:rsidR="00000000" w:rsidRDefault="00E8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4377">
      <w:r>
        <w:separator/>
      </w:r>
    </w:p>
  </w:footnote>
  <w:footnote w:type="continuationSeparator" w:id="0">
    <w:p w:rsidR="00000000" w:rsidRDefault="00E8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268"/>
    <w:multiLevelType w:val="hybridMultilevel"/>
    <w:tmpl w:val="FA145DBE"/>
    <w:lvl w:ilvl="0" w:tplc="9A5E8194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2E1F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F70CDB"/>
    <w:multiLevelType w:val="hybridMultilevel"/>
    <w:tmpl w:val="AE42B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1A7"/>
    <w:multiLevelType w:val="multilevel"/>
    <w:tmpl w:val="08E0C820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9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F80E3B"/>
    <w:multiLevelType w:val="hybridMultilevel"/>
    <w:tmpl w:val="6234FE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44DD"/>
    <w:multiLevelType w:val="hybridMultilevel"/>
    <w:tmpl w:val="08E0C820"/>
    <w:lvl w:ilvl="0" w:tplc="C55E1D34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501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D34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2E69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841A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6C7A37"/>
    <w:multiLevelType w:val="hybridMultilevel"/>
    <w:tmpl w:val="D91ECB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D19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C769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540A9F"/>
    <w:multiLevelType w:val="multilevel"/>
    <w:tmpl w:val="FA145DBE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C22BA"/>
    <w:multiLevelType w:val="multilevel"/>
    <w:tmpl w:val="6234F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F21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0A261E"/>
    <w:multiLevelType w:val="multilevel"/>
    <w:tmpl w:val="75EA0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E7E21"/>
    <w:multiLevelType w:val="hybridMultilevel"/>
    <w:tmpl w:val="76867C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C1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E2C5BCB"/>
    <w:multiLevelType w:val="hybridMultilevel"/>
    <w:tmpl w:val="75EA09F0"/>
    <w:lvl w:ilvl="0" w:tplc="13AC1E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A0B20"/>
    <w:multiLevelType w:val="hybridMultilevel"/>
    <w:tmpl w:val="829E8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92E25"/>
    <w:multiLevelType w:val="hybridMultilevel"/>
    <w:tmpl w:val="EAB4B05E"/>
    <w:lvl w:ilvl="0" w:tplc="B7A4A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20"/>
  </w:num>
  <w:num w:numId="6">
    <w:abstractNumId w:val="10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15"/>
  </w:num>
  <w:num w:numId="14">
    <w:abstractNumId w:val="6"/>
  </w:num>
  <w:num w:numId="15">
    <w:abstractNumId w:val="16"/>
  </w:num>
  <w:num w:numId="16">
    <w:abstractNumId w:val="21"/>
  </w:num>
  <w:num w:numId="17">
    <w:abstractNumId w:val="18"/>
  </w:num>
  <w:num w:numId="18">
    <w:abstractNumId w:val="23"/>
  </w:num>
  <w:num w:numId="19">
    <w:abstractNumId w:val="12"/>
  </w:num>
  <w:num w:numId="20">
    <w:abstractNumId w:val="22"/>
  </w:num>
  <w:num w:numId="21">
    <w:abstractNumId w:val="3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77"/>
    <w:rsid w:val="00E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0FF20B-8134-4684-87C7-4A3C6EBD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56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Priory School</vt:lpstr>
    </vt:vector>
  </TitlesOfParts>
  <Company>The Priory School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Priory School</dc:title>
  <dc:subject/>
  <dc:creator>Mr C Lee</dc:creator>
  <cp:keywords/>
  <cp:lastModifiedBy>Sonya Turpin</cp:lastModifiedBy>
  <cp:revision>2</cp:revision>
  <cp:lastPrinted>2011-01-10T16:23:00Z</cp:lastPrinted>
  <dcterms:created xsi:type="dcterms:W3CDTF">2017-11-17T12:02:00Z</dcterms:created>
  <dcterms:modified xsi:type="dcterms:W3CDTF">2017-11-17T12:02:00Z</dcterms:modified>
</cp:coreProperties>
</file>