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58" w:rsidRDefault="00ED2A3F" w:rsidP="00CD50C2">
      <w:pPr>
        <w:shd w:val="clear" w:color="auto" w:fill="FFFFFF"/>
        <w:spacing w:after="0" w:line="312" w:lineRule="atLeast"/>
        <w:jc w:val="center"/>
        <w:textAlignment w:val="baseline"/>
        <w:outlineLvl w:val="0"/>
        <w:rPr>
          <w:rFonts w:ascii="Arial" w:eastAsia="Times New Roman" w:hAnsi="Arial" w:cs="Arial"/>
          <w:b/>
          <w:kern w:val="36"/>
          <w:sz w:val="32"/>
          <w:szCs w:val="24"/>
          <w:u w:val="single"/>
          <w:bdr w:val="none" w:sz="0" w:space="0" w:color="auto" w:frame="1"/>
          <w:lang w:eastAsia="en-GB"/>
        </w:rPr>
      </w:pPr>
      <w:r w:rsidRPr="00E17DF1">
        <w:rPr>
          <w:rFonts w:ascii="Arial" w:eastAsia="Times New Roman" w:hAnsi="Arial" w:cs="Arial"/>
          <w:b/>
          <w:kern w:val="36"/>
          <w:sz w:val="32"/>
          <w:szCs w:val="24"/>
          <w:u w:val="single"/>
          <w:bdr w:val="none" w:sz="0" w:space="0" w:color="auto" w:frame="1"/>
          <w:lang w:eastAsia="en-GB"/>
        </w:rPr>
        <w:t>Teacher</w:t>
      </w:r>
      <w:r w:rsidR="00F56AD3" w:rsidRPr="00E17DF1">
        <w:rPr>
          <w:rFonts w:ascii="Arial" w:eastAsia="Times New Roman" w:hAnsi="Arial" w:cs="Arial"/>
          <w:b/>
          <w:kern w:val="36"/>
          <w:sz w:val="32"/>
          <w:szCs w:val="24"/>
          <w:u w:val="single"/>
          <w:bdr w:val="none" w:sz="0" w:space="0" w:color="auto" w:frame="1"/>
          <w:lang w:eastAsia="en-GB"/>
        </w:rPr>
        <w:t>s</w:t>
      </w:r>
      <w:r w:rsidRPr="00E17DF1">
        <w:rPr>
          <w:rFonts w:ascii="Arial" w:eastAsia="Times New Roman" w:hAnsi="Arial" w:cs="Arial"/>
          <w:b/>
          <w:kern w:val="36"/>
          <w:sz w:val="32"/>
          <w:szCs w:val="24"/>
          <w:u w:val="single"/>
          <w:bdr w:val="none" w:sz="0" w:space="0" w:color="auto" w:frame="1"/>
          <w:lang w:eastAsia="en-GB"/>
        </w:rPr>
        <w:t xml:space="preserve"> of </w:t>
      </w:r>
      <w:r w:rsidR="00863658" w:rsidRPr="00E17DF1">
        <w:rPr>
          <w:rFonts w:ascii="Arial" w:eastAsia="Times New Roman" w:hAnsi="Arial" w:cs="Arial"/>
          <w:b/>
          <w:kern w:val="36"/>
          <w:sz w:val="32"/>
          <w:szCs w:val="24"/>
          <w:u w:val="single"/>
          <w:bdr w:val="none" w:sz="0" w:space="0" w:color="auto" w:frame="1"/>
          <w:lang w:eastAsia="en-GB"/>
        </w:rPr>
        <w:t>Mathematics</w:t>
      </w:r>
    </w:p>
    <w:p w:rsidR="00E17DF1" w:rsidRPr="00E17DF1" w:rsidRDefault="00E17DF1" w:rsidP="00CD50C2">
      <w:pPr>
        <w:shd w:val="clear" w:color="auto" w:fill="FFFFFF"/>
        <w:spacing w:after="0" w:line="312" w:lineRule="atLeast"/>
        <w:jc w:val="center"/>
        <w:textAlignment w:val="baseline"/>
        <w:outlineLvl w:val="0"/>
        <w:rPr>
          <w:rFonts w:ascii="Arial" w:eastAsia="Times New Roman" w:hAnsi="Arial" w:cs="Arial"/>
          <w:b/>
          <w:kern w:val="36"/>
          <w:sz w:val="32"/>
          <w:szCs w:val="24"/>
          <w:u w:val="single"/>
          <w:bdr w:val="none" w:sz="0" w:space="0" w:color="auto" w:frame="1"/>
          <w:lang w:eastAsia="en-GB"/>
        </w:rPr>
      </w:pPr>
    </w:p>
    <w:p w:rsidR="00E17DF1" w:rsidRPr="00E17DF1" w:rsidRDefault="00E17DF1" w:rsidP="00CD50C2">
      <w:pPr>
        <w:shd w:val="clear" w:color="auto" w:fill="FFFFFF"/>
        <w:spacing w:after="0" w:line="312" w:lineRule="atLeast"/>
        <w:jc w:val="center"/>
        <w:textAlignment w:val="baseline"/>
        <w:outlineLvl w:val="0"/>
        <w:rPr>
          <w:rFonts w:ascii="Arial" w:hAnsi="Arial" w:cs="Arial"/>
          <w:b/>
          <w:sz w:val="24"/>
          <w:szCs w:val="24"/>
        </w:rPr>
      </w:pPr>
      <w:r w:rsidRPr="00E17DF1">
        <w:rPr>
          <w:rFonts w:ascii="Arial" w:hAnsi="Arial" w:cs="Arial"/>
          <w:b/>
          <w:sz w:val="24"/>
          <w:szCs w:val="24"/>
        </w:rPr>
        <w:t>TLR 2 responsibility available for suitable candidate</w:t>
      </w:r>
      <w:r w:rsidRPr="00E17DF1">
        <w:rPr>
          <w:rFonts w:ascii="Arial" w:hAnsi="Arial" w:cs="Arial"/>
          <w:b/>
          <w:sz w:val="24"/>
          <w:szCs w:val="24"/>
        </w:rPr>
        <w:t>.</w:t>
      </w:r>
    </w:p>
    <w:p w:rsidR="00F56AD3" w:rsidRPr="00E17DF1" w:rsidRDefault="00E17DF1" w:rsidP="00CD50C2">
      <w:pPr>
        <w:shd w:val="clear" w:color="auto" w:fill="FFFFFF"/>
        <w:spacing w:after="0" w:line="312" w:lineRule="atLeast"/>
        <w:jc w:val="center"/>
        <w:textAlignment w:val="baseline"/>
        <w:outlineLvl w:val="0"/>
        <w:rPr>
          <w:rFonts w:ascii="Arial" w:eastAsia="Times New Roman" w:hAnsi="Arial" w:cs="Arial"/>
          <w:b/>
          <w:kern w:val="36"/>
          <w:sz w:val="24"/>
          <w:szCs w:val="24"/>
          <w:lang w:eastAsia="en-GB"/>
        </w:rPr>
      </w:pPr>
      <w:r w:rsidRPr="00E17DF1">
        <w:rPr>
          <w:rFonts w:ascii="Arial" w:eastAsia="Times New Roman" w:hAnsi="Arial" w:cs="Arial"/>
          <w:b/>
          <w:kern w:val="36"/>
          <w:sz w:val="24"/>
          <w:szCs w:val="24"/>
          <w:bdr w:val="none" w:sz="0" w:space="0" w:color="auto" w:frame="1"/>
          <w:lang w:eastAsia="en-GB"/>
        </w:rPr>
        <w:t xml:space="preserve"> Position</w:t>
      </w:r>
      <w:r w:rsidR="004E44CD">
        <w:rPr>
          <w:rFonts w:ascii="Arial" w:eastAsia="Times New Roman" w:hAnsi="Arial" w:cs="Arial"/>
          <w:b/>
          <w:kern w:val="36"/>
          <w:sz w:val="24"/>
          <w:szCs w:val="24"/>
          <w:bdr w:val="none" w:sz="0" w:space="0" w:color="auto" w:frame="1"/>
          <w:lang w:eastAsia="en-GB"/>
        </w:rPr>
        <w:t>s</w:t>
      </w:r>
      <w:bookmarkStart w:id="0" w:name="_GoBack"/>
      <w:bookmarkEnd w:id="0"/>
      <w:r w:rsidRPr="00E17DF1">
        <w:rPr>
          <w:rFonts w:ascii="Arial" w:eastAsia="Times New Roman" w:hAnsi="Arial" w:cs="Arial"/>
          <w:b/>
          <w:kern w:val="36"/>
          <w:sz w:val="24"/>
          <w:szCs w:val="24"/>
          <w:bdr w:val="none" w:sz="0" w:space="0" w:color="auto" w:frame="1"/>
          <w:lang w:eastAsia="en-GB"/>
        </w:rPr>
        <w:t xml:space="preserve"> to suit </w:t>
      </w:r>
      <w:r w:rsidR="0008302F" w:rsidRPr="00E17DF1">
        <w:rPr>
          <w:rFonts w:ascii="Arial" w:eastAsia="Times New Roman" w:hAnsi="Arial" w:cs="Arial"/>
          <w:b/>
          <w:kern w:val="36"/>
          <w:sz w:val="24"/>
          <w:szCs w:val="24"/>
          <w:bdr w:val="none" w:sz="0" w:space="0" w:color="auto" w:frame="1"/>
          <w:lang w:eastAsia="en-GB"/>
        </w:rPr>
        <w:t xml:space="preserve">NQT and responsibility seekers </w:t>
      </w:r>
    </w:p>
    <w:p w:rsidR="00863658" w:rsidRPr="00E17DF1" w:rsidRDefault="00863658" w:rsidP="00863658">
      <w:pPr>
        <w:shd w:val="clear" w:color="auto" w:fill="FFFFFF"/>
        <w:spacing w:after="0" w:line="312" w:lineRule="atLeast"/>
        <w:textAlignment w:val="baseline"/>
        <w:outlineLvl w:val="0"/>
        <w:rPr>
          <w:rFonts w:ascii="Arial" w:eastAsia="Times New Roman" w:hAnsi="Arial" w:cs="Arial"/>
          <w:kern w:val="36"/>
          <w:sz w:val="32"/>
          <w:szCs w:val="24"/>
          <w:lang w:eastAsia="en-GB"/>
        </w:rPr>
      </w:pPr>
    </w:p>
    <w:p w:rsidR="006F464B" w:rsidRPr="00E17DF1" w:rsidRDefault="006F464B" w:rsidP="006F464B">
      <w:pPr>
        <w:rPr>
          <w:rFonts w:ascii="Arial" w:hAnsi="Arial" w:cs="Arial"/>
          <w:sz w:val="24"/>
          <w:szCs w:val="24"/>
        </w:rPr>
      </w:pPr>
      <w:r w:rsidRPr="00E17DF1">
        <w:rPr>
          <w:rFonts w:ascii="Arial" w:hAnsi="Arial" w:cs="Arial"/>
          <w:sz w:val="24"/>
          <w:szCs w:val="24"/>
        </w:rPr>
        <w:t xml:space="preserve">Exciting opportunities have arisen to join the Maths department of Neston high school a heavily oversubscribed comprehensive school in Cheshire with an excellent reputation.  We are seeking to appoint well motivated and inspiring individuals to join an already enthusiastic and committed team.  </w:t>
      </w:r>
    </w:p>
    <w:p w:rsidR="006F464B" w:rsidRPr="00E17DF1" w:rsidRDefault="006F464B" w:rsidP="006F464B">
      <w:pPr>
        <w:rPr>
          <w:rFonts w:ascii="Arial" w:hAnsi="Arial" w:cs="Arial"/>
          <w:sz w:val="24"/>
          <w:szCs w:val="24"/>
        </w:rPr>
      </w:pPr>
      <w:r w:rsidRPr="00E17DF1">
        <w:rPr>
          <w:rFonts w:ascii="Arial" w:hAnsi="Arial" w:cs="Arial"/>
          <w:sz w:val="24"/>
          <w:szCs w:val="24"/>
        </w:rPr>
        <w:t xml:space="preserve">The positions would suit those new to teaching as well as those with wider experience as there is an opportunity for further responsibilities for the right candidate.  The TLR post would be centred around further </w:t>
      </w:r>
      <w:r w:rsidR="00F56AD3" w:rsidRPr="00E17DF1">
        <w:rPr>
          <w:rFonts w:ascii="Arial" w:hAnsi="Arial" w:cs="Arial"/>
          <w:sz w:val="24"/>
          <w:szCs w:val="24"/>
        </w:rPr>
        <w:t xml:space="preserve">development of SOWs, monitoring and assessment procedures in place as well as assisting in </w:t>
      </w:r>
      <w:r w:rsidRPr="00E17DF1">
        <w:rPr>
          <w:rFonts w:ascii="Arial" w:hAnsi="Arial" w:cs="Arial"/>
          <w:sz w:val="24"/>
          <w:szCs w:val="24"/>
        </w:rPr>
        <w:t>enhancing the teaching and learning of the department</w:t>
      </w:r>
      <w:r w:rsidR="00F56AD3" w:rsidRPr="00E17DF1">
        <w:rPr>
          <w:rFonts w:ascii="Arial" w:hAnsi="Arial" w:cs="Arial"/>
          <w:sz w:val="24"/>
          <w:szCs w:val="24"/>
        </w:rPr>
        <w:t xml:space="preserve">.  We </w:t>
      </w:r>
      <w:r w:rsidRPr="00E17DF1">
        <w:rPr>
          <w:rFonts w:ascii="Arial" w:hAnsi="Arial" w:cs="Arial"/>
          <w:sz w:val="24"/>
          <w:szCs w:val="24"/>
        </w:rPr>
        <w:t xml:space="preserve">therefore are seeking to appoint an outstanding classroom practitioner who can demonstrate a record of success.  Hence the TLR2 salary offered will be negotiable upon </w:t>
      </w:r>
      <w:r w:rsidR="00A84056" w:rsidRPr="00E17DF1">
        <w:rPr>
          <w:rFonts w:ascii="Arial" w:hAnsi="Arial" w:cs="Arial"/>
          <w:sz w:val="24"/>
          <w:szCs w:val="24"/>
        </w:rPr>
        <w:t xml:space="preserve">background and </w:t>
      </w:r>
      <w:r w:rsidRPr="00E17DF1">
        <w:rPr>
          <w:rFonts w:ascii="Arial" w:hAnsi="Arial" w:cs="Arial"/>
          <w:sz w:val="24"/>
          <w:szCs w:val="24"/>
        </w:rPr>
        <w:t xml:space="preserve">experience.  </w:t>
      </w:r>
    </w:p>
    <w:p w:rsidR="006F464B" w:rsidRPr="00E17DF1" w:rsidRDefault="006F464B" w:rsidP="006F464B">
      <w:pPr>
        <w:rPr>
          <w:rFonts w:ascii="Arial" w:hAnsi="Arial" w:cs="Arial"/>
          <w:sz w:val="24"/>
          <w:szCs w:val="24"/>
        </w:rPr>
      </w:pPr>
      <w:r w:rsidRPr="00E17DF1">
        <w:rPr>
          <w:rFonts w:ascii="Arial" w:hAnsi="Arial" w:cs="Arial"/>
          <w:sz w:val="24"/>
          <w:szCs w:val="24"/>
        </w:rPr>
        <w:t xml:space="preserve">Successful candidates would be teaching in a state of the art new building opened in September 2017, have the opportunity to teach up to and including A-level and work within a large secondary school where opportunities to further advance your career are therefore </w:t>
      </w:r>
      <w:r w:rsidR="00F56AD3" w:rsidRPr="00E17DF1">
        <w:rPr>
          <w:rFonts w:ascii="Arial" w:hAnsi="Arial" w:cs="Arial"/>
          <w:sz w:val="24"/>
          <w:szCs w:val="24"/>
        </w:rPr>
        <w:t xml:space="preserve">highly </w:t>
      </w:r>
      <w:r w:rsidRPr="00E17DF1">
        <w:rPr>
          <w:rFonts w:ascii="Arial" w:hAnsi="Arial" w:cs="Arial"/>
          <w:sz w:val="24"/>
          <w:szCs w:val="24"/>
        </w:rPr>
        <w:t>likely.</w:t>
      </w:r>
    </w:p>
    <w:p w:rsidR="00863658" w:rsidRPr="00E17DF1" w:rsidRDefault="00863658" w:rsidP="005C1878">
      <w:pPr>
        <w:shd w:val="clear" w:color="auto" w:fill="FFFFFF"/>
        <w:spacing w:before="199" w:after="199" w:line="238" w:lineRule="atLeast"/>
        <w:jc w:val="both"/>
        <w:textAlignment w:val="baseline"/>
        <w:outlineLvl w:val="2"/>
        <w:rPr>
          <w:rFonts w:ascii="Arial" w:eastAsia="Times New Roman" w:hAnsi="Arial" w:cs="Arial"/>
          <w:b/>
          <w:bCs/>
          <w:sz w:val="24"/>
          <w:szCs w:val="24"/>
          <w:bdr w:val="none" w:sz="0" w:space="0" w:color="auto" w:frame="1"/>
          <w:lang w:eastAsia="en-GB"/>
        </w:rPr>
      </w:pPr>
      <w:r w:rsidRPr="00E17DF1">
        <w:rPr>
          <w:rFonts w:ascii="Arial" w:eastAsia="Times New Roman" w:hAnsi="Arial" w:cs="Arial"/>
          <w:b/>
          <w:bCs/>
          <w:sz w:val="24"/>
          <w:szCs w:val="24"/>
          <w:bdr w:val="none" w:sz="0" w:space="0" w:color="auto" w:frame="1"/>
          <w:lang w:eastAsia="en-GB"/>
        </w:rPr>
        <w:t>The successful candidate will be able to demonstrate:</w:t>
      </w:r>
    </w:p>
    <w:p w:rsidR="00863658" w:rsidRPr="00E17DF1" w:rsidRDefault="00ED2A3F"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Outstanding classroom practitioner</w:t>
      </w:r>
    </w:p>
    <w:p w:rsidR="00ED2A3F" w:rsidRPr="00E17DF1" w:rsidRDefault="00F56AD3"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Strong</w:t>
      </w:r>
      <w:r w:rsidR="00ED2A3F" w:rsidRPr="00E17DF1">
        <w:rPr>
          <w:rFonts w:ascii="Arial" w:eastAsia="Times New Roman" w:hAnsi="Arial" w:cs="Arial"/>
          <w:sz w:val="24"/>
          <w:szCs w:val="24"/>
          <w:bdr w:val="none" w:sz="0" w:space="0" w:color="auto" w:frame="1"/>
          <w:lang w:eastAsia="en-GB"/>
        </w:rPr>
        <w:t xml:space="preserve"> Mathematical ability </w:t>
      </w:r>
    </w:p>
    <w:p w:rsidR="00863658" w:rsidRPr="00E17DF1" w:rsidRDefault="00863658"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The ability to raise student achievement and enhance student potential</w:t>
      </w:r>
    </w:p>
    <w:p w:rsidR="00863658" w:rsidRPr="00E17DF1" w:rsidRDefault="00863658"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The ability to support new initiatives </w:t>
      </w:r>
    </w:p>
    <w:p w:rsidR="00863658" w:rsidRPr="00E17DF1" w:rsidRDefault="00863658"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The ability to work as part of a team </w:t>
      </w:r>
    </w:p>
    <w:p w:rsidR="00863658" w:rsidRPr="00E17DF1" w:rsidRDefault="00863658"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Enthusiasm and commitment</w:t>
      </w:r>
    </w:p>
    <w:p w:rsidR="00ED2A3F" w:rsidRPr="00E17DF1" w:rsidRDefault="00ED2A3F"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Willingness to develop skills</w:t>
      </w:r>
    </w:p>
    <w:p w:rsidR="00ED2A3F" w:rsidRPr="00E17DF1" w:rsidRDefault="00ED2A3F" w:rsidP="005C1878">
      <w:pPr>
        <w:numPr>
          <w:ilvl w:val="0"/>
          <w:numId w:val="1"/>
        </w:numPr>
        <w:spacing w:after="0" w:line="238" w:lineRule="atLeast"/>
        <w:ind w:left="0"/>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Flexibility &amp; camaraderie.</w:t>
      </w:r>
    </w:p>
    <w:p w:rsidR="00863658" w:rsidRPr="00E17DF1" w:rsidRDefault="00863658" w:rsidP="005C1878">
      <w:pPr>
        <w:shd w:val="clear" w:color="auto" w:fill="FFFFFF"/>
        <w:spacing w:after="240" w:line="238" w:lineRule="atLeast"/>
        <w:jc w:val="both"/>
        <w:textAlignment w:val="baseline"/>
        <w:rPr>
          <w:rFonts w:ascii="Arial" w:eastAsia="Times New Roman" w:hAnsi="Arial" w:cs="Arial"/>
          <w:sz w:val="24"/>
          <w:szCs w:val="24"/>
          <w:bdr w:val="none" w:sz="0" w:space="0" w:color="auto" w:frame="1"/>
          <w:lang w:eastAsia="en-GB"/>
        </w:rPr>
      </w:pPr>
    </w:p>
    <w:p w:rsidR="005C1878" w:rsidRPr="00E17DF1" w:rsidRDefault="005C1878" w:rsidP="005C1878">
      <w:pPr>
        <w:rPr>
          <w:rFonts w:ascii="Arial" w:hAnsi="Arial" w:cs="Arial"/>
          <w:b/>
          <w:sz w:val="24"/>
          <w:szCs w:val="24"/>
        </w:rPr>
      </w:pPr>
      <w:r w:rsidRPr="00E17DF1">
        <w:rPr>
          <w:rFonts w:ascii="Arial" w:hAnsi="Arial" w:cs="Arial"/>
          <w:b/>
          <w:sz w:val="24"/>
          <w:szCs w:val="24"/>
        </w:rPr>
        <w:t>Key Aspects of the Role</w:t>
      </w:r>
    </w:p>
    <w:p w:rsidR="005C1878" w:rsidRPr="00E17DF1" w:rsidRDefault="005C1878" w:rsidP="005C1878">
      <w:pPr>
        <w:numPr>
          <w:ilvl w:val="0"/>
          <w:numId w:val="7"/>
        </w:numPr>
        <w:spacing w:after="0" w:line="240" w:lineRule="auto"/>
        <w:rPr>
          <w:rFonts w:ascii="Arial" w:hAnsi="Arial" w:cs="Arial"/>
          <w:sz w:val="24"/>
          <w:szCs w:val="24"/>
        </w:rPr>
      </w:pPr>
      <w:r w:rsidRPr="00E17DF1">
        <w:rPr>
          <w:rFonts w:ascii="Arial" w:hAnsi="Arial" w:cs="Arial"/>
          <w:sz w:val="24"/>
          <w:szCs w:val="24"/>
        </w:rPr>
        <w:t xml:space="preserve">To </w:t>
      </w:r>
      <w:r w:rsidR="00ED2A3F" w:rsidRPr="00E17DF1">
        <w:rPr>
          <w:rFonts w:ascii="Arial" w:hAnsi="Arial" w:cs="Arial"/>
          <w:sz w:val="24"/>
          <w:szCs w:val="24"/>
        </w:rPr>
        <w:t>deliver a series of structured and well planned lessons to designated classes.</w:t>
      </w:r>
    </w:p>
    <w:p w:rsidR="005C1878" w:rsidRPr="00E17DF1" w:rsidRDefault="005C1878" w:rsidP="005C1878">
      <w:pPr>
        <w:numPr>
          <w:ilvl w:val="0"/>
          <w:numId w:val="7"/>
        </w:numPr>
        <w:spacing w:after="0" w:line="240" w:lineRule="auto"/>
        <w:rPr>
          <w:rFonts w:ascii="Arial" w:hAnsi="Arial" w:cs="Arial"/>
          <w:sz w:val="24"/>
          <w:szCs w:val="24"/>
        </w:rPr>
      </w:pPr>
      <w:r w:rsidRPr="00E17DF1">
        <w:rPr>
          <w:rFonts w:ascii="Arial" w:hAnsi="Arial" w:cs="Arial"/>
          <w:sz w:val="24"/>
          <w:szCs w:val="24"/>
        </w:rPr>
        <w:t>To monitor progress</w:t>
      </w:r>
      <w:r w:rsidR="00ED2A3F" w:rsidRPr="00E17DF1">
        <w:rPr>
          <w:rFonts w:ascii="Arial" w:hAnsi="Arial" w:cs="Arial"/>
          <w:sz w:val="24"/>
          <w:szCs w:val="24"/>
        </w:rPr>
        <w:t xml:space="preserve"> within classes in order to raise achievement.</w:t>
      </w:r>
    </w:p>
    <w:p w:rsidR="005C1878" w:rsidRPr="00E17DF1" w:rsidRDefault="00ED2A3F" w:rsidP="005C1878">
      <w:pPr>
        <w:numPr>
          <w:ilvl w:val="0"/>
          <w:numId w:val="7"/>
        </w:numPr>
        <w:spacing w:after="0" w:line="240" w:lineRule="auto"/>
        <w:rPr>
          <w:rFonts w:ascii="Arial" w:hAnsi="Arial" w:cs="Arial"/>
          <w:sz w:val="24"/>
          <w:szCs w:val="24"/>
        </w:rPr>
      </w:pPr>
      <w:r w:rsidRPr="00E17DF1">
        <w:rPr>
          <w:rFonts w:ascii="Arial" w:hAnsi="Arial" w:cs="Arial"/>
          <w:sz w:val="24"/>
          <w:szCs w:val="24"/>
        </w:rPr>
        <w:t>Following schemes of work and delivering engaging, challenging lessons.</w:t>
      </w:r>
    </w:p>
    <w:p w:rsidR="005C1878" w:rsidRPr="00E17DF1" w:rsidRDefault="005C1878" w:rsidP="005C1878">
      <w:pPr>
        <w:spacing w:after="0" w:line="240" w:lineRule="auto"/>
        <w:ind w:left="720"/>
        <w:rPr>
          <w:rFonts w:ascii="Arial" w:hAnsi="Arial" w:cs="Arial"/>
          <w:sz w:val="24"/>
          <w:szCs w:val="24"/>
        </w:rPr>
      </w:pPr>
    </w:p>
    <w:p w:rsidR="00863658" w:rsidRPr="00E17DF1" w:rsidRDefault="00863658" w:rsidP="005C1878">
      <w:pPr>
        <w:shd w:val="clear" w:color="auto" w:fill="FFFFFF"/>
        <w:spacing w:after="240" w:line="238" w:lineRule="atLeast"/>
        <w:jc w:val="both"/>
        <w:textAlignment w:val="baseline"/>
        <w:rPr>
          <w:rFonts w:ascii="Arial" w:eastAsia="Times New Roman" w:hAnsi="Arial" w:cs="Arial"/>
          <w:sz w:val="24"/>
          <w:szCs w:val="24"/>
          <w:bdr w:val="none" w:sz="0" w:space="0" w:color="auto" w:frame="1"/>
          <w:lang w:eastAsia="en-GB"/>
        </w:rPr>
      </w:pPr>
      <w:r w:rsidRPr="00E17DF1">
        <w:rPr>
          <w:rFonts w:ascii="Arial" w:eastAsia="Times New Roman" w:hAnsi="Arial" w:cs="Arial"/>
          <w:sz w:val="24"/>
          <w:szCs w:val="24"/>
          <w:bdr w:val="none" w:sz="0" w:space="0" w:color="auto" w:frame="1"/>
          <w:lang w:eastAsia="en-GB"/>
        </w:rPr>
        <w:t xml:space="preserve">To obtain an application </w:t>
      </w:r>
      <w:r w:rsidR="00ED2A3F" w:rsidRPr="00E17DF1">
        <w:rPr>
          <w:rFonts w:ascii="Arial" w:eastAsia="Times New Roman" w:hAnsi="Arial" w:cs="Arial"/>
          <w:sz w:val="24"/>
          <w:szCs w:val="24"/>
          <w:bdr w:val="none" w:sz="0" w:space="0" w:color="auto" w:frame="1"/>
          <w:lang w:eastAsia="en-GB"/>
        </w:rPr>
        <w:t>pack please contact Mrs D Edwards at Neston High School on:</w:t>
      </w:r>
      <w:r w:rsidR="00097BC8" w:rsidRPr="00E17DF1">
        <w:rPr>
          <w:rFonts w:ascii="Arial" w:eastAsia="Times New Roman" w:hAnsi="Arial" w:cs="Arial"/>
          <w:sz w:val="24"/>
          <w:szCs w:val="24"/>
          <w:bdr w:val="none" w:sz="0" w:space="0" w:color="auto" w:frame="1"/>
          <w:lang w:eastAsia="en-GB"/>
        </w:rPr>
        <w:t xml:space="preserve"> </w:t>
      </w:r>
      <w:hyperlink r:id="rId5" w:history="1">
        <w:r w:rsidR="0026079B" w:rsidRPr="00E17DF1">
          <w:rPr>
            <w:rStyle w:val="Hyperlink"/>
            <w:rFonts w:ascii="Arial" w:eastAsia="Times New Roman" w:hAnsi="Arial" w:cs="Arial"/>
            <w:color w:val="auto"/>
            <w:sz w:val="24"/>
            <w:szCs w:val="24"/>
            <w:bdr w:val="none" w:sz="0" w:space="0" w:color="auto" w:frame="1"/>
            <w:lang w:eastAsia="en-GB"/>
          </w:rPr>
          <w:t>edwardsd@nestonhigh.com</w:t>
        </w:r>
      </w:hyperlink>
      <w:r w:rsidR="00ED2A3F" w:rsidRPr="00E17DF1">
        <w:rPr>
          <w:rFonts w:ascii="Arial" w:eastAsia="Times New Roman" w:hAnsi="Arial" w:cs="Arial"/>
          <w:sz w:val="24"/>
          <w:szCs w:val="24"/>
          <w:bdr w:val="none" w:sz="0" w:space="0" w:color="auto" w:frame="1"/>
          <w:lang w:eastAsia="en-GB"/>
        </w:rPr>
        <w:t xml:space="preserve"> or on </w:t>
      </w:r>
      <w:r w:rsidR="00D375E5" w:rsidRPr="00E17DF1">
        <w:rPr>
          <w:rFonts w:ascii="Arial" w:eastAsia="Times New Roman" w:hAnsi="Arial" w:cs="Arial"/>
          <w:sz w:val="24"/>
          <w:szCs w:val="24"/>
          <w:bdr w:val="none" w:sz="0" w:space="0" w:color="auto" w:frame="1"/>
          <w:lang w:eastAsia="en-GB"/>
        </w:rPr>
        <w:t>0</w:t>
      </w:r>
      <w:r w:rsidR="00ED2A3F" w:rsidRPr="00E17DF1">
        <w:rPr>
          <w:rFonts w:ascii="Arial" w:eastAsia="Times New Roman" w:hAnsi="Arial" w:cs="Arial"/>
          <w:sz w:val="24"/>
          <w:szCs w:val="24"/>
          <w:bdr w:val="none" w:sz="0" w:space="0" w:color="auto" w:frame="1"/>
          <w:lang w:eastAsia="en-GB"/>
        </w:rPr>
        <w:t>151 336 3902.</w:t>
      </w:r>
      <w:r w:rsidRPr="00E17DF1">
        <w:rPr>
          <w:rFonts w:ascii="Arial" w:eastAsia="Times New Roman" w:hAnsi="Arial" w:cs="Arial"/>
          <w:sz w:val="24"/>
          <w:szCs w:val="24"/>
          <w:bdr w:val="none" w:sz="0" w:space="0" w:color="auto" w:frame="1"/>
          <w:lang w:eastAsia="en-GB"/>
        </w:rPr>
        <w:t xml:space="preserve"> </w:t>
      </w:r>
    </w:p>
    <w:p w:rsidR="006F464B" w:rsidRPr="00E17DF1" w:rsidRDefault="00863658" w:rsidP="005C1878">
      <w:pPr>
        <w:shd w:val="clear" w:color="auto" w:fill="FFFFFF"/>
        <w:spacing w:before="199" w:after="199" w:line="238" w:lineRule="atLeast"/>
        <w:jc w:val="both"/>
        <w:textAlignment w:val="baseline"/>
        <w:outlineLvl w:val="2"/>
        <w:rPr>
          <w:rFonts w:ascii="Arial" w:eastAsia="Times New Roman" w:hAnsi="Arial" w:cs="Arial"/>
          <w:b/>
          <w:bCs/>
          <w:sz w:val="24"/>
          <w:szCs w:val="24"/>
          <w:bdr w:val="none" w:sz="0" w:space="0" w:color="auto" w:frame="1"/>
          <w:lang w:eastAsia="en-GB"/>
        </w:rPr>
      </w:pPr>
      <w:r w:rsidRPr="00E17DF1">
        <w:rPr>
          <w:rFonts w:ascii="Arial" w:eastAsia="Times New Roman" w:hAnsi="Arial" w:cs="Arial"/>
          <w:b/>
          <w:bCs/>
          <w:sz w:val="24"/>
          <w:szCs w:val="24"/>
          <w:bdr w:val="none" w:sz="0" w:space="0" w:color="auto" w:frame="1"/>
          <w:lang w:eastAsia="en-GB"/>
        </w:rPr>
        <w:t>Closing date for applications</w:t>
      </w:r>
      <w:r w:rsidR="00540CE8" w:rsidRPr="00E17DF1">
        <w:rPr>
          <w:rFonts w:ascii="Arial" w:eastAsia="Times New Roman" w:hAnsi="Arial" w:cs="Arial"/>
          <w:b/>
          <w:bCs/>
          <w:sz w:val="24"/>
          <w:szCs w:val="24"/>
          <w:bdr w:val="none" w:sz="0" w:space="0" w:color="auto" w:frame="1"/>
          <w:lang w:eastAsia="en-GB"/>
        </w:rPr>
        <w:t>:</w:t>
      </w:r>
      <w:r w:rsidR="00AE210F" w:rsidRPr="00E17DF1">
        <w:rPr>
          <w:rFonts w:ascii="Arial" w:eastAsia="Times New Roman" w:hAnsi="Arial" w:cs="Arial"/>
          <w:b/>
          <w:bCs/>
          <w:sz w:val="24"/>
          <w:szCs w:val="24"/>
          <w:bdr w:val="none" w:sz="0" w:space="0" w:color="auto" w:frame="1"/>
          <w:lang w:eastAsia="en-GB"/>
        </w:rPr>
        <w:tab/>
      </w:r>
      <w:r w:rsidR="00540CE8" w:rsidRPr="00E17DF1">
        <w:rPr>
          <w:rFonts w:ascii="Arial" w:eastAsia="Times New Roman" w:hAnsi="Arial" w:cs="Arial"/>
          <w:b/>
          <w:bCs/>
          <w:sz w:val="24"/>
          <w:szCs w:val="24"/>
          <w:bdr w:val="none" w:sz="0" w:space="0" w:color="auto" w:frame="1"/>
          <w:lang w:eastAsia="en-GB"/>
        </w:rPr>
        <w:t xml:space="preserve"> </w:t>
      </w:r>
      <w:r w:rsidR="00ED2A3F" w:rsidRPr="00E17DF1">
        <w:rPr>
          <w:rFonts w:ascii="Arial" w:eastAsia="Times New Roman" w:hAnsi="Arial" w:cs="Arial"/>
          <w:b/>
          <w:bCs/>
          <w:sz w:val="24"/>
          <w:szCs w:val="24"/>
          <w:bdr w:val="none" w:sz="0" w:space="0" w:color="auto" w:frame="1"/>
          <w:lang w:eastAsia="en-GB"/>
        </w:rPr>
        <w:tab/>
      </w:r>
      <w:r w:rsidR="00ED2A3F" w:rsidRPr="00E17DF1">
        <w:rPr>
          <w:rFonts w:ascii="Arial" w:eastAsia="Times New Roman" w:hAnsi="Arial" w:cs="Arial"/>
          <w:b/>
          <w:bCs/>
          <w:sz w:val="24"/>
          <w:szCs w:val="24"/>
          <w:bdr w:val="none" w:sz="0" w:space="0" w:color="auto" w:frame="1"/>
          <w:lang w:eastAsia="en-GB"/>
        </w:rPr>
        <w:tab/>
      </w:r>
      <w:r w:rsidR="006F464B" w:rsidRPr="00E17DF1">
        <w:rPr>
          <w:rFonts w:ascii="Arial" w:eastAsia="Times New Roman" w:hAnsi="Arial" w:cs="Arial"/>
          <w:b/>
          <w:bCs/>
          <w:sz w:val="24"/>
          <w:szCs w:val="24"/>
          <w:bdr w:val="none" w:sz="0" w:space="0" w:color="auto" w:frame="1"/>
          <w:lang w:eastAsia="en-GB"/>
        </w:rPr>
        <w:t>Friday 19</w:t>
      </w:r>
      <w:r w:rsidR="006F464B" w:rsidRPr="00E17DF1">
        <w:rPr>
          <w:rFonts w:ascii="Arial" w:eastAsia="Times New Roman" w:hAnsi="Arial" w:cs="Arial"/>
          <w:b/>
          <w:bCs/>
          <w:sz w:val="24"/>
          <w:szCs w:val="24"/>
          <w:bdr w:val="none" w:sz="0" w:space="0" w:color="auto" w:frame="1"/>
          <w:vertAlign w:val="superscript"/>
          <w:lang w:eastAsia="en-GB"/>
        </w:rPr>
        <w:t>th</w:t>
      </w:r>
      <w:r w:rsidR="006F464B" w:rsidRPr="00E17DF1">
        <w:rPr>
          <w:rFonts w:ascii="Arial" w:eastAsia="Times New Roman" w:hAnsi="Arial" w:cs="Arial"/>
          <w:b/>
          <w:bCs/>
          <w:sz w:val="24"/>
          <w:szCs w:val="24"/>
          <w:bdr w:val="none" w:sz="0" w:space="0" w:color="auto" w:frame="1"/>
          <w:lang w:eastAsia="en-GB"/>
        </w:rPr>
        <w:t xml:space="preserve"> March 2018</w:t>
      </w:r>
    </w:p>
    <w:p w:rsidR="005C1878" w:rsidRPr="00E17DF1" w:rsidRDefault="006F464B" w:rsidP="005C1878">
      <w:pPr>
        <w:shd w:val="clear" w:color="auto" w:fill="FFFFFF"/>
        <w:spacing w:before="199" w:after="199" w:line="238" w:lineRule="atLeast"/>
        <w:jc w:val="both"/>
        <w:textAlignment w:val="baseline"/>
        <w:outlineLvl w:val="2"/>
        <w:rPr>
          <w:rFonts w:ascii="Arial" w:eastAsia="Times New Roman" w:hAnsi="Arial" w:cs="Arial"/>
          <w:b/>
          <w:bCs/>
          <w:sz w:val="24"/>
          <w:szCs w:val="24"/>
          <w:bdr w:val="none" w:sz="0" w:space="0" w:color="auto" w:frame="1"/>
          <w:lang w:eastAsia="en-GB"/>
        </w:rPr>
      </w:pPr>
      <w:r w:rsidRPr="00E17DF1">
        <w:rPr>
          <w:rFonts w:ascii="Arial" w:eastAsia="Times New Roman" w:hAnsi="Arial" w:cs="Arial"/>
          <w:b/>
          <w:bCs/>
          <w:sz w:val="24"/>
          <w:szCs w:val="24"/>
          <w:bdr w:val="none" w:sz="0" w:space="0" w:color="auto" w:frame="1"/>
          <w:lang w:eastAsia="en-GB"/>
        </w:rPr>
        <w:t>Interviews will be held:</w:t>
      </w:r>
      <w:r w:rsidRPr="00E17DF1">
        <w:rPr>
          <w:rFonts w:ascii="Arial" w:eastAsia="Times New Roman" w:hAnsi="Arial" w:cs="Arial"/>
          <w:b/>
          <w:bCs/>
          <w:sz w:val="24"/>
          <w:szCs w:val="24"/>
          <w:bdr w:val="none" w:sz="0" w:space="0" w:color="auto" w:frame="1"/>
          <w:lang w:eastAsia="en-GB"/>
        </w:rPr>
        <w:tab/>
      </w:r>
      <w:r w:rsidRPr="00E17DF1">
        <w:rPr>
          <w:rFonts w:ascii="Arial" w:eastAsia="Times New Roman" w:hAnsi="Arial" w:cs="Arial"/>
          <w:b/>
          <w:bCs/>
          <w:sz w:val="24"/>
          <w:szCs w:val="24"/>
          <w:bdr w:val="none" w:sz="0" w:space="0" w:color="auto" w:frame="1"/>
          <w:lang w:eastAsia="en-GB"/>
        </w:rPr>
        <w:tab/>
      </w:r>
      <w:r w:rsidRPr="00E17DF1">
        <w:rPr>
          <w:rFonts w:ascii="Arial" w:eastAsia="Times New Roman" w:hAnsi="Arial" w:cs="Arial"/>
          <w:b/>
          <w:bCs/>
          <w:sz w:val="24"/>
          <w:szCs w:val="24"/>
          <w:bdr w:val="none" w:sz="0" w:space="0" w:color="auto" w:frame="1"/>
          <w:lang w:eastAsia="en-GB"/>
        </w:rPr>
        <w:tab/>
      </w:r>
      <w:r w:rsidRPr="00E17DF1">
        <w:rPr>
          <w:rFonts w:ascii="Arial" w:eastAsia="Times New Roman" w:hAnsi="Arial" w:cs="Arial"/>
          <w:b/>
          <w:bCs/>
          <w:sz w:val="24"/>
          <w:szCs w:val="24"/>
          <w:bdr w:val="none" w:sz="0" w:space="0" w:color="auto" w:frame="1"/>
          <w:lang w:eastAsia="en-GB"/>
        </w:rPr>
        <w:tab/>
        <w:t>Monday 26</w:t>
      </w:r>
      <w:r w:rsidRPr="00E17DF1">
        <w:rPr>
          <w:rFonts w:ascii="Arial" w:eastAsia="Times New Roman" w:hAnsi="Arial" w:cs="Arial"/>
          <w:b/>
          <w:bCs/>
          <w:sz w:val="24"/>
          <w:szCs w:val="24"/>
          <w:bdr w:val="none" w:sz="0" w:space="0" w:color="auto" w:frame="1"/>
          <w:vertAlign w:val="superscript"/>
          <w:lang w:eastAsia="en-GB"/>
        </w:rPr>
        <w:t>th</w:t>
      </w:r>
      <w:r w:rsidRPr="00E17DF1">
        <w:rPr>
          <w:rFonts w:ascii="Arial" w:eastAsia="Times New Roman" w:hAnsi="Arial" w:cs="Arial"/>
          <w:b/>
          <w:bCs/>
          <w:sz w:val="24"/>
          <w:szCs w:val="24"/>
          <w:bdr w:val="none" w:sz="0" w:space="0" w:color="auto" w:frame="1"/>
          <w:lang w:eastAsia="en-GB"/>
        </w:rPr>
        <w:t xml:space="preserve"> March 2018</w:t>
      </w:r>
      <w:r w:rsidR="001C379A" w:rsidRPr="00E17DF1">
        <w:rPr>
          <w:rFonts w:ascii="Arial" w:eastAsia="Times New Roman" w:hAnsi="Arial" w:cs="Arial"/>
          <w:b/>
          <w:bCs/>
          <w:sz w:val="24"/>
          <w:szCs w:val="24"/>
          <w:bdr w:val="none" w:sz="0" w:space="0" w:color="auto" w:frame="1"/>
          <w:lang w:eastAsia="en-GB"/>
        </w:rPr>
        <w:t xml:space="preserve"> </w:t>
      </w:r>
      <w:r w:rsidR="00863658" w:rsidRPr="00E17DF1">
        <w:rPr>
          <w:rFonts w:ascii="Arial" w:eastAsia="Times New Roman" w:hAnsi="Arial" w:cs="Arial"/>
          <w:b/>
          <w:bCs/>
          <w:sz w:val="24"/>
          <w:szCs w:val="24"/>
          <w:bdr w:val="none" w:sz="0" w:space="0" w:color="auto" w:frame="1"/>
          <w:lang w:eastAsia="en-GB"/>
        </w:rPr>
        <w:t xml:space="preserve"> </w:t>
      </w:r>
    </w:p>
    <w:p w:rsidR="001C379A" w:rsidRPr="00E17DF1" w:rsidRDefault="001C379A" w:rsidP="001C379A">
      <w:pPr>
        <w:autoSpaceDE w:val="0"/>
        <w:autoSpaceDN w:val="0"/>
        <w:adjustRightInd w:val="0"/>
        <w:rPr>
          <w:rFonts w:ascii="Arial" w:hAnsi="Arial" w:cs="Arial"/>
          <w:b/>
          <w:sz w:val="24"/>
          <w:szCs w:val="24"/>
        </w:rPr>
      </w:pPr>
    </w:p>
    <w:p w:rsidR="00C438B1" w:rsidRPr="00E17DF1" w:rsidRDefault="00C438B1" w:rsidP="001C379A">
      <w:pPr>
        <w:autoSpaceDE w:val="0"/>
        <w:autoSpaceDN w:val="0"/>
        <w:adjustRightInd w:val="0"/>
        <w:rPr>
          <w:rFonts w:ascii="Arial" w:hAnsi="Arial" w:cs="Arial"/>
          <w:b/>
          <w:sz w:val="24"/>
          <w:szCs w:val="24"/>
        </w:rPr>
      </w:pPr>
    </w:p>
    <w:p w:rsidR="00863658" w:rsidRPr="00E17DF1" w:rsidRDefault="00863658" w:rsidP="00863658">
      <w:pPr>
        <w:autoSpaceDE w:val="0"/>
        <w:autoSpaceDN w:val="0"/>
        <w:adjustRightInd w:val="0"/>
        <w:jc w:val="center"/>
        <w:rPr>
          <w:rFonts w:ascii="Arial" w:hAnsi="Arial" w:cs="Arial"/>
          <w:b/>
          <w:sz w:val="24"/>
          <w:szCs w:val="24"/>
        </w:rPr>
      </w:pPr>
      <w:r w:rsidRPr="00E17DF1">
        <w:rPr>
          <w:rFonts w:ascii="Arial" w:hAnsi="Arial" w:cs="Arial"/>
          <w:b/>
          <w:sz w:val="24"/>
          <w:szCs w:val="24"/>
        </w:rPr>
        <w:t>NESTON H</w:t>
      </w:r>
      <w:r w:rsidR="00A53FD6" w:rsidRPr="00E17DF1">
        <w:rPr>
          <w:rFonts w:ascii="Arial" w:hAnsi="Arial" w:cs="Arial"/>
          <w:b/>
          <w:sz w:val="24"/>
          <w:szCs w:val="24"/>
        </w:rPr>
        <w:t>I</w:t>
      </w:r>
      <w:r w:rsidRPr="00E17DF1">
        <w:rPr>
          <w:rFonts w:ascii="Arial" w:hAnsi="Arial" w:cs="Arial"/>
          <w:b/>
          <w:sz w:val="24"/>
          <w:szCs w:val="24"/>
        </w:rPr>
        <w:t>GH SCHOOL - JOB DESCRIPTION</w:t>
      </w:r>
    </w:p>
    <w:p w:rsidR="00863658" w:rsidRPr="00E17DF1" w:rsidRDefault="00863658" w:rsidP="00863658">
      <w:pPr>
        <w:autoSpaceDE w:val="0"/>
        <w:autoSpaceDN w:val="0"/>
        <w:adjustRightInd w:val="0"/>
        <w:jc w:val="center"/>
        <w:rPr>
          <w:rFonts w:ascii="Arial" w:hAnsi="Arial" w:cs="Arial"/>
          <w:b/>
          <w:bCs/>
          <w:sz w:val="24"/>
          <w:szCs w:val="24"/>
        </w:rPr>
      </w:pPr>
      <w:r w:rsidRPr="00E17DF1">
        <w:rPr>
          <w:rFonts w:ascii="Arial" w:hAnsi="Arial" w:cs="Arial"/>
          <w:b/>
          <w:bCs/>
          <w:sz w:val="24"/>
          <w:szCs w:val="24"/>
        </w:rPr>
        <w:t>TEACHER OF MATHEMATICS</w:t>
      </w:r>
    </w:p>
    <w:p w:rsidR="00863658" w:rsidRPr="00E17DF1" w:rsidRDefault="00863658" w:rsidP="00863658">
      <w:pPr>
        <w:autoSpaceDE w:val="0"/>
        <w:autoSpaceDN w:val="0"/>
        <w:adjustRightInd w:val="0"/>
        <w:jc w:val="both"/>
        <w:rPr>
          <w:rFonts w:ascii="Arial" w:hAnsi="Arial" w:cs="Arial"/>
          <w:b/>
          <w:bCs/>
          <w:sz w:val="24"/>
          <w:szCs w:val="24"/>
        </w:rPr>
      </w:pP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b/>
          <w:bCs/>
          <w:sz w:val="24"/>
          <w:szCs w:val="24"/>
        </w:rPr>
        <w:t xml:space="preserve">Job Title: </w:t>
      </w:r>
      <w:r w:rsidR="00ED2A3F" w:rsidRPr="00E17DF1">
        <w:rPr>
          <w:rFonts w:ascii="Arial" w:hAnsi="Arial" w:cs="Arial"/>
          <w:b/>
          <w:bCs/>
          <w:sz w:val="24"/>
          <w:szCs w:val="24"/>
        </w:rPr>
        <w:tab/>
      </w:r>
      <w:r w:rsidR="00ED2A3F" w:rsidRPr="00E17DF1">
        <w:rPr>
          <w:rFonts w:ascii="Arial" w:hAnsi="Arial" w:cs="Arial"/>
          <w:b/>
          <w:bCs/>
          <w:sz w:val="24"/>
          <w:szCs w:val="24"/>
        </w:rPr>
        <w:tab/>
      </w:r>
      <w:r w:rsidRPr="00E17DF1">
        <w:rPr>
          <w:rFonts w:ascii="Arial" w:hAnsi="Arial" w:cs="Arial"/>
          <w:sz w:val="24"/>
          <w:szCs w:val="24"/>
        </w:rPr>
        <w:t>Teacher of Mathematics</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b/>
          <w:bCs/>
          <w:sz w:val="24"/>
          <w:szCs w:val="24"/>
        </w:rPr>
        <w:t xml:space="preserve">Responsible to: </w:t>
      </w:r>
      <w:r w:rsidR="00ED2A3F" w:rsidRPr="00E17DF1">
        <w:rPr>
          <w:rFonts w:ascii="Arial" w:hAnsi="Arial" w:cs="Arial"/>
          <w:b/>
          <w:bCs/>
          <w:sz w:val="24"/>
          <w:szCs w:val="24"/>
        </w:rPr>
        <w:tab/>
      </w:r>
      <w:r w:rsidR="00440F5C" w:rsidRPr="00E17DF1">
        <w:rPr>
          <w:rFonts w:ascii="Arial" w:hAnsi="Arial" w:cs="Arial"/>
          <w:sz w:val="24"/>
          <w:szCs w:val="24"/>
        </w:rPr>
        <w:t>Head of Mathematics</w:t>
      </w: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OVERALL RESPONSIBILITY</w:t>
      </w:r>
    </w:p>
    <w:p w:rsidR="00863658" w:rsidRPr="00E17DF1" w:rsidRDefault="00863658" w:rsidP="00863658">
      <w:pPr>
        <w:numPr>
          <w:ilvl w:val="0"/>
          <w:numId w:val="3"/>
        </w:numPr>
        <w:tabs>
          <w:tab w:val="clear" w:pos="720"/>
          <w:tab w:val="num" w:pos="360"/>
        </w:tabs>
        <w:autoSpaceDE w:val="0"/>
        <w:autoSpaceDN w:val="0"/>
        <w:adjustRightInd w:val="0"/>
        <w:spacing w:after="0" w:line="240" w:lineRule="auto"/>
        <w:ind w:left="360"/>
        <w:jc w:val="both"/>
        <w:rPr>
          <w:rFonts w:ascii="Arial" w:hAnsi="Arial" w:cs="Arial"/>
          <w:sz w:val="24"/>
          <w:szCs w:val="24"/>
        </w:rPr>
      </w:pPr>
      <w:r w:rsidRPr="00E17DF1">
        <w:rPr>
          <w:rFonts w:ascii="Arial" w:hAnsi="Arial" w:cs="Arial"/>
          <w:sz w:val="24"/>
          <w:szCs w:val="24"/>
        </w:rPr>
        <w:t>To plan, develop and deliver high quality lessons and courses within the broad, balanced, relevant and differentiated subject curriculum using a variety of approaches, to continually enhance teaching and learning.</w:t>
      </w:r>
    </w:p>
    <w:p w:rsidR="00863658" w:rsidRPr="00E17DF1" w:rsidRDefault="00863658" w:rsidP="00863658">
      <w:pPr>
        <w:numPr>
          <w:ilvl w:val="0"/>
          <w:numId w:val="3"/>
        </w:numPr>
        <w:tabs>
          <w:tab w:val="clear" w:pos="720"/>
          <w:tab w:val="num" w:pos="360"/>
        </w:tabs>
        <w:autoSpaceDE w:val="0"/>
        <w:autoSpaceDN w:val="0"/>
        <w:adjustRightInd w:val="0"/>
        <w:spacing w:after="0" w:line="240" w:lineRule="auto"/>
        <w:ind w:left="360"/>
        <w:jc w:val="both"/>
        <w:rPr>
          <w:rFonts w:ascii="Arial" w:hAnsi="Arial" w:cs="Arial"/>
          <w:sz w:val="24"/>
          <w:szCs w:val="24"/>
        </w:rPr>
      </w:pPr>
      <w:r w:rsidRPr="00E17DF1">
        <w:rPr>
          <w:rFonts w:ascii="Arial" w:hAnsi="Arial" w:cs="Arial"/>
          <w:sz w:val="24"/>
          <w:szCs w:val="24"/>
        </w:rPr>
        <w:t>To monitor pupil progress, keeping pupil records that include assessment outcomes and targets set at regular intervals in line with school policy, to enable all pupils to achieve their full potential.</w:t>
      </w:r>
    </w:p>
    <w:p w:rsidR="00863658" w:rsidRPr="00E17DF1" w:rsidRDefault="00863658" w:rsidP="00863658">
      <w:pPr>
        <w:numPr>
          <w:ilvl w:val="0"/>
          <w:numId w:val="3"/>
        </w:numPr>
        <w:tabs>
          <w:tab w:val="clear" w:pos="720"/>
          <w:tab w:val="num" w:pos="360"/>
        </w:tabs>
        <w:autoSpaceDE w:val="0"/>
        <w:autoSpaceDN w:val="0"/>
        <w:adjustRightInd w:val="0"/>
        <w:spacing w:after="0" w:line="240" w:lineRule="auto"/>
        <w:ind w:left="360"/>
        <w:jc w:val="both"/>
        <w:rPr>
          <w:rFonts w:ascii="Arial" w:hAnsi="Arial" w:cs="Arial"/>
          <w:sz w:val="24"/>
          <w:szCs w:val="24"/>
        </w:rPr>
      </w:pPr>
      <w:r w:rsidRPr="00E17DF1">
        <w:rPr>
          <w:rFonts w:ascii="Arial" w:hAnsi="Arial" w:cs="Arial"/>
          <w:sz w:val="24"/>
          <w:szCs w:val="24"/>
        </w:rPr>
        <w:t>To maintain and build upon the standards achieved in the award for QTS (Secondary) as set out by the Secretary of State.</w:t>
      </w:r>
    </w:p>
    <w:p w:rsidR="00863658" w:rsidRPr="00E17DF1" w:rsidRDefault="00863658" w:rsidP="00863658">
      <w:pPr>
        <w:numPr>
          <w:ilvl w:val="0"/>
          <w:numId w:val="3"/>
        </w:numPr>
        <w:tabs>
          <w:tab w:val="clear" w:pos="720"/>
          <w:tab w:val="num" w:pos="360"/>
        </w:tabs>
        <w:autoSpaceDE w:val="0"/>
        <w:autoSpaceDN w:val="0"/>
        <w:adjustRightInd w:val="0"/>
        <w:spacing w:after="0" w:line="240" w:lineRule="auto"/>
        <w:ind w:left="360"/>
        <w:jc w:val="both"/>
        <w:rPr>
          <w:rFonts w:ascii="Arial" w:hAnsi="Arial" w:cs="Arial"/>
          <w:sz w:val="24"/>
          <w:szCs w:val="24"/>
        </w:rPr>
      </w:pPr>
      <w:r w:rsidRPr="00E17DF1">
        <w:rPr>
          <w:rFonts w:ascii="Arial" w:hAnsi="Arial" w:cs="Arial"/>
          <w:sz w:val="24"/>
          <w:szCs w:val="24"/>
        </w:rPr>
        <w:t xml:space="preserve">Contribute to the safeguarding and promotion of the welfare and personal care of children and young people with regard to the </w:t>
      </w:r>
      <w:r w:rsidRPr="00E17DF1">
        <w:rPr>
          <w:rFonts w:ascii="Arial" w:hAnsi="Arial" w:cs="Arial"/>
          <w:i/>
          <w:iCs/>
          <w:sz w:val="24"/>
          <w:szCs w:val="24"/>
        </w:rPr>
        <w:t xml:space="preserve">Every Child Matters </w:t>
      </w:r>
      <w:r w:rsidRPr="00E17DF1">
        <w:rPr>
          <w:rFonts w:ascii="Arial" w:hAnsi="Arial" w:cs="Arial"/>
          <w:sz w:val="24"/>
          <w:szCs w:val="24"/>
        </w:rPr>
        <w:t>agenda and Area Child Protection Procedures.</w:t>
      </w:r>
    </w:p>
    <w:p w:rsidR="00863658" w:rsidRPr="00E17DF1" w:rsidRDefault="00863658" w:rsidP="00863658">
      <w:pPr>
        <w:autoSpaceDE w:val="0"/>
        <w:autoSpaceDN w:val="0"/>
        <w:adjustRightInd w:val="0"/>
        <w:jc w:val="both"/>
        <w:rPr>
          <w:rFonts w:ascii="Arial" w:hAnsi="Arial" w:cs="Arial"/>
          <w:sz w:val="24"/>
          <w:szCs w:val="24"/>
        </w:rPr>
      </w:pP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SECTION 1 - GENERAL TEACHING DUTIES</w:t>
      </w: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Teaching and Learning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1. </w:t>
      </w:r>
      <w:r w:rsidR="00AE210F" w:rsidRPr="00E17DF1">
        <w:rPr>
          <w:rFonts w:ascii="Arial" w:hAnsi="Arial" w:cs="Arial"/>
          <w:sz w:val="24"/>
          <w:szCs w:val="24"/>
        </w:rPr>
        <w:t>M</w:t>
      </w:r>
      <w:r w:rsidRPr="00E17DF1">
        <w:rPr>
          <w:rFonts w:ascii="Arial" w:hAnsi="Arial" w:cs="Arial"/>
          <w:sz w:val="24"/>
          <w:szCs w:val="24"/>
        </w:rPr>
        <w:t>anage pupil learning through effective teaching in accordance with the Department’s schemes of work and policies.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2. </w:t>
      </w:r>
      <w:r w:rsidRPr="00E17DF1">
        <w:rPr>
          <w:rFonts w:ascii="Arial" w:hAnsi="Arial" w:cs="Arial"/>
          <w:sz w:val="24"/>
          <w:szCs w:val="24"/>
        </w:rPr>
        <w:tab/>
        <w:t>Ensure continuity, progression and cohesiveness in all teaching.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3. Use a variety of methods and approaches (including differentiation) to match curricular objectives and the range of pupil needs, and ensure equal opportunity for all pupils.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Set homework regularly, (in accordance with the School homework policy), to consolidate and extend learning and encourage pupils to take responsibility for their own learning.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5. Work with EAL/SEN</w:t>
      </w:r>
      <w:r w:rsidR="00F56AD3" w:rsidRPr="00E17DF1">
        <w:rPr>
          <w:rFonts w:ascii="Arial" w:hAnsi="Arial" w:cs="Arial"/>
          <w:sz w:val="24"/>
          <w:szCs w:val="24"/>
        </w:rPr>
        <w:t>D</w:t>
      </w:r>
      <w:r w:rsidRPr="00E17DF1">
        <w:rPr>
          <w:rFonts w:ascii="Arial" w:hAnsi="Arial" w:cs="Arial"/>
          <w:sz w:val="24"/>
          <w:szCs w:val="24"/>
        </w:rPr>
        <w:t xml:space="preserve"> staff and support staff (including prior discussion and joint planning) in order to benefit from their specialist knowledge and to maximise their effectiveness within lessons.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6. Support individual learning, including pupils on the subject gifted and talented register, by planning work with appropriate challenge and monitoring and reviewing pupil outcomes regularly.</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7.  Work within the Assessment for Learning Strategy, using clear and precise learning objectives and defining criteria for success for each lesson.</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lastRenderedPageBreak/>
        <w:t>8.  Work effectively as a member of the D</w:t>
      </w:r>
      <w:r w:rsidR="00F56AD3" w:rsidRPr="00E17DF1">
        <w:rPr>
          <w:rFonts w:ascii="Arial" w:hAnsi="Arial" w:cs="Arial"/>
          <w:sz w:val="24"/>
          <w:szCs w:val="24"/>
        </w:rPr>
        <w:t xml:space="preserve">epartment team to improve the </w:t>
      </w:r>
      <w:r w:rsidRPr="00E17DF1">
        <w:rPr>
          <w:rFonts w:ascii="Arial" w:hAnsi="Arial" w:cs="Arial"/>
          <w:sz w:val="24"/>
          <w:szCs w:val="24"/>
        </w:rPr>
        <w:t>quality of teaching and learning, by contributing to the Department Improvement Plan and implementing and monitoring change.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9. Implement new initiatives, school, local or national, by adapting classroom procedures accordingly, monitoring progress and reflecting on pedagogical outcomes.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10. Set high expectations for all pupils, to deepen their knowledge and understanding and to maximise their achievement.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11. Use positive management of behaviour in an environment of mutual respect that allows pupils to feel safe and secure and promotes their self-esteem.</w:t>
      </w: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Monitoring, Assessment, Recording, Reporting, and Accountability</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 Be immediately responsible for the processes of identification, assessment, recording and reporting for the pupils in their charge.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2. Track pupil progress, monitoring achievement against targets set, and take appropriate action on pupil outcomes.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3.  Assess pupils’ work systematically and use the results to inform future planning, teaching and curricular development.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Contribute towards the implementation of IEPs as detailed in the current Code of Practice particularly the planning and recording of appropriate actions and outcomes related to set targets.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5. </w:t>
      </w:r>
      <w:r w:rsidR="00AE210F" w:rsidRPr="00E17DF1">
        <w:rPr>
          <w:rFonts w:ascii="Arial" w:hAnsi="Arial" w:cs="Arial"/>
          <w:sz w:val="24"/>
          <w:szCs w:val="24"/>
        </w:rPr>
        <w:t xml:space="preserve"> </w:t>
      </w:r>
      <w:r w:rsidRPr="00E17DF1">
        <w:rPr>
          <w:rFonts w:ascii="Arial" w:hAnsi="Arial" w:cs="Arial"/>
          <w:sz w:val="24"/>
          <w:szCs w:val="24"/>
        </w:rPr>
        <w:t>Be familiar with statutory assessment and reporting procedures and prepare and present informative, helpful and accurate reports to parents.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6.  Keep an accurate register of pupils for each lesson. Unexplained absences or patterns of absence should be reported immediately in accordance with the School policy.</w:t>
      </w: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Subject Knowledge and Understanding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  Have a thorough and up-to-date knowledge and understanding of the National Curriculum programmes of study, level descriptors and specifications for examination courses.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2. </w:t>
      </w:r>
      <w:r w:rsidR="00AE210F" w:rsidRPr="00E17DF1">
        <w:rPr>
          <w:rFonts w:ascii="Arial" w:hAnsi="Arial" w:cs="Arial"/>
          <w:sz w:val="24"/>
          <w:szCs w:val="24"/>
        </w:rPr>
        <w:t xml:space="preserve"> </w:t>
      </w:r>
      <w:r w:rsidRPr="00E17DF1">
        <w:rPr>
          <w:rFonts w:ascii="Arial" w:hAnsi="Arial" w:cs="Arial"/>
          <w:sz w:val="24"/>
          <w:szCs w:val="24"/>
        </w:rPr>
        <w:t>Keep up-to-date with research and developments in pedagogy in the subject area.</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3.  Contribute to the effective use of subject resources, including evaluation of new materials and equipment.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Keep up-to-date with technological change and the use of technology to enhance delivery, and pupil access, to the subject.</w:t>
      </w:r>
    </w:p>
    <w:p w:rsidR="00863658" w:rsidRPr="00E17DF1" w:rsidRDefault="00863658" w:rsidP="00863658">
      <w:pPr>
        <w:autoSpaceDE w:val="0"/>
        <w:autoSpaceDN w:val="0"/>
        <w:adjustRightInd w:val="0"/>
        <w:ind w:left="360" w:hanging="360"/>
        <w:jc w:val="both"/>
        <w:rPr>
          <w:rFonts w:ascii="Arial" w:hAnsi="Arial" w:cs="Arial"/>
          <w:sz w:val="24"/>
          <w:szCs w:val="24"/>
        </w:rPr>
      </w:pPr>
    </w:p>
    <w:p w:rsidR="00540CE8" w:rsidRPr="00E17DF1" w:rsidRDefault="00540CE8" w:rsidP="00863658">
      <w:pPr>
        <w:autoSpaceDE w:val="0"/>
        <w:autoSpaceDN w:val="0"/>
        <w:adjustRightInd w:val="0"/>
        <w:ind w:left="360" w:hanging="360"/>
        <w:jc w:val="both"/>
        <w:rPr>
          <w:rFonts w:ascii="Arial" w:hAnsi="Arial" w:cs="Arial"/>
          <w:sz w:val="24"/>
          <w:szCs w:val="24"/>
        </w:rPr>
      </w:pPr>
    </w:p>
    <w:p w:rsidR="00540CE8" w:rsidRPr="00E17DF1" w:rsidRDefault="00540CE8" w:rsidP="00863658">
      <w:pPr>
        <w:autoSpaceDE w:val="0"/>
        <w:autoSpaceDN w:val="0"/>
        <w:adjustRightInd w:val="0"/>
        <w:ind w:left="360" w:hanging="360"/>
        <w:jc w:val="both"/>
        <w:rPr>
          <w:rFonts w:ascii="Arial" w:hAnsi="Arial" w:cs="Arial"/>
          <w:sz w:val="24"/>
          <w:szCs w:val="24"/>
        </w:rPr>
      </w:pP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lastRenderedPageBreak/>
        <w:t>Professional Standards and Development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  Be a role model to pupils through personal presentation and professional conduct.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2.  Arrive in class, on or before the start of the lesson, and begin and end lessons on time.</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sz w:val="24"/>
          <w:szCs w:val="24"/>
        </w:rPr>
        <w:t>3.  Cover for absent colleagues as is reasonable, fair and equitable.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Be familiar with the School and Department handbooks and Departmental Portfolio contents and support all the School’s policies, e.g. those on Health and Safety, Citizenship, Literacy, Numeracy and ICT.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5.  Establish effective working relationships with professional colleagues and associate staff.</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6.  Be involved in extra-curricular activities such as making a contribution to after-school clubs and visits.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7.  Maintain a working knowledge and understanding of teachers’ professional duties as set out in the current School Teachers’ Pay and Conditions document, and teachers’ legal liabilities and responsibilities relating to all current legislation, including ‘Every Child Matters’ to implement the Children Act 2004, and the role of the education service in protecting       children.</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8. </w:t>
      </w:r>
      <w:r w:rsidR="00AE210F" w:rsidRPr="00E17DF1">
        <w:rPr>
          <w:rFonts w:ascii="Arial" w:hAnsi="Arial" w:cs="Arial"/>
          <w:sz w:val="24"/>
          <w:szCs w:val="24"/>
        </w:rPr>
        <w:t xml:space="preserve"> </w:t>
      </w:r>
      <w:r w:rsidRPr="00E17DF1">
        <w:rPr>
          <w:rFonts w:ascii="Arial" w:hAnsi="Arial" w:cs="Arial"/>
          <w:sz w:val="24"/>
          <w:szCs w:val="24"/>
        </w:rPr>
        <w:t>Liaise effectively with parent/carers and with other agencies with responsibility for pupils’ education and welfare.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9. Be aware of the role of the Governing Body of the School and support it in performing its duties.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10. Be familiar with and implement the relevant requirements of the current SEN Code of Practice, DDA and Access to Work.</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11. Consider the needs of all pupils within lessons (and implement specialist advice) especially those who:</w:t>
      </w:r>
    </w:p>
    <w:p w:rsidR="00863658" w:rsidRPr="00E17DF1" w:rsidRDefault="00863658" w:rsidP="00863658">
      <w:pPr>
        <w:numPr>
          <w:ilvl w:val="0"/>
          <w:numId w:val="4"/>
        </w:numPr>
        <w:autoSpaceDE w:val="0"/>
        <w:autoSpaceDN w:val="0"/>
        <w:adjustRightInd w:val="0"/>
        <w:spacing w:after="0" w:line="240" w:lineRule="auto"/>
        <w:jc w:val="both"/>
        <w:rPr>
          <w:rFonts w:ascii="Arial" w:hAnsi="Arial" w:cs="Arial"/>
          <w:sz w:val="24"/>
          <w:szCs w:val="24"/>
        </w:rPr>
      </w:pPr>
      <w:r w:rsidRPr="00E17DF1">
        <w:rPr>
          <w:rFonts w:ascii="Arial" w:hAnsi="Arial" w:cs="Arial"/>
          <w:sz w:val="24"/>
          <w:szCs w:val="24"/>
        </w:rPr>
        <w:t xml:space="preserve">  have SEN</w:t>
      </w:r>
      <w:r w:rsidR="00F56AD3" w:rsidRPr="00E17DF1">
        <w:rPr>
          <w:rFonts w:ascii="Arial" w:hAnsi="Arial" w:cs="Arial"/>
          <w:sz w:val="24"/>
          <w:szCs w:val="24"/>
        </w:rPr>
        <w:t>D</w:t>
      </w:r>
      <w:r w:rsidRPr="00E17DF1">
        <w:rPr>
          <w:rFonts w:ascii="Arial" w:hAnsi="Arial" w:cs="Arial"/>
          <w:sz w:val="24"/>
          <w:szCs w:val="24"/>
        </w:rPr>
        <w:t>;</w:t>
      </w:r>
    </w:p>
    <w:p w:rsidR="00863658" w:rsidRPr="00E17DF1" w:rsidRDefault="00863658" w:rsidP="00863658">
      <w:pPr>
        <w:numPr>
          <w:ilvl w:val="0"/>
          <w:numId w:val="4"/>
        </w:numPr>
        <w:autoSpaceDE w:val="0"/>
        <w:autoSpaceDN w:val="0"/>
        <w:adjustRightInd w:val="0"/>
        <w:spacing w:after="0" w:line="240" w:lineRule="auto"/>
        <w:jc w:val="both"/>
        <w:rPr>
          <w:rFonts w:ascii="Arial" w:hAnsi="Arial" w:cs="Arial"/>
          <w:sz w:val="24"/>
          <w:szCs w:val="24"/>
        </w:rPr>
      </w:pPr>
      <w:r w:rsidRPr="00E17DF1">
        <w:rPr>
          <w:rFonts w:ascii="Arial" w:hAnsi="Arial" w:cs="Arial"/>
          <w:sz w:val="24"/>
          <w:szCs w:val="24"/>
        </w:rPr>
        <w:t xml:space="preserve">  are gifted and talented;</w:t>
      </w:r>
    </w:p>
    <w:p w:rsidR="00863658" w:rsidRPr="00E17DF1" w:rsidRDefault="00863658" w:rsidP="00863658">
      <w:pPr>
        <w:numPr>
          <w:ilvl w:val="0"/>
          <w:numId w:val="4"/>
        </w:numPr>
        <w:autoSpaceDE w:val="0"/>
        <w:autoSpaceDN w:val="0"/>
        <w:adjustRightInd w:val="0"/>
        <w:spacing w:after="0" w:line="240" w:lineRule="auto"/>
        <w:jc w:val="both"/>
        <w:rPr>
          <w:rFonts w:ascii="Arial" w:hAnsi="Arial" w:cs="Arial"/>
          <w:sz w:val="24"/>
          <w:szCs w:val="24"/>
        </w:rPr>
      </w:pPr>
      <w:r w:rsidRPr="00E17DF1">
        <w:rPr>
          <w:rFonts w:ascii="Arial" w:hAnsi="Arial" w:cs="Arial"/>
          <w:sz w:val="24"/>
          <w:szCs w:val="24"/>
        </w:rPr>
        <w:t xml:space="preserve">  are not yet fluent in English.</w:t>
      </w:r>
    </w:p>
    <w:p w:rsidR="00863658" w:rsidRPr="00E17DF1" w:rsidRDefault="00863658" w:rsidP="00863658">
      <w:pPr>
        <w:autoSpaceDE w:val="0"/>
        <w:autoSpaceDN w:val="0"/>
        <w:adjustRightInd w:val="0"/>
        <w:ind w:left="360"/>
        <w:jc w:val="both"/>
        <w:rPr>
          <w:rFonts w:ascii="Arial" w:hAnsi="Arial" w:cs="Arial"/>
          <w:sz w:val="24"/>
          <w:szCs w:val="24"/>
        </w:rPr>
      </w:pP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Health and Safety</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sz w:val="24"/>
          <w:szCs w:val="24"/>
        </w:rPr>
        <w:t>1.  Undergo Basic First Aid training and update courses.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2.  Be aware of the responsibility for personal Health, Safety and Welfare and that of others who may be affected by your actions or inactions.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3. Co-operate with the employer on all issues to do with Health, Safety &amp; Welfare.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Have an understanding of visits’ procedures and the relevant actions to take when planning out of school activities.</w:t>
      </w:r>
    </w:p>
    <w:p w:rsidR="00863658" w:rsidRPr="00E17DF1" w:rsidRDefault="00863658" w:rsidP="00863658">
      <w:pPr>
        <w:autoSpaceDE w:val="0"/>
        <w:autoSpaceDN w:val="0"/>
        <w:adjustRightInd w:val="0"/>
        <w:ind w:left="360" w:hanging="360"/>
        <w:jc w:val="both"/>
        <w:rPr>
          <w:rFonts w:ascii="Arial" w:hAnsi="Arial" w:cs="Arial"/>
          <w:sz w:val="24"/>
          <w:szCs w:val="24"/>
        </w:rPr>
      </w:pP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lastRenderedPageBreak/>
        <w:t>Continuing Professional Development</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 In conjunction with the line manager, take responsibility for personal professional development, keeping up-to-date with research and developments in teaching pedagogy and changes in the School Curriculum, which may lead to improvements in teaching and learning.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2.  Undertake any necessary professional development as identified in the School Improvement Plan taking full advantage of any relevant training and development available.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3.  Implement and develop pedagogic procedures introduced through school, local or government initiatives.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4. Implement the use of new technologies that enhance teaching and learning.</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5. Participate in leadership, peer and </w:t>
      </w:r>
      <w:r w:rsidR="0008302F" w:rsidRPr="00E17DF1">
        <w:rPr>
          <w:rFonts w:ascii="Arial" w:hAnsi="Arial" w:cs="Arial"/>
          <w:sz w:val="24"/>
          <w:szCs w:val="24"/>
        </w:rPr>
        <w:t>self-monitoring</w:t>
      </w:r>
      <w:r w:rsidRPr="00E17DF1">
        <w:rPr>
          <w:rFonts w:ascii="Arial" w:hAnsi="Arial" w:cs="Arial"/>
          <w:sz w:val="24"/>
          <w:szCs w:val="24"/>
        </w:rPr>
        <w:t xml:space="preserve"> and evaluation schemes, responding to, and acting upon, advice and guidance received.</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6. Carry out reflective practice exercises to move classroom practice, teaching and learning, forward.</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7.  Use ‘gained time’ by revising teaching, learning and curriculum materials in readiness for new academic year; participate in collaborative planning sessions; provide additional pupil support or any activity directed by the Headteacher.</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8.  Maintain a professional portfolio of evidence and learning log to support the Performance Management process - evaluating and improving own practice.</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 xml:space="preserve">9.  Contribute to the professional development of colleagues, especially </w:t>
      </w:r>
      <w:r w:rsidR="0008302F" w:rsidRPr="00E17DF1">
        <w:rPr>
          <w:rFonts w:ascii="Arial" w:hAnsi="Arial" w:cs="Arial"/>
          <w:sz w:val="24"/>
          <w:szCs w:val="24"/>
        </w:rPr>
        <w:t>NQTs and</w:t>
      </w:r>
      <w:r w:rsidRPr="00E17DF1">
        <w:rPr>
          <w:rFonts w:ascii="Arial" w:hAnsi="Arial" w:cs="Arial"/>
          <w:sz w:val="24"/>
          <w:szCs w:val="24"/>
        </w:rPr>
        <w:t xml:space="preserve"> ITTs.</w:t>
      </w:r>
    </w:p>
    <w:p w:rsidR="00863658" w:rsidRPr="00E17DF1" w:rsidRDefault="00863658" w:rsidP="00863658">
      <w:pPr>
        <w:autoSpaceDE w:val="0"/>
        <w:autoSpaceDN w:val="0"/>
        <w:adjustRightInd w:val="0"/>
        <w:ind w:left="360" w:hanging="360"/>
        <w:jc w:val="both"/>
        <w:rPr>
          <w:rFonts w:ascii="Arial" w:hAnsi="Arial" w:cs="Arial"/>
          <w:sz w:val="24"/>
          <w:szCs w:val="24"/>
        </w:rPr>
      </w:pPr>
      <w:r w:rsidRPr="00E17DF1">
        <w:rPr>
          <w:rFonts w:ascii="Arial" w:hAnsi="Arial" w:cs="Arial"/>
          <w:sz w:val="24"/>
          <w:szCs w:val="24"/>
        </w:rPr>
        <w:t>10. Contribute to departmental development by sharing professional learning, expertise and skills with others in the team, through departmental training activities such as coaching and mentoring.</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b/>
          <w:bCs/>
          <w:sz w:val="24"/>
          <w:szCs w:val="24"/>
        </w:rPr>
        <w:t>N.B</w:t>
      </w:r>
      <w:r w:rsidRPr="00E17DF1">
        <w:rPr>
          <w:rFonts w:ascii="Arial" w:hAnsi="Arial" w:cs="Arial"/>
          <w:sz w:val="24"/>
          <w:szCs w:val="24"/>
        </w:rPr>
        <w:t>: Every subject teacher will be expected to have pastoral responsibilities - detailed separately.</w:t>
      </w:r>
    </w:p>
    <w:p w:rsidR="00863658" w:rsidRPr="00E17DF1" w:rsidRDefault="00863658" w:rsidP="00863658">
      <w:pPr>
        <w:autoSpaceDE w:val="0"/>
        <w:autoSpaceDN w:val="0"/>
        <w:adjustRightInd w:val="0"/>
        <w:jc w:val="both"/>
        <w:rPr>
          <w:rFonts w:ascii="Arial" w:hAnsi="Arial" w:cs="Arial"/>
          <w:b/>
          <w:bCs/>
          <w:sz w:val="24"/>
          <w:szCs w:val="24"/>
        </w:rPr>
      </w:pPr>
      <w:r w:rsidRPr="00E17DF1">
        <w:rPr>
          <w:rFonts w:ascii="Arial" w:hAnsi="Arial" w:cs="Arial"/>
          <w:b/>
          <w:bCs/>
          <w:sz w:val="24"/>
          <w:szCs w:val="24"/>
        </w:rPr>
        <w:t>SECTION 2 - ADDITIONAL DUTIES FOR THIS POST</w:t>
      </w:r>
    </w:p>
    <w:p w:rsidR="00863658" w:rsidRPr="00E17DF1" w:rsidRDefault="00AE210F" w:rsidP="00863658">
      <w:pPr>
        <w:autoSpaceDE w:val="0"/>
        <w:autoSpaceDN w:val="0"/>
        <w:adjustRightInd w:val="0"/>
        <w:jc w:val="both"/>
        <w:rPr>
          <w:rFonts w:ascii="Arial" w:hAnsi="Arial" w:cs="Arial"/>
          <w:sz w:val="24"/>
          <w:szCs w:val="24"/>
        </w:rPr>
      </w:pPr>
      <w:r w:rsidRPr="00E17DF1">
        <w:rPr>
          <w:rFonts w:ascii="Arial" w:hAnsi="Arial" w:cs="Arial"/>
          <w:sz w:val="24"/>
          <w:szCs w:val="24"/>
        </w:rPr>
        <w:t>Any further</w:t>
      </w:r>
      <w:r w:rsidR="00863658" w:rsidRPr="00E17DF1">
        <w:rPr>
          <w:rFonts w:ascii="Arial" w:hAnsi="Arial" w:cs="Arial"/>
          <w:sz w:val="24"/>
          <w:szCs w:val="24"/>
        </w:rPr>
        <w:t xml:space="preserve"> tasks will be negotiated and agreed at the time of appointment and a</w:t>
      </w:r>
      <w:r w:rsidR="00A53FD6" w:rsidRPr="00E17DF1">
        <w:rPr>
          <w:rFonts w:ascii="Arial" w:hAnsi="Arial" w:cs="Arial"/>
          <w:sz w:val="24"/>
          <w:szCs w:val="24"/>
        </w:rPr>
        <w:t>t annual review though follow the outline on page 1.</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sz w:val="24"/>
          <w:szCs w:val="24"/>
        </w:rPr>
        <w:t>These additional tasks are seen as an important part of the School's professional development programme:</w:t>
      </w:r>
    </w:p>
    <w:p w:rsidR="00863658" w:rsidRPr="00E17DF1" w:rsidRDefault="00863658" w:rsidP="00863658">
      <w:pPr>
        <w:autoSpaceDE w:val="0"/>
        <w:autoSpaceDN w:val="0"/>
        <w:adjustRightInd w:val="0"/>
        <w:jc w:val="both"/>
        <w:rPr>
          <w:rFonts w:ascii="Arial" w:hAnsi="Arial" w:cs="Arial"/>
          <w:sz w:val="24"/>
          <w:szCs w:val="24"/>
        </w:rPr>
      </w:pPr>
      <w:r w:rsidRPr="00E17DF1">
        <w:rPr>
          <w:rFonts w:ascii="Arial" w:hAnsi="Arial" w:cs="Arial"/>
          <w:sz w:val="24"/>
          <w:szCs w:val="24"/>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w:t>
      </w:r>
    </w:p>
    <w:p w:rsidR="00863658" w:rsidRPr="00E17DF1" w:rsidRDefault="00863658" w:rsidP="00863658">
      <w:pPr>
        <w:autoSpaceDE w:val="0"/>
        <w:autoSpaceDN w:val="0"/>
        <w:adjustRightInd w:val="0"/>
        <w:jc w:val="both"/>
        <w:rPr>
          <w:rFonts w:ascii="Arial" w:hAnsi="Arial" w:cs="Arial"/>
          <w:sz w:val="24"/>
          <w:szCs w:val="24"/>
        </w:rPr>
      </w:pPr>
    </w:p>
    <w:p w:rsidR="00E17DF1" w:rsidRDefault="00E17DF1" w:rsidP="00E462B9">
      <w:pPr>
        <w:jc w:val="center"/>
        <w:rPr>
          <w:rFonts w:ascii="Calibri" w:hAnsi="Calibri"/>
          <w:b/>
          <w:sz w:val="28"/>
          <w:szCs w:val="28"/>
        </w:rPr>
      </w:pPr>
    </w:p>
    <w:p w:rsidR="00E462B9" w:rsidRPr="00E17DF1" w:rsidRDefault="00E462B9" w:rsidP="00E462B9">
      <w:pPr>
        <w:jc w:val="center"/>
        <w:rPr>
          <w:rFonts w:ascii="Calibri" w:hAnsi="Calibri"/>
          <w:b/>
          <w:sz w:val="28"/>
          <w:szCs w:val="28"/>
        </w:rPr>
      </w:pPr>
      <w:r w:rsidRPr="00E17DF1">
        <w:rPr>
          <w:rFonts w:ascii="Calibri" w:hAnsi="Calibri"/>
          <w:b/>
          <w:sz w:val="28"/>
          <w:szCs w:val="28"/>
        </w:rPr>
        <w:t xml:space="preserve">Personnel Specification </w:t>
      </w:r>
      <w:r w:rsidR="00CF0C14" w:rsidRPr="00E17DF1">
        <w:rPr>
          <w:rFonts w:ascii="Calibri" w:hAnsi="Calibri"/>
          <w:b/>
          <w:sz w:val="28"/>
          <w:szCs w:val="28"/>
        </w:rPr>
        <w:t>–</w:t>
      </w:r>
      <w:r w:rsidRPr="00E17DF1">
        <w:rPr>
          <w:rFonts w:ascii="Calibri" w:hAnsi="Calibri"/>
          <w:b/>
          <w:sz w:val="28"/>
          <w:szCs w:val="28"/>
        </w:rPr>
        <w:t xml:space="preserve"> </w:t>
      </w:r>
      <w:r w:rsidR="00CF0C14" w:rsidRPr="00E17DF1">
        <w:rPr>
          <w:rFonts w:ascii="Calibri" w:hAnsi="Calibri"/>
          <w:b/>
          <w:sz w:val="28"/>
          <w:szCs w:val="28"/>
        </w:rPr>
        <w:t>Teacher of Mathematics</w:t>
      </w:r>
    </w:p>
    <w:tbl>
      <w:tblPr>
        <w:tblStyle w:val="TableGrid"/>
        <w:tblW w:w="0" w:type="auto"/>
        <w:tblLook w:val="04A0" w:firstRow="1" w:lastRow="0" w:firstColumn="1" w:lastColumn="0" w:noHBand="0" w:noVBand="1"/>
      </w:tblPr>
      <w:tblGrid>
        <w:gridCol w:w="1838"/>
        <w:gridCol w:w="2552"/>
        <w:gridCol w:w="2551"/>
        <w:gridCol w:w="2075"/>
      </w:tblGrid>
      <w:tr w:rsidR="00E17DF1" w:rsidRPr="00E17DF1" w:rsidTr="00CD50C2">
        <w:tc>
          <w:tcPr>
            <w:tcW w:w="1838" w:type="dxa"/>
          </w:tcPr>
          <w:p w:rsidR="00E462B9" w:rsidRPr="00E17DF1" w:rsidRDefault="00E462B9" w:rsidP="00E462B9">
            <w:pPr>
              <w:jc w:val="center"/>
              <w:rPr>
                <w:rFonts w:ascii="Arial" w:hAnsi="Arial" w:cs="Arial"/>
                <w:b/>
                <w:sz w:val="24"/>
                <w:szCs w:val="24"/>
              </w:rPr>
            </w:pPr>
            <w:r w:rsidRPr="00E17DF1">
              <w:rPr>
                <w:rFonts w:ascii="Arial" w:hAnsi="Arial" w:cs="Arial"/>
                <w:b/>
                <w:sz w:val="24"/>
                <w:szCs w:val="24"/>
              </w:rPr>
              <w:t>Attributes</w:t>
            </w:r>
          </w:p>
        </w:tc>
        <w:tc>
          <w:tcPr>
            <w:tcW w:w="2552" w:type="dxa"/>
          </w:tcPr>
          <w:p w:rsidR="00E462B9" w:rsidRPr="00E17DF1" w:rsidRDefault="00E462B9" w:rsidP="00E462B9">
            <w:pPr>
              <w:jc w:val="center"/>
              <w:rPr>
                <w:rFonts w:ascii="Arial" w:hAnsi="Arial" w:cs="Arial"/>
                <w:b/>
                <w:sz w:val="24"/>
                <w:szCs w:val="24"/>
              </w:rPr>
            </w:pPr>
            <w:r w:rsidRPr="00E17DF1">
              <w:rPr>
                <w:rFonts w:ascii="Arial" w:hAnsi="Arial" w:cs="Arial"/>
                <w:b/>
                <w:sz w:val="24"/>
                <w:szCs w:val="24"/>
              </w:rPr>
              <w:t>Essential</w:t>
            </w:r>
          </w:p>
        </w:tc>
        <w:tc>
          <w:tcPr>
            <w:tcW w:w="2551" w:type="dxa"/>
          </w:tcPr>
          <w:p w:rsidR="00E462B9" w:rsidRPr="00E17DF1" w:rsidRDefault="00E462B9" w:rsidP="00E462B9">
            <w:pPr>
              <w:jc w:val="center"/>
              <w:rPr>
                <w:rFonts w:ascii="Arial" w:hAnsi="Arial" w:cs="Arial"/>
                <w:b/>
                <w:sz w:val="24"/>
                <w:szCs w:val="24"/>
              </w:rPr>
            </w:pPr>
            <w:r w:rsidRPr="00E17DF1">
              <w:rPr>
                <w:rFonts w:ascii="Arial" w:hAnsi="Arial" w:cs="Arial"/>
                <w:b/>
                <w:sz w:val="24"/>
                <w:szCs w:val="24"/>
              </w:rPr>
              <w:t>Desirable</w:t>
            </w:r>
          </w:p>
        </w:tc>
        <w:tc>
          <w:tcPr>
            <w:tcW w:w="2075" w:type="dxa"/>
          </w:tcPr>
          <w:p w:rsidR="00E462B9" w:rsidRPr="00E17DF1" w:rsidRDefault="00E462B9" w:rsidP="00E462B9">
            <w:pPr>
              <w:jc w:val="center"/>
              <w:rPr>
                <w:rFonts w:ascii="Arial" w:hAnsi="Arial" w:cs="Arial"/>
                <w:b/>
                <w:sz w:val="24"/>
                <w:szCs w:val="24"/>
              </w:rPr>
            </w:pPr>
            <w:r w:rsidRPr="00E17DF1">
              <w:rPr>
                <w:rFonts w:ascii="Arial" w:hAnsi="Arial" w:cs="Arial"/>
                <w:b/>
                <w:sz w:val="24"/>
                <w:szCs w:val="24"/>
              </w:rPr>
              <w:t>How Identified</w:t>
            </w:r>
          </w:p>
        </w:tc>
      </w:tr>
      <w:tr w:rsidR="00E17DF1" w:rsidRPr="00E17DF1" w:rsidTr="00CD50C2">
        <w:tc>
          <w:tcPr>
            <w:tcW w:w="1838" w:type="dxa"/>
          </w:tcPr>
          <w:p w:rsidR="00E462B9" w:rsidRPr="00E17DF1" w:rsidRDefault="00E462B9" w:rsidP="00E462B9">
            <w:pPr>
              <w:rPr>
                <w:rFonts w:ascii="Arial" w:hAnsi="Arial" w:cs="Arial"/>
                <w:b/>
                <w:sz w:val="24"/>
                <w:szCs w:val="24"/>
              </w:rPr>
            </w:pPr>
            <w:r w:rsidRPr="00E17DF1">
              <w:rPr>
                <w:rFonts w:ascii="Arial" w:hAnsi="Arial" w:cs="Arial"/>
                <w:b/>
                <w:sz w:val="24"/>
                <w:szCs w:val="24"/>
              </w:rPr>
              <w:t>Qualifications</w:t>
            </w:r>
          </w:p>
        </w:tc>
        <w:tc>
          <w:tcPr>
            <w:tcW w:w="2552" w:type="dxa"/>
          </w:tcPr>
          <w:p w:rsidR="00E462B9" w:rsidRPr="00E17DF1" w:rsidRDefault="00E462B9" w:rsidP="00E462B9">
            <w:pPr>
              <w:rPr>
                <w:rFonts w:ascii="Arial" w:hAnsi="Arial" w:cs="Arial"/>
                <w:sz w:val="24"/>
                <w:szCs w:val="24"/>
              </w:rPr>
            </w:pPr>
            <w:r w:rsidRPr="00E17DF1">
              <w:rPr>
                <w:rFonts w:ascii="Arial" w:hAnsi="Arial" w:cs="Arial"/>
                <w:sz w:val="24"/>
                <w:szCs w:val="24"/>
              </w:rPr>
              <w:t>Relevant degree</w:t>
            </w:r>
          </w:p>
          <w:p w:rsidR="00E462B9" w:rsidRPr="00E17DF1" w:rsidRDefault="00E462B9" w:rsidP="00E462B9">
            <w:pPr>
              <w:rPr>
                <w:rFonts w:ascii="Arial" w:hAnsi="Arial" w:cs="Arial"/>
                <w:sz w:val="24"/>
                <w:szCs w:val="24"/>
              </w:rPr>
            </w:pPr>
            <w:r w:rsidRPr="00E17DF1">
              <w:rPr>
                <w:rFonts w:ascii="Arial" w:hAnsi="Arial" w:cs="Arial"/>
                <w:sz w:val="24"/>
                <w:szCs w:val="24"/>
              </w:rPr>
              <w:t>QTS in Maths</w:t>
            </w:r>
          </w:p>
        </w:tc>
        <w:tc>
          <w:tcPr>
            <w:tcW w:w="2551" w:type="dxa"/>
          </w:tcPr>
          <w:p w:rsidR="00E462B9" w:rsidRPr="00E17DF1" w:rsidRDefault="00ED2A3F" w:rsidP="00E462B9">
            <w:pPr>
              <w:rPr>
                <w:rFonts w:ascii="Arial" w:hAnsi="Arial" w:cs="Arial"/>
                <w:sz w:val="24"/>
                <w:szCs w:val="24"/>
              </w:rPr>
            </w:pPr>
            <w:r w:rsidRPr="00E17DF1">
              <w:rPr>
                <w:rFonts w:ascii="Arial" w:hAnsi="Arial" w:cs="Arial"/>
                <w:sz w:val="24"/>
                <w:szCs w:val="24"/>
              </w:rPr>
              <w:t>Maths Degree</w:t>
            </w:r>
          </w:p>
          <w:p w:rsidR="00ED2A3F" w:rsidRPr="00E17DF1" w:rsidRDefault="00ED2A3F" w:rsidP="004C2763">
            <w:pPr>
              <w:rPr>
                <w:rFonts w:ascii="Arial" w:hAnsi="Arial" w:cs="Arial"/>
                <w:sz w:val="24"/>
                <w:szCs w:val="24"/>
              </w:rPr>
            </w:pPr>
          </w:p>
          <w:p w:rsidR="004C2763" w:rsidRPr="00E17DF1" w:rsidRDefault="004C2763" w:rsidP="004C2763">
            <w:pPr>
              <w:rPr>
                <w:rFonts w:ascii="Arial" w:hAnsi="Arial" w:cs="Arial"/>
                <w:sz w:val="24"/>
                <w:szCs w:val="24"/>
              </w:rPr>
            </w:pPr>
          </w:p>
        </w:tc>
        <w:tc>
          <w:tcPr>
            <w:tcW w:w="2075" w:type="dxa"/>
          </w:tcPr>
          <w:p w:rsidR="00E462B9" w:rsidRPr="00E17DF1" w:rsidRDefault="00E462B9" w:rsidP="00E462B9">
            <w:pPr>
              <w:rPr>
                <w:rFonts w:ascii="Arial" w:hAnsi="Arial" w:cs="Arial"/>
                <w:sz w:val="24"/>
                <w:szCs w:val="24"/>
              </w:rPr>
            </w:pPr>
            <w:r w:rsidRPr="00E17DF1">
              <w:rPr>
                <w:rFonts w:ascii="Arial" w:hAnsi="Arial" w:cs="Arial"/>
                <w:sz w:val="24"/>
                <w:szCs w:val="24"/>
              </w:rPr>
              <w:t>Application Form</w:t>
            </w:r>
          </w:p>
          <w:p w:rsidR="00E462B9" w:rsidRPr="00E17DF1" w:rsidRDefault="00E462B9" w:rsidP="00E462B9">
            <w:pPr>
              <w:rPr>
                <w:rFonts w:ascii="Calibri" w:hAnsi="Calibri"/>
                <w:sz w:val="24"/>
                <w:szCs w:val="24"/>
              </w:rPr>
            </w:pPr>
            <w:r w:rsidRPr="00E17DF1">
              <w:rPr>
                <w:rFonts w:ascii="Arial" w:hAnsi="Arial" w:cs="Arial"/>
                <w:sz w:val="24"/>
                <w:szCs w:val="24"/>
              </w:rPr>
              <w:t>Interview</w:t>
            </w:r>
          </w:p>
        </w:tc>
      </w:tr>
      <w:tr w:rsidR="00E17DF1" w:rsidRPr="00E17DF1" w:rsidTr="00CD50C2">
        <w:tc>
          <w:tcPr>
            <w:tcW w:w="1838" w:type="dxa"/>
          </w:tcPr>
          <w:p w:rsidR="00E462B9" w:rsidRPr="00E17DF1" w:rsidRDefault="00E462B9" w:rsidP="00E462B9">
            <w:pPr>
              <w:rPr>
                <w:rFonts w:ascii="Arial" w:hAnsi="Arial" w:cs="Arial"/>
                <w:b/>
                <w:sz w:val="24"/>
                <w:szCs w:val="24"/>
              </w:rPr>
            </w:pPr>
            <w:r w:rsidRPr="00E17DF1">
              <w:rPr>
                <w:rFonts w:ascii="Arial" w:hAnsi="Arial" w:cs="Arial"/>
                <w:b/>
                <w:sz w:val="24"/>
                <w:szCs w:val="24"/>
              </w:rPr>
              <w:t>Experience</w:t>
            </w:r>
          </w:p>
        </w:tc>
        <w:tc>
          <w:tcPr>
            <w:tcW w:w="2552" w:type="dxa"/>
          </w:tcPr>
          <w:p w:rsidR="00E462B9" w:rsidRPr="00E17DF1" w:rsidRDefault="00E462B9" w:rsidP="00E462B9">
            <w:pPr>
              <w:rPr>
                <w:rFonts w:ascii="Arial" w:hAnsi="Arial" w:cs="Arial"/>
                <w:sz w:val="24"/>
                <w:szCs w:val="24"/>
              </w:rPr>
            </w:pPr>
            <w:r w:rsidRPr="00E17DF1">
              <w:rPr>
                <w:rFonts w:ascii="Arial" w:hAnsi="Arial" w:cs="Arial"/>
                <w:sz w:val="24"/>
                <w:szCs w:val="24"/>
              </w:rPr>
              <w:t xml:space="preserve">Ability to teach </w:t>
            </w:r>
            <w:r w:rsidR="004C2763" w:rsidRPr="00E17DF1">
              <w:rPr>
                <w:rFonts w:ascii="Arial" w:hAnsi="Arial" w:cs="Arial"/>
                <w:sz w:val="24"/>
                <w:szCs w:val="24"/>
              </w:rPr>
              <w:t>Mathematics in Key Stages 3 &amp; 4</w:t>
            </w:r>
            <w:r w:rsidRPr="00E17DF1">
              <w:rPr>
                <w:rFonts w:ascii="Arial" w:hAnsi="Arial" w:cs="Arial"/>
                <w:sz w:val="24"/>
                <w:szCs w:val="24"/>
              </w:rPr>
              <w:t>.</w:t>
            </w:r>
          </w:p>
          <w:p w:rsidR="00CD50C2" w:rsidRPr="00E17DF1" w:rsidRDefault="00CD50C2" w:rsidP="00E462B9">
            <w:pPr>
              <w:rPr>
                <w:rFonts w:ascii="Arial" w:hAnsi="Arial" w:cs="Arial"/>
                <w:sz w:val="24"/>
                <w:szCs w:val="24"/>
              </w:rPr>
            </w:pPr>
          </w:p>
          <w:p w:rsidR="00E462B9" w:rsidRPr="00E17DF1" w:rsidRDefault="00E462B9" w:rsidP="00E462B9">
            <w:pPr>
              <w:rPr>
                <w:rFonts w:ascii="Arial" w:hAnsi="Arial" w:cs="Arial"/>
                <w:sz w:val="24"/>
                <w:szCs w:val="24"/>
              </w:rPr>
            </w:pPr>
            <w:r w:rsidRPr="00E17DF1">
              <w:rPr>
                <w:rFonts w:ascii="Arial" w:hAnsi="Arial" w:cs="Arial"/>
                <w:sz w:val="24"/>
                <w:szCs w:val="24"/>
              </w:rPr>
              <w:t>Use of ICT in teaching of Mathematics.</w:t>
            </w:r>
          </w:p>
          <w:p w:rsidR="00CD50C2" w:rsidRPr="00E17DF1" w:rsidRDefault="00CD50C2" w:rsidP="00E462B9">
            <w:pPr>
              <w:rPr>
                <w:rFonts w:ascii="Arial" w:hAnsi="Arial" w:cs="Arial"/>
                <w:sz w:val="24"/>
                <w:szCs w:val="24"/>
              </w:rPr>
            </w:pPr>
          </w:p>
          <w:p w:rsidR="00E462B9" w:rsidRPr="00E17DF1" w:rsidRDefault="00E462B9" w:rsidP="00E462B9">
            <w:pPr>
              <w:rPr>
                <w:rFonts w:ascii="Calibri" w:hAnsi="Calibri"/>
                <w:sz w:val="24"/>
                <w:szCs w:val="24"/>
              </w:rPr>
            </w:pPr>
          </w:p>
        </w:tc>
        <w:tc>
          <w:tcPr>
            <w:tcW w:w="2551" w:type="dxa"/>
          </w:tcPr>
          <w:p w:rsidR="00E462B9" w:rsidRPr="00E17DF1" w:rsidRDefault="004C2763" w:rsidP="00CD50C2">
            <w:pPr>
              <w:rPr>
                <w:rFonts w:ascii="Arial" w:hAnsi="Arial" w:cs="Arial"/>
                <w:sz w:val="24"/>
                <w:szCs w:val="24"/>
              </w:rPr>
            </w:pPr>
            <w:r w:rsidRPr="00E17DF1">
              <w:rPr>
                <w:rFonts w:ascii="Arial" w:hAnsi="Arial" w:cs="Arial"/>
                <w:sz w:val="24"/>
                <w:szCs w:val="24"/>
              </w:rPr>
              <w:t>Ability to teach Maths at Key Stage 5</w:t>
            </w:r>
            <w:r w:rsidR="00CD50C2" w:rsidRPr="00E17DF1">
              <w:rPr>
                <w:rFonts w:ascii="Arial" w:hAnsi="Arial" w:cs="Arial"/>
                <w:sz w:val="24"/>
                <w:szCs w:val="24"/>
              </w:rPr>
              <w:t>.</w:t>
            </w:r>
          </w:p>
        </w:tc>
        <w:tc>
          <w:tcPr>
            <w:tcW w:w="2075" w:type="dxa"/>
          </w:tcPr>
          <w:p w:rsidR="00CD50C2" w:rsidRPr="00E17DF1" w:rsidRDefault="00CD50C2" w:rsidP="00CD50C2">
            <w:pPr>
              <w:rPr>
                <w:rFonts w:ascii="Arial" w:hAnsi="Arial" w:cs="Arial"/>
                <w:sz w:val="24"/>
                <w:szCs w:val="24"/>
              </w:rPr>
            </w:pPr>
            <w:r w:rsidRPr="00E17DF1">
              <w:rPr>
                <w:rFonts w:ascii="Arial" w:hAnsi="Arial" w:cs="Arial"/>
                <w:sz w:val="24"/>
                <w:szCs w:val="24"/>
              </w:rPr>
              <w:t>Application Form</w:t>
            </w:r>
          </w:p>
          <w:p w:rsidR="00CD50C2" w:rsidRPr="00E17DF1" w:rsidRDefault="00CD50C2" w:rsidP="00CD50C2">
            <w:pPr>
              <w:rPr>
                <w:rFonts w:ascii="Arial" w:hAnsi="Arial" w:cs="Arial"/>
                <w:sz w:val="24"/>
                <w:szCs w:val="24"/>
              </w:rPr>
            </w:pPr>
            <w:r w:rsidRPr="00E17DF1">
              <w:rPr>
                <w:rFonts w:ascii="Arial" w:hAnsi="Arial" w:cs="Arial"/>
                <w:sz w:val="24"/>
                <w:szCs w:val="24"/>
              </w:rPr>
              <w:t>References</w:t>
            </w:r>
          </w:p>
          <w:p w:rsidR="00E462B9" w:rsidRPr="00E17DF1" w:rsidRDefault="00CD50C2" w:rsidP="00CD50C2">
            <w:pPr>
              <w:rPr>
                <w:rFonts w:ascii="Calibri" w:hAnsi="Calibri"/>
                <w:sz w:val="24"/>
                <w:szCs w:val="24"/>
              </w:rPr>
            </w:pPr>
            <w:r w:rsidRPr="00E17DF1">
              <w:rPr>
                <w:rFonts w:ascii="Arial" w:hAnsi="Arial" w:cs="Arial"/>
                <w:sz w:val="24"/>
                <w:szCs w:val="24"/>
              </w:rPr>
              <w:t>Interview</w:t>
            </w:r>
          </w:p>
        </w:tc>
      </w:tr>
      <w:tr w:rsidR="00E17DF1" w:rsidRPr="00E17DF1" w:rsidTr="00CD50C2">
        <w:tc>
          <w:tcPr>
            <w:tcW w:w="1838" w:type="dxa"/>
          </w:tcPr>
          <w:p w:rsidR="00CD50C2" w:rsidRPr="00E17DF1" w:rsidRDefault="00CD50C2" w:rsidP="00CD50C2">
            <w:pPr>
              <w:rPr>
                <w:rFonts w:ascii="Arial" w:hAnsi="Arial" w:cs="Arial"/>
                <w:b/>
                <w:sz w:val="24"/>
                <w:szCs w:val="24"/>
              </w:rPr>
            </w:pPr>
            <w:r w:rsidRPr="00E17DF1">
              <w:rPr>
                <w:rFonts w:ascii="Arial" w:hAnsi="Arial" w:cs="Arial"/>
                <w:b/>
                <w:sz w:val="24"/>
                <w:szCs w:val="24"/>
              </w:rPr>
              <w:t>Specialist Knowledge</w:t>
            </w:r>
          </w:p>
        </w:tc>
        <w:tc>
          <w:tcPr>
            <w:tcW w:w="2552" w:type="dxa"/>
          </w:tcPr>
          <w:p w:rsidR="00CD50C2" w:rsidRPr="00E17DF1" w:rsidRDefault="00CD50C2" w:rsidP="00CD50C2">
            <w:pPr>
              <w:rPr>
                <w:rFonts w:ascii="Arial" w:hAnsi="Arial" w:cs="Arial"/>
                <w:sz w:val="24"/>
                <w:szCs w:val="24"/>
              </w:rPr>
            </w:pPr>
            <w:r w:rsidRPr="00E17DF1">
              <w:rPr>
                <w:rFonts w:ascii="Arial" w:hAnsi="Arial" w:cs="Arial"/>
                <w:sz w:val="24"/>
                <w:szCs w:val="24"/>
              </w:rPr>
              <w:t>Knowledge of current developments in Mathematics.</w:t>
            </w:r>
          </w:p>
          <w:p w:rsidR="004C2763" w:rsidRPr="00E17DF1" w:rsidRDefault="004C2763" w:rsidP="00CD50C2">
            <w:pPr>
              <w:rPr>
                <w:rFonts w:ascii="Arial" w:hAnsi="Arial" w:cs="Arial"/>
                <w:sz w:val="24"/>
                <w:szCs w:val="24"/>
              </w:rPr>
            </w:pPr>
          </w:p>
        </w:tc>
        <w:tc>
          <w:tcPr>
            <w:tcW w:w="2551" w:type="dxa"/>
          </w:tcPr>
          <w:p w:rsidR="00CD50C2" w:rsidRPr="00E17DF1" w:rsidRDefault="00CD50C2" w:rsidP="00CD50C2">
            <w:pPr>
              <w:rPr>
                <w:rFonts w:ascii="Arial" w:hAnsi="Arial" w:cs="Arial"/>
                <w:sz w:val="24"/>
                <w:szCs w:val="24"/>
              </w:rPr>
            </w:pPr>
          </w:p>
          <w:p w:rsidR="00CD50C2" w:rsidRPr="00E17DF1" w:rsidRDefault="00CD50C2" w:rsidP="00CD50C2">
            <w:pPr>
              <w:rPr>
                <w:rFonts w:ascii="Arial" w:hAnsi="Arial" w:cs="Arial"/>
                <w:sz w:val="24"/>
                <w:szCs w:val="24"/>
              </w:rPr>
            </w:pPr>
          </w:p>
          <w:p w:rsidR="00CD50C2" w:rsidRPr="00E17DF1" w:rsidRDefault="00CD50C2" w:rsidP="00CD50C2">
            <w:pPr>
              <w:rPr>
                <w:rFonts w:ascii="Arial" w:hAnsi="Arial" w:cs="Arial"/>
                <w:sz w:val="24"/>
                <w:szCs w:val="24"/>
              </w:rPr>
            </w:pPr>
          </w:p>
        </w:tc>
        <w:tc>
          <w:tcPr>
            <w:tcW w:w="2075" w:type="dxa"/>
          </w:tcPr>
          <w:p w:rsidR="00CD50C2" w:rsidRPr="00E17DF1" w:rsidRDefault="00CD50C2" w:rsidP="00CD50C2">
            <w:pPr>
              <w:rPr>
                <w:rFonts w:ascii="Arial" w:hAnsi="Arial" w:cs="Arial"/>
                <w:sz w:val="24"/>
                <w:szCs w:val="24"/>
              </w:rPr>
            </w:pPr>
            <w:r w:rsidRPr="00E17DF1">
              <w:rPr>
                <w:rFonts w:ascii="Arial" w:hAnsi="Arial" w:cs="Arial"/>
                <w:sz w:val="24"/>
                <w:szCs w:val="24"/>
              </w:rPr>
              <w:t>Application Form</w:t>
            </w:r>
          </w:p>
          <w:p w:rsidR="00CD50C2" w:rsidRPr="00E17DF1" w:rsidRDefault="00CD50C2" w:rsidP="00CD50C2">
            <w:pPr>
              <w:rPr>
                <w:rFonts w:ascii="Arial" w:hAnsi="Arial" w:cs="Arial"/>
                <w:sz w:val="24"/>
                <w:szCs w:val="24"/>
              </w:rPr>
            </w:pPr>
            <w:r w:rsidRPr="00E17DF1">
              <w:rPr>
                <w:rFonts w:ascii="Arial" w:hAnsi="Arial" w:cs="Arial"/>
                <w:sz w:val="24"/>
                <w:szCs w:val="24"/>
              </w:rPr>
              <w:t>References</w:t>
            </w:r>
          </w:p>
          <w:p w:rsidR="00CD50C2" w:rsidRPr="00E17DF1" w:rsidRDefault="00CD50C2" w:rsidP="00CD50C2">
            <w:pPr>
              <w:rPr>
                <w:rFonts w:ascii="Calibri" w:hAnsi="Calibri"/>
                <w:sz w:val="24"/>
                <w:szCs w:val="24"/>
              </w:rPr>
            </w:pPr>
            <w:r w:rsidRPr="00E17DF1">
              <w:rPr>
                <w:rFonts w:ascii="Arial" w:hAnsi="Arial" w:cs="Arial"/>
                <w:sz w:val="24"/>
                <w:szCs w:val="24"/>
              </w:rPr>
              <w:t>Interview</w:t>
            </w:r>
          </w:p>
        </w:tc>
      </w:tr>
      <w:tr w:rsidR="00E17DF1" w:rsidRPr="00E17DF1" w:rsidTr="00CD50C2">
        <w:tc>
          <w:tcPr>
            <w:tcW w:w="1838" w:type="dxa"/>
          </w:tcPr>
          <w:p w:rsidR="00CD50C2" w:rsidRPr="00E17DF1" w:rsidRDefault="00CD50C2" w:rsidP="00CD50C2">
            <w:pPr>
              <w:rPr>
                <w:rFonts w:ascii="Arial" w:hAnsi="Arial" w:cs="Arial"/>
                <w:b/>
                <w:sz w:val="24"/>
                <w:szCs w:val="24"/>
              </w:rPr>
            </w:pPr>
            <w:r w:rsidRPr="00E17DF1">
              <w:rPr>
                <w:rFonts w:ascii="Arial" w:hAnsi="Arial" w:cs="Arial"/>
                <w:b/>
                <w:sz w:val="24"/>
                <w:szCs w:val="24"/>
              </w:rPr>
              <w:t>Skills</w:t>
            </w:r>
          </w:p>
        </w:tc>
        <w:tc>
          <w:tcPr>
            <w:tcW w:w="2552" w:type="dxa"/>
          </w:tcPr>
          <w:p w:rsidR="00CD50C2" w:rsidRPr="00E17DF1" w:rsidRDefault="00CD50C2" w:rsidP="00CD50C2">
            <w:pPr>
              <w:rPr>
                <w:rFonts w:ascii="Arial" w:hAnsi="Arial" w:cs="Arial"/>
                <w:sz w:val="24"/>
                <w:szCs w:val="24"/>
              </w:rPr>
            </w:pPr>
            <w:r w:rsidRPr="00E17DF1">
              <w:rPr>
                <w:rFonts w:ascii="Arial" w:hAnsi="Arial" w:cs="Arial"/>
                <w:sz w:val="24"/>
                <w:szCs w:val="24"/>
              </w:rPr>
              <w:t>Good pupil management skills.</w:t>
            </w:r>
          </w:p>
          <w:p w:rsidR="00CD50C2" w:rsidRPr="00E17DF1" w:rsidRDefault="00CD50C2" w:rsidP="00CD50C2">
            <w:pPr>
              <w:rPr>
                <w:rFonts w:ascii="Arial" w:hAnsi="Arial" w:cs="Arial"/>
                <w:sz w:val="24"/>
                <w:szCs w:val="24"/>
              </w:rPr>
            </w:pPr>
          </w:p>
          <w:p w:rsidR="00CD50C2" w:rsidRPr="00E17DF1" w:rsidRDefault="00CD50C2" w:rsidP="00CD50C2">
            <w:pPr>
              <w:rPr>
                <w:rFonts w:ascii="Arial" w:hAnsi="Arial" w:cs="Arial"/>
                <w:sz w:val="24"/>
                <w:szCs w:val="24"/>
              </w:rPr>
            </w:pPr>
            <w:r w:rsidRPr="00E17DF1">
              <w:rPr>
                <w:rFonts w:ascii="Arial" w:hAnsi="Arial" w:cs="Arial"/>
                <w:sz w:val="24"/>
                <w:szCs w:val="24"/>
              </w:rPr>
              <w:t>Familiarity with ICT in learning.</w:t>
            </w:r>
          </w:p>
          <w:p w:rsidR="00CD50C2" w:rsidRPr="00E17DF1" w:rsidRDefault="00CD50C2" w:rsidP="00CD50C2">
            <w:pPr>
              <w:rPr>
                <w:rFonts w:ascii="Arial" w:hAnsi="Arial" w:cs="Arial"/>
                <w:sz w:val="24"/>
                <w:szCs w:val="24"/>
              </w:rPr>
            </w:pPr>
          </w:p>
          <w:p w:rsidR="00CD50C2" w:rsidRPr="00E17DF1" w:rsidRDefault="00CD50C2" w:rsidP="00CD50C2">
            <w:pPr>
              <w:rPr>
                <w:rFonts w:ascii="Arial" w:hAnsi="Arial" w:cs="Arial"/>
                <w:sz w:val="24"/>
                <w:szCs w:val="24"/>
              </w:rPr>
            </w:pPr>
            <w:r w:rsidRPr="00E17DF1">
              <w:rPr>
                <w:rFonts w:ascii="Arial" w:hAnsi="Arial" w:cs="Arial"/>
                <w:sz w:val="24"/>
                <w:szCs w:val="24"/>
              </w:rPr>
              <w:t>Outstanding classroom practitioner.</w:t>
            </w:r>
          </w:p>
          <w:p w:rsidR="004C2763" w:rsidRPr="00E17DF1" w:rsidRDefault="004C2763" w:rsidP="00CD50C2">
            <w:pPr>
              <w:rPr>
                <w:rFonts w:ascii="Arial" w:hAnsi="Arial" w:cs="Arial"/>
                <w:sz w:val="24"/>
                <w:szCs w:val="24"/>
              </w:rPr>
            </w:pPr>
          </w:p>
        </w:tc>
        <w:tc>
          <w:tcPr>
            <w:tcW w:w="2551" w:type="dxa"/>
          </w:tcPr>
          <w:p w:rsidR="00CD50C2" w:rsidRPr="00E17DF1" w:rsidRDefault="00CD50C2" w:rsidP="00CD50C2">
            <w:pPr>
              <w:rPr>
                <w:rFonts w:ascii="Arial" w:hAnsi="Arial" w:cs="Arial"/>
                <w:sz w:val="24"/>
                <w:szCs w:val="24"/>
              </w:rPr>
            </w:pPr>
          </w:p>
        </w:tc>
        <w:tc>
          <w:tcPr>
            <w:tcW w:w="2075" w:type="dxa"/>
          </w:tcPr>
          <w:p w:rsidR="00CD50C2" w:rsidRPr="00E17DF1" w:rsidRDefault="00CD50C2" w:rsidP="00CD50C2">
            <w:pPr>
              <w:rPr>
                <w:rFonts w:ascii="Arial" w:hAnsi="Arial" w:cs="Arial"/>
                <w:sz w:val="24"/>
                <w:szCs w:val="24"/>
              </w:rPr>
            </w:pPr>
            <w:r w:rsidRPr="00E17DF1">
              <w:rPr>
                <w:rFonts w:ascii="Arial" w:hAnsi="Arial" w:cs="Arial"/>
                <w:sz w:val="24"/>
                <w:szCs w:val="24"/>
              </w:rPr>
              <w:t>Application Form</w:t>
            </w:r>
          </w:p>
          <w:p w:rsidR="00CD50C2" w:rsidRPr="00E17DF1" w:rsidRDefault="00CD50C2" w:rsidP="00CD50C2">
            <w:pPr>
              <w:rPr>
                <w:rFonts w:ascii="Arial" w:hAnsi="Arial" w:cs="Arial"/>
                <w:sz w:val="24"/>
                <w:szCs w:val="24"/>
              </w:rPr>
            </w:pPr>
            <w:r w:rsidRPr="00E17DF1">
              <w:rPr>
                <w:rFonts w:ascii="Arial" w:hAnsi="Arial" w:cs="Arial"/>
                <w:sz w:val="24"/>
                <w:szCs w:val="24"/>
              </w:rPr>
              <w:t>References</w:t>
            </w:r>
          </w:p>
          <w:p w:rsidR="00CD50C2" w:rsidRPr="00E17DF1" w:rsidRDefault="00CD50C2" w:rsidP="00CD50C2">
            <w:pPr>
              <w:rPr>
                <w:rFonts w:ascii="Calibri" w:hAnsi="Calibri"/>
                <w:sz w:val="24"/>
                <w:szCs w:val="24"/>
              </w:rPr>
            </w:pPr>
            <w:r w:rsidRPr="00E17DF1">
              <w:rPr>
                <w:rFonts w:ascii="Arial" w:hAnsi="Arial" w:cs="Arial"/>
                <w:sz w:val="24"/>
                <w:szCs w:val="24"/>
              </w:rPr>
              <w:t>Interview</w:t>
            </w:r>
          </w:p>
        </w:tc>
      </w:tr>
      <w:tr w:rsidR="00CD50C2" w:rsidRPr="00E17DF1" w:rsidTr="00CD50C2">
        <w:tc>
          <w:tcPr>
            <w:tcW w:w="1838" w:type="dxa"/>
          </w:tcPr>
          <w:p w:rsidR="00CD50C2" w:rsidRPr="00E17DF1" w:rsidRDefault="00CD50C2" w:rsidP="00CD50C2">
            <w:pPr>
              <w:rPr>
                <w:rFonts w:ascii="Arial" w:hAnsi="Arial" w:cs="Arial"/>
                <w:b/>
                <w:sz w:val="24"/>
                <w:szCs w:val="24"/>
              </w:rPr>
            </w:pPr>
            <w:r w:rsidRPr="00E17DF1">
              <w:rPr>
                <w:rFonts w:ascii="Arial" w:hAnsi="Arial" w:cs="Arial"/>
                <w:b/>
                <w:sz w:val="24"/>
                <w:szCs w:val="24"/>
              </w:rPr>
              <w:t>Attitude</w:t>
            </w:r>
          </w:p>
        </w:tc>
        <w:tc>
          <w:tcPr>
            <w:tcW w:w="2552" w:type="dxa"/>
          </w:tcPr>
          <w:p w:rsidR="00CD50C2" w:rsidRPr="00E17DF1" w:rsidRDefault="00CD50C2" w:rsidP="00CD50C2">
            <w:pPr>
              <w:rPr>
                <w:rFonts w:ascii="Arial" w:hAnsi="Arial" w:cs="Arial"/>
                <w:sz w:val="24"/>
                <w:szCs w:val="24"/>
              </w:rPr>
            </w:pPr>
            <w:r w:rsidRPr="00E17DF1">
              <w:rPr>
                <w:rFonts w:ascii="Arial" w:hAnsi="Arial" w:cs="Arial"/>
                <w:sz w:val="24"/>
                <w:szCs w:val="24"/>
              </w:rPr>
              <w:t>Commitment to excellence and the achievement of all students.</w:t>
            </w:r>
          </w:p>
          <w:p w:rsidR="00CD50C2" w:rsidRPr="00E17DF1" w:rsidRDefault="00CD50C2" w:rsidP="00CD50C2">
            <w:pPr>
              <w:rPr>
                <w:rFonts w:ascii="Arial" w:hAnsi="Arial" w:cs="Arial"/>
                <w:sz w:val="24"/>
                <w:szCs w:val="24"/>
              </w:rPr>
            </w:pPr>
          </w:p>
          <w:p w:rsidR="00CD50C2" w:rsidRPr="00E17DF1" w:rsidRDefault="00CD50C2" w:rsidP="00CD50C2">
            <w:pPr>
              <w:rPr>
                <w:rFonts w:ascii="Arial" w:hAnsi="Arial" w:cs="Arial"/>
                <w:sz w:val="24"/>
                <w:szCs w:val="24"/>
              </w:rPr>
            </w:pPr>
            <w:r w:rsidRPr="00E17DF1">
              <w:rPr>
                <w:rFonts w:ascii="Arial" w:hAnsi="Arial" w:cs="Arial"/>
                <w:sz w:val="24"/>
                <w:szCs w:val="24"/>
              </w:rPr>
              <w:t>Commitment to team work.</w:t>
            </w:r>
          </w:p>
          <w:p w:rsidR="00A53FD6" w:rsidRPr="00E17DF1" w:rsidRDefault="00A53FD6" w:rsidP="00CD50C2">
            <w:pPr>
              <w:rPr>
                <w:rFonts w:ascii="Arial" w:hAnsi="Arial" w:cs="Arial"/>
                <w:sz w:val="24"/>
                <w:szCs w:val="24"/>
              </w:rPr>
            </w:pPr>
          </w:p>
          <w:p w:rsidR="00A53FD6" w:rsidRPr="00E17DF1" w:rsidRDefault="00A53FD6" w:rsidP="00CD50C2">
            <w:pPr>
              <w:rPr>
                <w:rFonts w:ascii="Arial" w:hAnsi="Arial" w:cs="Arial"/>
                <w:sz w:val="24"/>
                <w:szCs w:val="24"/>
              </w:rPr>
            </w:pPr>
            <w:r w:rsidRPr="00E17DF1">
              <w:rPr>
                <w:rFonts w:ascii="Arial" w:hAnsi="Arial" w:cs="Arial"/>
                <w:sz w:val="24"/>
                <w:szCs w:val="24"/>
              </w:rPr>
              <w:t>Enthusiasm, energy and commitment.</w:t>
            </w:r>
          </w:p>
          <w:p w:rsidR="004C2763" w:rsidRPr="00E17DF1" w:rsidRDefault="004C2763" w:rsidP="00CD50C2">
            <w:pPr>
              <w:rPr>
                <w:rFonts w:ascii="Arial" w:hAnsi="Arial" w:cs="Arial"/>
                <w:sz w:val="24"/>
                <w:szCs w:val="24"/>
              </w:rPr>
            </w:pPr>
          </w:p>
        </w:tc>
        <w:tc>
          <w:tcPr>
            <w:tcW w:w="2551" w:type="dxa"/>
          </w:tcPr>
          <w:p w:rsidR="00CD50C2" w:rsidRPr="00E17DF1" w:rsidRDefault="00CD50C2" w:rsidP="00CD50C2">
            <w:pPr>
              <w:rPr>
                <w:rFonts w:ascii="Arial" w:hAnsi="Arial" w:cs="Arial"/>
                <w:sz w:val="24"/>
                <w:szCs w:val="24"/>
              </w:rPr>
            </w:pPr>
            <w:r w:rsidRPr="00E17DF1">
              <w:rPr>
                <w:rFonts w:ascii="Arial" w:hAnsi="Arial" w:cs="Arial"/>
                <w:sz w:val="24"/>
                <w:szCs w:val="24"/>
              </w:rPr>
              <w:t>Good sense of humour.</w:t>
            </w:r>
          </w:p>
        </w:tc>
        <w:tc>
          <w:tcPr>
            <w:tcW w:w="2075" w:type="dxa"/>
          </w:tcPr>
          <w:p w:rsidR="00CD50C2" w:rsidRPr="00E17DF1" w:rsidRDefault="00CD50C2" w:rsidP="00CD50C2">
            <w:pPr>
              <w:rPr>
                <w:rFonts w:ascii="Arial" w:hAnsi="Arial" w:cs="Arial"/>
                <w:sz w:val="24"/>
                <w:szCs w:val="24"/>
              </w:rPr>
            </w:pPr>
            <w:r w:rsidRPr="00E17DF1">
              <w:rPr>
                <w:rFonts w:ascii="Arial" w:hAnsi="Arial" w:cs="Arial"/>
                <w:sz w:val="24"/>
                <w:szCs w:val="24"/>
              </w:rPr>
              <w:t>Application Form</w:t>
            </w:r>
          </w:p>
          <w:p w:rsidR="00CD50C2" w:rsidRPr="00E17DF1" w:rsidRDefault="00CD50C2" w:rsidP="00CD50C2">
            <w:pPr>
              <w:rPr>
                <w:rFonts w:ascii="Arial" w:hAnsi="Arial" w:cs="Arial"/>
                <w:sz w:val="24"/>
                <w:szCs w:val="24"/>
              </w:rPr>
            </w:pPr>
            <w:r w:rsidRPr="00E17DF1">
              <w:rPr>
                <w:rFonts w:ascii="Arial" w:hAnsi="Arial" w:cs="Arial"/>
                <w:sz w:val="24"/>
                <w:szCs w:val="24"/>
              </w:rPr>
              <w:t>References</w:t>
            </w:r>
          </w:p>
          <w:p w:rsidR="00CD50C2" w:rsidRPr="00E17DF1" w:rsidRDefault="00CD50C2" w:rsidP="00CD50C2">
            <w:pPr>
              <w:rPr>
                <w:rFonts w:ascii="Calibri" w:hAnsi="Calibri"/>
                <w:sz w:val="24"/>
                <w:szCs w:val="24"/>
              </w:rPr>
            </w:pPr>
            <w:r w:rsidRPr="00E17DF1">
              <w:rPr>
                <w:rFonts w:ascii="Arial" w:hAnsi="Arial" w:cs="Arial"/>
                <w:sz w:val="24"/>
                <w:szCs w:val="24"/>
              </w:rPr>
              <w:t>Interview</w:t>
            </w:r>
          </w:p>
        </w:tc>
      </w:tr>
    </w:tbl>
    <w:p w:rsidR="00E462B9" w:rsidRPr="00E17DF1" w:rsidRDefault="00E462B9" w:rsidP="00E462B9">
      <w:pPr>
        <w:rPr>
          <w:rFonts w:ascii="Calibri" w:hAnsi="Calibri"/>
        </w:rPr>
      </w:pPr>
    </w:p>
    <w:p w:rsidR="00E17DF1" w:rsidRDefault="00E17DF1" w:rsidP="005C1878">
      <w:pPr>
        <w:jc w:val="center"/>
        <w:rPr>
          <w:rFonts w:ascii="Arial" w:hAnsi="Arial" w:cs="Arial"/>
          <w:b/>
          <w:sz w:val="32"/>
          <w:u w:val="single"/>
        </w:rPr>
      </w:pPr>
    </w:p>
    <w:p w:rsidR="00E17DF1" w:rsidRDefault="00E17DF1" w:rsidP="005C1878">
      <w:pPr>
        <w:jc w:val="center"/>
        <w:rPr>
          <w:rFonts w:ascii="Arial" w:hAnsi="Arial" w:cs="Arial"/>
          <w:b/>
          <w:sz w:val="32"/>
          <w:u w:val="single"/>
        </w:rPr>
      </w:pPr>
    </w:p>
    <w:p w:rsidR="00E17DF1" w:rsidRDefault="00E17DF1" w:rsidP="005C1878">
      <w:pPr>
        <w:jc w:val="center"/>
        <w:rPr>
          <w:rFonts w:ascii="Arial" w:hAnsi="Arial" w:cs="Arial"/>
          <w:b/>
          <w:sz w:val="32"/>
          <w:u w:val="single"/>
        </w:rPr>
      </w:pPr>
    </w:p>
    <w:p w:rsidR="00E17DF1" w:rsidRDefault="00E17DF1" w:rsidP="005C1878">
      <w:pPr>
        <w:jc w:val="center"/>
        <w:rPr>
          <w:rFonts w:ascii="Arial" w:hAnsi="Arial" w:cs="Arial"/>
          <w:b/>
          <w:sz w:val="32"/>
          <w:u w:val="single"/>
        </w:rPr>
      </w:pPr>
    </w:p>
    <w:p w:rsidR="005C1878" w:rsidRPr="00E17DF1" w:rsidRDefault="000A6C45" w:rsidP="005C1878">
      <w:pPr>
        <w:jc w:val="center"/>
        <w:rPr>
          <w:rFonts w:ascii="Arial" w:hAnsi="Arial" w:cs="Arial"/>
          <w:b/>
          <w:sz w:val="32"/>
          <w:u w:val="single"/>
        </w:rPr>
      </w:pPr>
      <w:r w:rsidRPr="00E17DF1">
        <w:rPr>
          <w:rFonts w:ascii="Arial" w:hAnsi="Arial" w:cs="Arial"/>
          <w:b/>
          <w:sz w:val="32"/>
          <w:u w:val="single"/>
        </w:rPr>
        <w:t>M</w:t>
      </w:r>
      <w:r w:rsidR="005C1878" w:rsidRPr="00E17DF1">
        <w:rPr>
          <w:rFonts w:ascii="Arial" w:hAnsi="Arial" w:cs="Arial"/>
          <w:b/>
          <w:sz w:val="32"/>
          <w:u w:val="single"/>
        </w:rPr>
        <w:t>athematics Department Aims.</w:t>
      </w:r>
    </w:p>
    <w:p w:rsidR="005C1878" w:rsidRPr="00E17DF1" w:rsidRDefault="005C1878" w:rsidP="005C1878">
      <w:pPr>
        <w:jc w:val="both"/>
        <w:rPr>
          <w:rFonts w:ascii="Arial" w:hAnsi="Arial" w:cs="Arial"/>
          <w:sz w:val="24"/>
          <w:szCs w:val="24"/>
        </w:rPr>
      </w:pPr>
      <w:r w:rsidRPr="00E17DF1">
        <w:rPr>
          <w:rFonts w:ascii="Arial" w:hAnsi="Arial" w:cs="Arial"/>
          <w:sz w:val="24"/>
          <w:szCs w:val="24"/>
        </w:rPr>
        <w:t>The department aims to create successful Mathematicians. We want students to enjoy their learning of Mathematics and embrace the range of skills it can develop.</w:t>
      </w:r>
    </w:p>
    <w:p w:rsidR="005C1878" w:rsidRPr="00E17DF1" w:rsidRDefault="005C1878" w:rsidP="005C1878">
      <w:pPr>
        <w:jc w:val="both"/>
        <w:rPr>
          <w:rFonts w:ascii="Arial" w:hAnsi="Arial" w:cs="Arial"/>
          <w:sz w:val="24"/>
          <w:szCs w:val="24"/>
        </w:rPr>
      </w:pPr>
      <w:r w:rsidRPr="00E17DF1">
        <w:rPr>
          <w:rFonts w:ascii="Arial" w:hAnsi="Arial" w:cs="Arial"/>
          <w:sz w:val="24"/>
          <w:szCs w:val="24"/>
        </w:rPr>
        <w:t>We are develop</w:t>
      </w:r>
      <w:r w:rsidR="004C2763" w:rsidRPr="00E17DF1">
        <w:rPr>
          <w:rFonts w:ascii="Arial" w:hAnsi="Arial" w:cs="Arial"/>
          <w:sz w:val="24"/>
          <w:szCs w:val="24"/>
        </w:rPr>
        <w:t>ing</w:t>
      </w:r>
      <w:r w:rsidRPr="00E17DF1">
        <w:rPr>
          <w:rFonts w:ascii="Arial" w:hAnsi="Arial" w:cs="Arial"/>
          <w:sz w:val="24"/>
          <w:szCs w:val="24"/>
        </w:rPr>
        <w:t xml:space="preserve"> pathways most appropriate to the needs of our students to support, stretch and challenge them </w:t>
      </w:r>
      <w:r w:rsidR="0008302F" w:rsidRPr="00E17DF1">
        <w:rPr>
          <w:rFonts w:ascii="Arial" w:hAnsi="Arial" w:cs="Arial"/>
          <w:sz w:val="24"/>
          <w:szCs w:val="24"/>
        </w:rPr>
        <w:t>mathematically</w:t>
      </w:r>
      <w:r w:rsidRPr="00E17DF1">
        <w:rPr>
          <w:rFonts w:ascii="Arial" w:hAnsi="Arial" w:cs="Arial"/>
          <w:sz w:val="24"/>
          <w:szCs w:val="24"/>
        </w:rPr>
        <w:t xml:space="preserve"> and developing their problem solving skills for life in the real world. We will do this through an enhanced and flexible curriculum model that allows students the opportunity to study above and beyond their required GCSE courses to add further skills to their portfolio.</w:t>
      </w:r>
    </w:p>
    <w:p w:rsidR="005C1878" w:rsidRPr="00E17DF1" w:rsidRDefault="005C1878" w:rsidP="005C1878">
      <w:pPr>
        <w:jc w:val="both"/>
        <w:rPr>
          <w:rFonts w:ascii="Arial" w:hAnsi="Arial" w:cs="Arial"/>
          <w:sz w:val="24"/>
          <w:szCs w:val="24"/>
        </w:rPr>
      </w:pPr>
      <w:r w:rsidRPr="00E17DF1">
        <w:rPr>
          <w:rFonts w:ascii="Arial" w:hAnsi="Arial" w:cs="Arial"/>
          <w:sz w:val="24"/>
          <w:szCs w:val="24"/>
        </w:rPr>
        <w:t>We believe Maths plays a critical part across the Whole School Curriculum and as such will work hard to promote its use to other subjects (as either Maths or basic Numeracy).</w:t>
      </w:r>
    </w:p>
    <w:p w:rsidR="005C1878" w:rsidRPr="00E17DF1" w:rsidRDefault="005C1878" w:rsidP="005C1878">
      <w:pPr>
        <w:jc w:val="both"/>
        <w:rPr>
          <w:rFonts w:ascii="Arial" w:hAnsi="Arial" w:cs="Arial"/>
          <w:sz w:val="24"/>
          <w:szCs w:val="24"/>
        </w:rPr>
      </w:pPr>
      <w:r w:rsidRPr="00E17DF1">
        <w:rPr>
          <w:rFonts w:ascii="Arial" w:hAnsi="Arial" w:cs="Arial"/>
          <w:sz w:val="24"/>
          <w:szCs w:val="24"/>
        </w:rPr>
        <w:t xml:space="preserve">Maths lessons will be engaging and challenging, educating students not to be able to do, but to be able to think and communicate </w:t>
      </w:r>
      <w:r w:rsidR="0008302F" w:rsidRPr="00E17DF1">
        <w:rPr>
          <w:rFonts w:ascii="Arial" w:hAnsi="Arial" w:cs="Arial"/>
          <w:sz w:val="24"/>
          <w:szCs w:val="24"/>
        </w:rPr>
        <w:t>mathematically</w:t>
      </w:r>
      <w:r w:rsidRPr="00E17DF1">
        <w:rPr>
          <w:rFonts w:ascii="Arial" w:hAnsi="Arial" w:cs="Arial"/>
          <w:sz w:val="24"/>
          <w:szCs w:val="24"/>
        </w:rPr>
        <w:t xml:space="preserve"> to their individual levels of potential.</w:t>
      </w:r>
    </w:p>
    <w:p w:rsidR="00863658" w:rsidRPr="00E17DF1" w:rsidRDefault="00E462B9" w:rsidP="00D375E5">
      <w:pPr>
        <w:ind w:firstLine="720"/>
        <w:jc w:val="both"/>
        <w:rPr>
          <w:rFonts w:ascii="Arial" w:hAnsi="Arial" w:cs="Arial"/>
          <w:b/>
          <w:sz w:val="24"/>
          <w:szCs w:val="24"/>
        </w:rPr>
      </w:pPr>
      <w:r w:rsidRPr="00E17DF1">
        <w:rPr>
          <w:rFonts w:ascii="Arial" w:hAnsi="Arial" w:cs="Arial"/>
          <w:b/>
          <w:sz w:val="24"/>
          <w:szCs w:val="24"/>
        </w:rPr>
        <w:t>About the Department.</w:t>
      </w:r>
    </w:p>
    <w:p w:rsidR="00E4480D" w:rsidRPr="00E17DF1" w:rsidRDefault="00863658" w:rsidP="00863658">
      <w:pPr>
        <w:jc w:val="both"/>
        <w:rPr>
          <w:rFonts w:ascii="Arial" w:hAnsi="Arial" w:cs="Arial"/>
          <w:sz w:val="24"/>
          <w:szCs w:val="24"/>
        </w:rPr>
      </w:pPr>
      <w:r w:rsidRPr="00E17DF1">
        <w:rPr>
          <w:rFonts w:ascii="Arial" w:hAnsi="Arial" w:cs="Arial"/>
          <w:sz w:val="24"/>
          <w:szCs w:val="24"/>
        </w:rPr>
        <w:t xml:space="preserve">The Mathematics Faculty comprises a team of </w:t>
      </w:r>
      <w:r w:rsidR="00F56AD3" w:rsidRPr="00E17DF1">
        <w:rPr>
          <w:rFonts w:ascii="Arial" w:hAnsi="Arial" w:cs="Arial"/>
          <w:sz w:val="24"/>
          <w:szCs w:val="24"/>
        </w:rPr>
        <w:t>seventeen</w:t>
      </w:r>
      <w:r w:rsidR="00E4480D" w:rsidRPr="00E17DF1">
        <w:rPr>
          <w:rFonts w:ascii="Arial" w:hAnsi="Arial" w:cs="Arial"/>
          <w:sz w:val="24"/>
          <w:szCs w:val="24"/>
        </w:rPr>
        <w:t xml:space="preserve"> teachers</w:t>
      </w:r>
      <w:r w:rsidR="001C379A" w:rsidRPr="00E17DF1">
        <w:rPr>
          <w:rFonts w:ascii="Arial" w:hAnsi="Arial" w:cs="Arial"/>
          <w:sz w:val="24"/>
          <w:szCs w:val="24"/>
        </w:rPr>
        <w:t>, (4</w:t>
      </w:r>
      <w:r w:rsidR="004C2763" w:rsidRPr="00E17DF1">
        <w:rPr>
          <w:rFonts w:ascii="Arial" w:hAnsi="Arial" w:cs="Arial"/>
          <w:sz w:val="24"/>
          <w:szCs w:val="24"/>
        </w:rPr>
        <w:t xml:space="preserve"> of which are part time)</w:t>
      </w:r>
      <w:r w:rsidR="00F56AD3" w:rsidRPr="00E17DF1">
        <w:rPr>
          <w:rFonts w:ascii="Arial" w:hAnsi="Arial" w:cs="Arial"/>
          <w:sz w:val="24"/>
          <w:szCs w:val="24"/>
        </w:rPr>
        <w:t xml:space="preserve"> and one teaching assistant dedicated to the maths department</w:t>
      </w:r>
      <w:r w:rsidR="00E4480D" w:rsidRPr="00E17DF1">
        <w:rPr>
          <w:rFonts w:ascii="Arial" w:hAnsi="Arial" w:cs="Arial"/>
          <w:sz w:val="24"/>
          <w:szCs w:val="24"/>
        </w:rPr>
        <w:t xml:space="preserve">. </w:t>
      </w:r>
      <w:r w:rsidRPr="00E17DF1">
        <w:rPr>
          <w:rFonts w:ascii="Arial" w:hAnsi="Arial" w:cs="Arial"/>
          <w:sz w:val="24"/>
          <w:szCs w:val="24"/>
        </w:rPr>
        <w:t xml:space="preserve">There are </w:t>
      </w:r>
      <w:r w:rsidR="00F56AD3" w:rsidRPr="00E17DF1">
        <w:rPr>
          <w:rFonts w:ascii="Arial" w:hAnsi="Arial" w:cs="Arial"/>
          <w:sz w:val="24"/>
          <w:szCs w:val="24"/>
        </w:rPr>
        <w:t>twelve</w:t>
      </w:r>
      <w:r w:rsidR="00E4480D" w:rsidRPr="00E17DF1">
        <w:rPr>
          <w:rFonts w:ascii="Arial" w:hAnsi="Arial" w:cs="Arial"/>
          <w:sz w:val="24"/>
          <w:szCs w:val="24"/>
        </w:rPr>
        <w:t xml:space="preserve"> </w:t>
      </w:r>
      <w:r w:rsidRPr="00E17DF1">
        <w:rPr>
          <w:rFonts w:ascii="Arial" w:hAnsi="Arial" w:cs="Arial"/>
          <w:sz w:val="24"/>
          <w:szCs w:val="24"/>
        </w:rPr>
        <w:t>teaching rooms</w:t>
      </w:r>
      <w:r w:rsidR="00E4480D" w:rsidRPr="00E17DF1">
        <w:rPr>
          <w:rFonts w:ascii="Arial" w:hAnsi="Arial" w:cs="Arial"/>
          <w:sz w:val="24"/>
          <w:szCs w:val="24"/>
        </w:rPr>
        <w:t xml:space="preserve"> in the department</w:t>
      </w:r>
      <w:r w:rsidRPr="00E17DF1">
        <w:rPr>
          <w:rFonts w:ascii="Arial" w:hAnsi="Arial" w:cs="Arial"/>
          <w:sz w:val="24"/>
          <w:szCs w:val="24"/>
        </w:rPr>
        <w:t xml:space="preserve">. </w:t>
      </w:r>
    </w:p>
    <w:p w:rsidR="00E4480D" w:rsidRPr="00E17DF1" w:rsidRDefault="00863658" w:rsidP="00863658">
      <w:pPr>
        <w:jc w:val="both"/>
        <w:rPr>
          <w:rFonts w:ascii="Arial" w:hAnsi="Arial" w:cs="Arial"/>
          <w:sz w:val="24"/>
          <w:szCs w:val="24"/>
        </w:rPr>
      </w:pPr>
      <w:r w:rsidRPr="00E17DF1">
        <w:rPr>
          <w:rFonts w:ascii="Arial" w:hAnsi="Arial" w:cs="Arial"/>
          <w:sz w:val="24"/>
          <w:szCs w:val="24"/>
        </w:rPr>
        <w:t>At present, all students in Years 7</w:t>
      </w:r>
      <w:r w:rsidR="00E4480D" w:rsidRPr="00E17DF1">
        <w:rPr>
          <w:rFonts w:ascii="Arial" w:hAnsi="Arial" w:cs="Arial"/>
          <w:sz w:val="24"/>
          <w:szCs w:val="24"/>
        </w:rPr>
        <w:t xml:space="preserve"> - </w:t>
      </w:r>
      <w:r w:rsidRPr="00E17DF1">
        <w:rPr>
          <w:rFonts w:ascii="Arial" w:hAnsi="Arial" w:cs="Arial"/>
          <w:sz w:val="24"/>
          <w:szCs w:val="24"/>
        </w:rPr>
        <w:t>1</w:t>
      </w:r>
      <w:r w:rsidR="006D0E73" w:rsidRPr="00E17DF1">
        <w:rPr>
          <w:rFonts w:ascii="Arial" w:hAnsi="Arial" w:cs="Arial"/>
          <w:sz w:val="24"/>
          <w:szCs w:val="24"/>
        </w:rPr>
        <w:t>0</w:t>
      </w:r>
      <w:r w:rsidRPr="00E17DF1">
        <w:rPr>
          <w:rFonts w:ascii="Arial" w:hAnsi="Arial" w:cs="Arial"/>
          <w:sz w:val="24"/>
          <w:szCs w:val="24"/>
        </w:rPr>
        <w:t xml:space="preserve"> have </w:t>
      </w:r>
      <w:r w:rsidR="006D0E73" w:rsidRPr="00E17DF1">
        <w:rPr>
          <w:rFonts w:ascii="Arial" w:hAnsi="Arial" w:cs="Arial"/>
          <w:sz w:val="24"/>
          <w:szCs w:val="24"/>
        </w:rPr>
        <w:t>eight</w:t>
      </w:r>
      <w:r w:rsidRPr="00E17DF1">
        <w:rPr>
          <w:rFonts w:ascii="Arial" w:hAnsi="Arial" w:cs="Arial"/>
          <w:sz w:val="24"/>
          <w:szCs w:val="24"/>
        </w:rPr>
        <w:t xml:space="preserve"> hours of Mathematics each </w:t>
      </w:r>
      <w:r w:rsidR="00E4480D" w:rsidRPr="00E17DF1">
        <w:rPr>
          <w:rFonts w:ascii="Arial" w:hAnsi="Arial" w:cs="Arial"/>
          <w:sz w:val="24"/>
          <w:szCs w:val="24"/>
        </w:rPr>
        <w:t>fortnight on a two week timetable</w:t>
      </w:r>
      <w:r w:rsidR="00AC2284" w:rsidRPr="00E17DF1">
        <w:rPr>
          <w:rFonts w:ascii="Arial" w:hAnsi="Arial" w:cs="Arial"/>
          <w:sz w:val="24"/>
          <w:szCs w:val="24"/>
        </w:rPr>
        <w:t xml:space="preserve"> and ar</w:t>
      </w:r>
      <w:r w:rsidRPr="00E17DF1">
        <w:rPr>
          <w:rFonts w:ascii="Arial" w:hAnsi="Arial" w:cs="Arial"/>
          <w:sz w:val="24"/>
          <w:szCs w:val="24"/>
        </w:rPr>
        <w:t>e taught in two parallel ability bands.</w:t>
      </w:r>
      <w:r w:rsidR="0008302F" w:rsidRPr="00E17DF1">
        <w:rPr>
          <w:rFonts w:ascii="Arial" w:hAnsi="Arial" w:cs="Arial"/>
          <w:sz w:val="24"/>
          <w:szCs w:val="24"/>
        </w:rPr>
        <w:t xml:space="preserve">  Students in the lowest ability groups in year 7, 8 and 9 also have 2 numeracy lessons per fortnight with a view to enhance their key skills and confidence in the manipulation of number.</w:t>
      </w:r>
      <w:r w:rsidRPr="00E17DF1">
        <w:rPr>
          <w:rFonts w:ascii="Arial" w:hAnsi="Arial" w:cs="Arial"/>
          <w:sz w:val="24"/>
          <w:szCs w:val="24"/>
        </w:rPr>
        <w:t xml:space="preserve"> Regular summative assessments are used to review </w:t>
      </w:r>
      <w:r w:rsidR="00AC2284" w:rsidRPr="00E17DF1">
        <w:rPr>
          <w:rFonts w:ascii="Arial" w:hAnsi="Arial" w:cs="Arial"/>
          <w:sz w:val="24"/>
          <w:szCs w:val="24"/>
        </w:rPr>
        <w:t xml:space="preserve">progress and </w:t>
      </w:r>
      <w:r w:rsidRPr="00E17DF1">
        <w:rPr>
          <w:rFonts w:ascii="Arial" w:hAnsi="Arial" w:cs="Arial"/>
          <w:sz w:val="24"/>
          <w:szCs w:val="24"/>
        </w:rPr>
        <w:t xml:space="preserve">setting arrangements as necessary. </w:t>
      </w:r>
      <w:r w:rsidR="00AC2284" w:rsidRPr="00E17DF1">
        <w:rPr>
          <w:rFonts w:ascii="Arial" w:hAnsi="Arial" w:cs="Arial"/>
          <w:sz w:val="24"/>
          <w:szCs w:val="24"/>
        </w:rPr>
        <w:t>The SOW being followed is a 5-year program of study leading towards GCSE examination in year 11.</w:t>
      </w:r>
    </w:p>
    <w:p w:rsidR="00AC2284" w:rsidRPr="00E17DF1" w:rsidRDefault="00AC2284" w:rsidP="00863658">
      <w:pPr>
        <w:jc w:val="both"/>
        <w:rPr>
          <w:rFonts w:ascii="Arial" w:hAnsi="Arial" w:cs="Arial"/>
          <w:sz w:val="24"/>
          <w:szCs w:val="24"/>
        </w:rPr>
      </w:pPr>
      <w:r w:rsidRPr="00E17DF1">
        <w:rPr>
          <w:rFonts w:ascii="Arial" w:hAnsi="Arial" w:cs="Arial"/>
          <w:sz w:val="24"/>
          <w:szCs w:val="24"/>
        </w:rPr>
        <w:t>L</w:t>
      </w:r>
      <w:r w:rsidR="00863658" w:rsidRPr="00E17DF1">
        <w:rPr>
          <w:rFonts w:ascii="Arial" w:hAnsi="Arial" w:cs="Arial"/>
          <w:sz w:val="24"/>
          <w:szCs w:val="24"/>
        </w:rPr>
        <w:t>essons will contain the opportunity to solve more open-ended</w:t>
      </w:r>
      <w:r w:rsidRPr="00E17DF1">
        <w:rPr>
          <w:rFonts w:ascii="Arial" w:hAnsi="Arial" w:cs="Arial"/>
          <w:sz w:val="24"/>
          <w:szCs w:val="24"/>
        </w:rPr>
        <w:t xml:space="preserve"> questions in line with the increased focus on application of knowledge and problem solving style of </w:t>
      </w:r>
      <w:r w:rsidR="00863658" w:rsidRPr="00E17DF1">
        <w:rPr>
          <w:rFonts w:ascii="Arial" w:hAnsi="Arial" w:cs="Arial"/>
          <w:sz w:val="24"/>
          <w:szCs w:val="24"/>
        </w:rPr>
        <w:t xml:space="preserve">questions </w:t>
      </w:r>
      <w:r w:rsidRPr="00E17DF1">
        <w:rPr>
          <w:rFonts w:ascii="Arial" w:hAnsi="Arial" w:cs="Arial"/>
          <w:sz w:val="24"/>
          <w:szCs w:val="24"/>
        </w:rPr>
        <w:t>in</w:t>
      </w:r>
      <w:r w:rsidR="00863658" w:rsidRPr="00E17DF1">
        <w:rPr>
          <w:rFonts w:ascii="Arial" w:hAnsi="Arial" w:cs="Arial"/>
          <w:sz w:val="24"/>
          <w:szCs w:val="24"/>
        </w:rPr>
        <w:t xml:space="preserve"> GCSE</w:t>
      </w:r>
      <w:r w:rsidRPr="00E17DF1">
        <w:rPr>
          <w:rFonts w:ascii="Arial" w:hAnsi="Arial" w:cs="Arial"/>
          <w:sz w:val="24"/>
          <w:szCs w:val="24"/>
        </w:rPr>
        <w:t xml:space="preserve"> examinations.  </w:t>
      </w:r>
      <w:r w:rsidR="00D375E5" w:rsidRPr="00E17DF1">
        <w:rPr>
          <w:rFonts w:ascii="Arial" w:hAnsi="Arial" w:cs="Arial"/>
          <w:sz w:val="24"/>
          <w:szCs w:val="24"/>
        </w:rPr>
        <w:t>A</w:t>
      </w:r>
      <w:r w:rsidR="00863658" w:rsidRPr="00E17DF1">
        <w:rPr>
          <w:rFonts w:ascii="Arial" w:hAnsi="Arial" w:cs="Arial"/>
          <w:sz w:val="24"/>
          <w:szCs w:val="24"/>
        </w:rPr>
        <w:t xml:space="preserve">t KS4, students are taught in one of </w:t>
      </w:r>
      <w:r w:rsidR="00CF0C14" w:rsidRPr="00E17DF1">
        <w:rPr>
          <w:rFonts w:ascii="Arial" w:hAnsi="Arial" w:cs="Arial"/>
          <w:sz w:val="24"/>
          <w:szCs w:val="24"/>
        </w:rPr>
        <w:t>six</w:t>
      </w:r>
      <w:r w:rsidR="00863658" w:rsidRPr="00E17DF1">
        <w:rPr>
          <w:rFonts w:ascii="Arial" w:hAnsi="Arial" w:cs="Arial"/>
          <w:sz w:val="24"/>
          <w:szCs w:val="24"/>
        </w:rPr>
        <w:t xml:space="preserve"> ability sets and work towards the </w:t>
      </w:r>
      <w:r w:rsidRPr="00E17DF1">
        <w:rPr>
          <w:rFonts w:ascii="Arial" w:hAnsi="Arial" w:cs="Arial"/>
          <w:sz w:val="24"/>
          <w:szCs w:val="24"/>
        </w:rPr>
        <w:t>OCR</w:t>
      </w:r>
      <w:r w:rsidR="00863658" w:rsidRPr="00E17DF1">
        <w:rPr>
          <w:rFonts w:ascii="Arial" w:hAnsi="Arial" w:cs="Arial"/>
          <w:sz w:val="24"/>
          <w:szCs w:val="24"/>
        </w:rPr>
        <w:t xml:space="preserve"> GCSE Math</w:t>
      </w:r>
      <w:r w:rsidR="00E4480D" w:rsidRPr="00E17DF1">
        <w:rPr>
          <w:rFonts w:ascii="Arial" w:hAnsi="Arial" w:cs="Arial"/>
          <w:sz w:val="24"/>
          <w:szCs w:val="24"/>
        </w:rPr>
        <w:t>ematics examination. S</w:t>
      </w:r>
      <w:r w:rsidR="00863658" w:rsidRPr="00E17DF1">
        <w:rPr>
          <w:rFonts w:ascii="Arial" w:hAnsi="Arial" w:cs="Arial"/>
          <w:sz w:val="24"/>
          <w:szCs w:val="24"/>
        </w:rPr>
        <w:t xml:space="preserve">tudents are entered for the </w:t>
      </w:r>
      <w:r w:rsidR="0008302F" w:rsidRPr="00E17DF1">
        <w:rPr>
          <w:rFonts w:ascii="Arial" w:hAnsi="Arial" w:cs="Arial"/>
          <w:sz w:val="24"/>
          <w:szCs w:val="24"/>
        </w:rPr>
        <w:t>linear</w:t>
      </w:r>
      <w:r w:rsidR="00863658" w:rsidRPr="00E17DF1">
        <w:rPr>
          <w:rFonts w:ascii="Arial" w:hAnsi="Arial" w:cs="Arial"/>
          <w:sz w:val="24"/>
          <w:szCs w:val="24"/>
        </w:rPr>
        <w:t xml:space="preserve"> course depending on their individual needs. </w:t>
      </w:r>
    </w:p>
    <w:p w:rsidR="00CF0C14" w:rsidRPr="00E17DF1" w:rsidRDefault="00863658" w:rsidP="00863658">
      <w:pPr>
        <w:jc w:val="both"/>
        <w:rPr>
          <w:rFonts w:ascii="Arial" w:hAnsi="Arial" w:cs="Arial"/>
          <w:sz w:val="24"/>
          <w:szCs w:val="24"/>
        </w:rPr>
      </w:pPr>
      <w:r w:rsidRPr="00E17DF1">
        <w:rPr>
          <w:rFonts w:ascii="Arial" w:hAnsi="Arial" w:cs="Arial"/>
          <w:sz w:val="24"/>
          <w:szCs w:val="24"/>
        </w:rPr>
        <w:t>At KS5 in Year 1</w:t>
      </w:r>
      <w:r w:rsidR="00AC2284" w:rsidRPr="00E17DF1">
        <w:rPr>
          <w:rFonts w:ascii="Arial" w:hAnsi="Arial" w:cs="Arial"/>
          <w:sz w:val="24"/>
          <w:szCs w:val="24"/>
        </w:rPr>
        <w:t>3 we have over 20</w:t>
      </w:r>
      <w:r w:rsidRPr="00E17DF1">
        <w:rPr>
          <w:rFonts w:ascii="Arial" w:hAnsi="Arial" w:cs="Arial"/>
          <w:sz w:val="24"/>
          <w:szCs w:val="24"/>
        </w:rPr>
        <w:t xml:space="preserve"> students who follow the </w:t>
      </w:r>
      <w:r w:rsidR="00E4480D" w:rsidRPr="00E17DF1">
        <w:rPr>
          <w:rFonts w:ascii="Arial" w:hAnsi="Arial" w:cs="Arial"/>
          <w:sz w:val="24"/>
          <w:szCs w:val="24"/>
        </w:rPr>
        <w:t xml:space="preserve">Edexcel </w:t>
      </w:r>
      <w:r w:rsidRPr="00E17DF1">
        <w:rPr>
          <w:rFonts w:ascii="Arial" w:hAnsi="Arial" w:cs="Arial"/>
          <w:sz w:val="24"/>
          <w:szCs w:val="24"/>
        </w:rPr>
        <w:t>A</w:t>
      </w:r>
      <w:r w:rsidR="00AC2284" w:rsidRPr="00E17DF1">
        <w:rPr>
          <w:rFonts w:ascii="Arial" w:hAnsi="Arial" w:cs="Arial"/>
          <w:sz w:val="24"/>
          <w:szCs w:val="24"/>
        </w:rPr>
        <w:t>-</w:t>
      </w:r>
      <w:r w:rsidRPr="00E17DF1">
        <w:rPr>
          <w:rFonts w:ascii="Arial" w:hAnsi="Arial" w:cs="Arial"/>
          <w:sz w:val="24"/>
          <w:szCs w:val="24"/>
        </w:rPr>
        <w:t>Level, taking</w:t>
      </w:r>
      <w:r w:rsidR="00E4480D" w:rsidRPr="00E17DF1">
        <w:rPr>
          <w:rFonts w:ascii="Arial" w:hAnsi="Arial" w:cs="Arial"/>
          <w:sz w:val="24"/>
          <w:szCs w:val="24"/>
        </w:rPr>
        <w:t xml:space="preserve"> modules in Core Mathematics, </w:t>
      </w:r>
      <w:r w:rsidR="00CF0C14" w:rsidRPr="00E17DF1">
        <w:rPr>
          <w:rFonts w:ascii="Arial" w:hAnsi="Arial" w:cs="Arial"/>
          <w:sz w:val="24"/>
          <w:szCs w:val="24"/>
        </w:rPr>
        <w:t xml:space="preserve">Mechanics, </w:t>
      </w:r>
      <w:r w:rsidR="00E4480D" w:rsidRPr="00E17DF1">
        <w:rPr>
          <w:rFonts w:ascii="Arial" w:hAnsi="Arial" w:cs="Arial"/>
          <w:sz w:val="24"/>
          <w:szCs w:val="24"/>
        </w:rPr>
        <w:t>Decision &amp;</w:t>
      </w:r>
      <w:r w:rsidRPr="00E17DF1">
        <w:rPr>
          <w:rFonts w:ascii="Arial" w:hAnsi="Arial" w:cs="Arial"/>
          <w:sz w:val="24"/>
          <w:szCs w:val="24"/>
        </w:rPr>
        <w:t xml:space="preserve"> Statistics. </w:t>
      </w:r>
      <w:r w:rsidR="0008302F" w:rsidRPr="00E17DF1">
        <w:rPr>
          <w:rFonts w:ascii="Arial" w:hAnsi="Arial" w:cs="Arial"/>
          <w:sz w:val="24"/>
          <w:szCs w:val="24"/>
        </w:rPr>
        <w:t>There are 30 students following the new AS-Level year 12 course</w:t>
      </w:r>
      <w:r w:rsidRPr="00E17DF1">
        <w:rPr>
          <w:rFonts w:ascii="Arial" w:hAnsi="Arial" w:cs="Arial"/>
          <w:sz w:val="24"/>
          <w:szCs w:val="24"/>
        </w:rPr>
        <w:t xml:space="preserve"> </w:t>
      </w:r>
      <w:r w:rsidR="0008302F" w:rsidRPr="00E17DF1">
        <w:rPr>
          <w:rFonts w:ascii="Arial" w:hAnsi="Arial" w:cs="Arial"/>
          <w:sz w:val="24"/>
          <w:szCs w:val="24"/>
        </w:rPr>
        <w:t>with a view to them completing the full A-Level next year.  KS5 students have 6 lessons of pure and 5 lessons of applied per fortnight currently with an aim to increase this to 6 and 6 next year.                       A-level Further Maths has also been available for study at Neston too and is a course we look to reintroduce.</w:t>
      </w:r>
    </w:p>
    <w:sectPr w:rsidR="00CF0C14" w:rsidRPr="00E17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39EA"/>
    <w:multiLevelType w:val="hybridMultilevel"/>
    <w:tmpl w:val="55C6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F707A"/>
    <w:multiLevelType w:val="hybridMultilevel"/>
    <w:tmpl w:val="84C8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B4292"/>
    <w:multiLevelType w:val="hybridMultilevel"/>
    <w:tmpl w:val="53289F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C362B8"/>
    <w:multiLevelType w:val="hybridMultilevel"/>
    <w:tmpl w:val="E38CF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F552B"/>
    <w:multiLevelType w:val="hybridMultilevel"/>
    <w:tmpl w:val="F0F0B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214DA"/>
    <w:multiLevelType w:val="hybridMultilevel"/>
    <w:tmpl w:val="3728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77E7F"/>
    <w:multiLevelType w:val="hybridMultilevel"/>
    <w:tmpl w:val="155A8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C55C5"/>
    <w:multiLevelType w:val="hybridMultilevel"/>
    <w:tmpl w:val="82B0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013"/>
    <w:multiLevelType w:val="hybridMultilevel"/>
    <w:tmpl w:val="56EE5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A1F8D"/>
    <w:multiLevelType w:val="multilevel"/>
    <w:tmpl w:val="253C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95B58"/>
    <w:multiLevelType w:val="multilevel"/>
    <w:tmpl w:val="073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B8599F"/>
    <w:multiLevelType w:val="hybridMultilevel"/>
    <w:tmpl w:val="F6747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B00829"/>
    <w:multiLevelType w:val="hybridMultilevel"/>
    <w:tmpl w:val="CE70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C105ED"/>
    <w:multiLevelType w:val="hybridMultilevel"/>
    <w:tmpl w:val="8BE42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
  </w:num>
  <w:num w:numId="4">
    <w:abstractNumId w:val="12"/>
  </w:num>
  <w:num w:numId="5">
    <w:abstractNumId w:val="7"/>
  </w:num>
  <w:num w:numId="6">
    <w:abstractNumId w:val="11"/>
  </w:num>
  <w:num w:numId="7">
    <w:abstractNumId w:val="8"/>
  </w:num>
  <w:num w:numId="8">
    <w:abstractNumId w:val="1"/>
  </w:num>
  <w:num w:numId="9">
    <w:abstractNumId w:val="3"/>
  </w:num>
  <w:num w:numId="10">
    <w:abstractNumId w:val="13"/>
  </w:num>
  <w:num w:numId="11">
    <w:abstractNumId w:val="0"/>
  </w:num>
  <w:num w:numId="12">
    <w:abstractNumId w:val="6"/>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58"/>
    <w:rsid w:val="0008302F"/>
    <w:rsid w:val="00097BC8"/>
    <w:rsid w:val="000A6C45"/>
    <w:rsid w:val="001172C2"/>
    <w:rsid w:val="001C379A"/>
    <w:rsid w:val="002476E3"/>
    <w:rsid w:val="0026079B"/>
    <w:rsid w:val="003306AF"/>
    <w:rsid w:val="003F0B3D"/>
    <w:rsid w:val="00440F5C"/>
    <w:rsid w:val="004C2763"/>
    <w:rsid w:val="004D7F79"/>
    <w:rsid w:val="004E44CD"/>
    <w:rsid w:val="00540CE8"/>
    <w:rsid w:val="00570295"/>
    <w:rsid w:val="005C1878"/>
    <w:rsid w:val="006830E0"/>
    <w:rsid w:val="006D0E73"/>
    <w:rsid w:val="006F464B"/>
    <w:rsid w:val="008050F9"/>
    <w:rsid w:val="00863658"/>
    <w:rsid w:val="00A53FD6"/>
    <w:rsid w:val="00A84056"/>
    <w:rsid w:val="00AB398C"/>
    <w:rsid w:val="00AC2284"/>
    <w:rsid w:val="00AE210F"/>
    <w:rsid w:val="00B12EB5"/>
    <w:rsid w:val="00C438B1"/>
    <w:rsid w:val="00CA32B6"/>
    <w:rsid w:val="00CD50C2"/>
    <w:rsid w:val="00CF0C14"/>
    <w:rsid w:val="00D375E5"/>
    <w:rsid w:val="00D93A7E"/>
    <w:rsid w:val="00E17DF1"/>
    <w:rsid w:val="00E4480D"/>
    <w:rsid w:val="00E462B9"/>
    <w:rsid w:val="00ED2A3F"/>
    <w:rsid w:val="00F56AD3"/>
    <w:rsid w:val="00FA2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B2774-3501-4D4E-9805-2EA66348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6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8636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3658"/>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63658"/>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863658"/>
  </w:style>
  <w:style w:type="character" w:styleId="Hyperlink">
    <w:name w:val="Hyperlink"/>
    <w:basedOn w:val="DefaultParagraphFont"/>
    <w:uiPriority w:val="99"/>
    <w:unhideWhenUsed/>
    <w:rsid w:val="00863658"/>
    <w:rPr>
      <w:color w:val="0000FF"/>
      <w:u w:val="single"/>
    </w:rPr>
  </w:style>
  <w:style w:type="character" w:styleId="Strong">
    <w:name w:val="Strong"/>
    <w:basedOn w:val="DefaultParagraphFont"/>
    <w:uiPriority w:val="22"/>
    <w:qFormat/>
    <w:rsid w:val="00863658"/>
    <w:rPr>
      <w:b/>
      <w:bCs/>
    </w:rPr>
  </w:style>
  <w:style w:type="paragraph" w:customStyle="1" w:styleId="slug">
    <w:name w:val="slug"/>
    <w:basedOn w:val="Normal"/>
    <w:rsid w:val="008636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8636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63658"/>
  </w:style>
  <w:style w:type="paragraph" w:styleId="ListParagraph">
    <w:name w:val="List Paragraph"/>
    <w:basedOn w:val="Normal"/>
    <w:uiPriority w:val="99"/>
    <w:qFormat/>
    <w:rsid w:val="00863658"/>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4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0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651">
      <w:bodyDiv w:val="1"/>
      <w:marLeft w:val="0"/>
      <w:marRight w:val="0"/>
      <w:marTop w:val="0"/>
      <w:marBottom w:val="0"/>
      <w:divBdr>
        <w:top w:val="none" w:sz="0" w:space="0" w:color="auto"/>
        <w:left w:val="none" w:sz="0" w:space="0" w:color="auto"/>
        <w:bottom w:val="none" w:sz="0" w:space="0" w:color="auto"/>
        <w:right w:val="none" w:sz="0" w:space="0" w:color="auto"/>
      </w:divBdr>
    </w:div>
    <w:div w:id="493182916">
      <w:bodyDiv w:val="1"/>
      <w:marLeft w:val="0"/>
      <w:marRight w:val="0"/>
      <w:marTop w:val="0"/>
      <w:marBottom w:val="0"/>
      <w:divBdr>
        <w:top w:val="none" w:sz="0" w:space="0" w:color="auto"/>
        <w:left w:val="none" w:sz="0" w:space="0" w:color="auto"/>
        <w:bottom w:val="none" w:sz="0" w:space="0" w:color="auto"/>
        <w:right w:val="none" w:sz="0" w:space="0" w:color="auto"/>
      </w:divBdr>
      <w:divsChild>
        <w:div w:id="1103190222">
          <w:marLeft w:val="0"/>
          <w:marRight w:val="0"/>
          <w:marTop w:val="0"/>
          <w:marBottom w:val="0"/>
          <w:divBdr>
            <w:top w:val="none" w:sz="0" w:space="0" w:color="auto"/>
            <w:left w:val="none" w:sz="0" w:space="0" w:color="auto"/>
            <w:bottom w:val="none" w:sz="0" w:space="0" w:color="auto"/>
            <w:right w:val="none" w:sz="0" w:space="0" w:color="auto"/>
          </w:divBdr>
        </w:div>
        <w:div w:id="307129065">
          <w:marLeft w:val="0"/>
          <w:marRight w:val="0"/>
          <w:marTop w:val="180"/>
          <w:marBottom w:val="0"/>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wardsd@nestonhig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Dathan</dc:creator>
  <cp:keywords/>
  <dc:description/>
  <cp:lastModifiedBy>edwardsd</cp:lastModifiedBy>
  <cp:revision>3</cp:revision>
  <cp:lastPrinted>2014-02-13T19:02:00Z</cp:lastPrinted>
  <dcterms:created xsi:type="dcterms:W3CDTF">2018-03-07T10:07:00Z</dcterms:created>
  <dcterms:modified xsi:type="dcterms:W3CDTF">2018-03-07T10:16:00Z</dcterms:modified>
</cp:coreProperties>
</file>