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DA" w:rsidRDefault="00A501DA" w:rsidP="0077186F">
      <w:pPr>
        <w:rPr>
          <w:rFonts w:ascii="Verdana" w:hAnsi="Verdana" w:cs="Tahoma"/>
          <w:b/>
          <w:noProof/>
          <w:sz w:val="22"/>
          <w:szCs w:val="22"/>
        </w:rPr>
      </w:pPr>
      <w:bookmarkStart w:id="0" w:name="_GoBack"/>
      <w:bookmarkEnd w:id="0"/>
      <w:r w:rsidRPr="00145EA9">
        <w:rPr>
          <w:rFonts w:ascii="Verdana" w:hAnsi="Verdana" w:cs="Tahoma"/>
          <w:b/>
          <w:noProof/>
          <w:sz w:val="22"/>
          <w:szCs w:val="22"/>
        </w:rPr>
        <w:drawing>
          <wp:anchor distT="36576" distB="36576" distL="36576" distR="36576" simplePos="0" relativeHeight="251658240" behindDoc="0" locked="0" layoutInCell="1" allowOverlap="1" wp14:anchorId="66FE3117" wp14:editId="40AE2662">
            <wp:simplePos x="0" y="0"/>
            <wp:positionH relativeFrom="column">
              <wp:posOffset>2964180</wp:posOffset>
            </wp:positionH>
            <wp:positionV relativeFrom="paragraph">
              <wp:posOffset>-257810</wp:posOffset>
            </wp:positionV>
            <wp:extent cx="479714" cy="653142"/>
            <wp:effectExtent l="19050" t="0" r="0" b="0"/>
            <wp:wrapNone/>
            <wp:docPr id="22" name="Picture 22" descr="Rickmansworth-School-Crest Green-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ckmansworth-School-Crest Green-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65314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501DA" w:rsidRDefault="00A501DA" w:rsidP="0077186F">
      <w:pPr>
        <w:rPr>
          <w:rFonts w:ascii="Verdana" w:hAnsi="Verdana" w:cs="Tahoma"/>
          <w:b/>
          <w:noProof/>
          <w:sz w:val="22"/>
          <w:szCs w:val="22"/>
        </w:rPr>
      </w:pPr>
    </w:p>
    <w:p w:rsidR="00A501DA" w:rsidRDefault="00A501DA" w:rsidP="0077186F">
      <w:pPr>
        <w:rPr>
          <w:rFonts w:ascii="Verdana" w:hAnsi="Verdana" w:cs="Tahoma"/>
          <w:b/>
          <w:noProof/>
          <w:sz w:val="22"/>
          <w:szCs w:val="22"/>
        </w:rPr>
      </w:pPr>
    </w:p>
    <w:p w:rsidR="003B7818" w:rsidRDefault="008111F1" w:rsidP="0077186F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sz w:val="22"/>
          <w:szCs w:val="22"/>
        </w:rPr>
        <w:t>Physical Education</w:t>
      </w:r>
      <w:r w:rsidR="00BB03E1" w:rsidRPr="00145EA9">
        <w:rPr>
          <w:rFonts w:ascii="Verdana" w:hAnsi="Verdana" w:cs="Tahoma"/>
          <w:b/>
          <w:sz w:val="22"/>
          <w:szCs w:val="22"/>
        </w:rPr>
        <w:t xml:space="preserve"> Department</w:t>
      </w:r>
    </w:p>
    <w:p w:rsidR="003B7818" w:rsidRPr="00145EA9" w:rsidRDefault="003B7818" w:rsidP="0077186F">
      <w:pPr>
        <w:rPr>
          <w:rFonts w:ascii="Verdana" w:hAnsi="Verdana" w:cs="Tahoma"/>
          <w:sz w:val="16"/>
          <w:szCs w:val="16"/>
        </w:rPr>
      </w:pPr>
    </w:p>
    <w:p w:rsidR="00F70544" w:rsidRDefault="000A4F88" w:rsidP="0077186F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The P.E department are very successful within the School and co</w:t>
      </w:r>
      <w:r w:rsidR="009A0A2C">
        <w:rPr>
          <w:rFonts w:ascii="Verdana" w:hAnsi="Verdana" w:cs="Tahoma"/>
          <w:sz w:val="22"/>
          <w:szCs w:val="22"/>
        </w:rPr>
        <w:t>mmunity. We</w:t>
      </w:r>
      <w:r w:rsidR="00D44E9C">
        <w:rPr>
          <w:rFonts w:ascii="Verdana" w:hAnsi="Verdana" w:cs="Tahoma"/>
          <w:sz w:val="22"/>
          <w:szCs w:val="22"/>
        </w:rPr>
        <w:t xml:space="preserve"> have won the Hertfordshire Service to Sport Secondary School P.E department of the Year</w:t>
      </w:r>
      <w:r>
        <w:rPr>
          <w:rFonts w:ascii="Verdana" w:hAnsi="Verdana" w:cs="Tahoma"/>
          <w:sz w:val="22"/>
          <w:szCs w:val="22"/>
        </w:rPr>
        <w:t xml:space="preserve"> three consecutive years in a row. </w:t>
      </w:r>
      <w:r w:rsidR="00F70544">
        <w:rPr>
          <w:rFonts w:ascii="Verdana" w:hAnsi="Verdana" w:cs="Tahoma"/>
          <w:sz w:val="22"/>
          <w:szCs w:val="22"/>
        </w:rPr>
        <w:t xml:space="preserve">The PE Department has state of the art sports facilities. The sports </w:t>
      </w:r>
      <w:r w:rsidR="0051609E">
        <w:rPr>
          <w:rFonts w:ascii="Verdana" w:hAnsi="Verdana" w:cs="Tahoma"/>
          <w:sz w:val="22"/>
          <w:szCs w:val="22"/>
        </w:rPr>
        <w:t>ha</w:t>
      </w:r>
      <w:r>
        <w:rPr>
          <w:rFonts w:ascii="Verdana" w:hAnsi="Verdana" w:cs="Tahoma"/>
          <w:sz w:val="22"/>
          <w:szCs w:val="22"/>
        </w:rPr>
        <w:t xml:space="preserve">ll and </w:t>
      </w:r>
      <w:proofErr w:type="spellStart"/>
      <w:r>
        <w:rPr>
          <w:rFonts w:ascii="Verdana" w:hAnsi="Verdana" w:cs="Tahoma"/>
          <w:sz w:val="22"/>
          <w:szCs w:val="22"/>
        </w:rPr>
        <w:t>astro</w:t>
      </w:r>
      <w:proofErr w:type="spellEnd"/>
      <w:r>
        <w:rPr>
          <w:rFonts w:ascii="Verdana" w:hAnsi="Verdana" w:cs="Tahoma"/>
          <w:sz w:val="22"/>
          <w:szCs w:val="22"/>
        </w:rPr>
        <w:t>-turf are both five</w:t>
      </w:r>
      <w:r w:rsidR="00F70544">
        <w:rPr>
          <w:rFonts w:ascii="Verdana" w:hAnsi="Verdana" w:cs="Tahoma"/>
          <w:sz w:val="22"/>
          <w:szCs w:val="22"/>
        </w:rPr>
        <w:t xml:space="preserve"> years old. The sports hall has five cricket nets, six badminton courts two volleyball courts and ten basketball rings. Completing the sports hall is a gym and fitness suite and a </w:t>
      </w:r>
      <w:r w:rsidR="0051609E">
        <w:rPr>
          <w:rFonts w:ascii="Verdana" w:hAnsi="Verdana" w:cs="Tahoma"/>
          <w:sz w:val="22"/>
          <w:szCs w:val="22"/>
        </w:rPr>
        <w:t>dance studio. The department</w:t>
      </w:r>
      <w:r w:rsidR="00F70544">
        <w:rPr>
          <w:rFonts w:ascii="Verdana" w:hAnsi="Verdana" w:cs="Tahoma"/>
          <w:sz w:val="22"/>
          <w:szCs w:val="22"/>
        </w:rPr>
        <w:t xml:space="preserve"> also has a newly refurbished swimming pool and extensive playing fields.</w:t>
      </w:r>
    </w:p>
    <w:p w:rsidR="00F70544" w:rsidRDefault="00F70544" w:rsidP="0077186F">
      <w:pPr>
        <w:rPr>
          <w:rFonts w:ascii="Verdana" w:hAnsi="Verdana" w:cs="Tahoma"/>
          <w:sz w:val="22"/>
          <w:szCs w:val="22"/>
        </w:rPr>
      </w:pPr>
    </w:p>
    <w:p w:rsidR="0051609E" w:rsidRDefault="0051609E" w:rsidP="0077186F">
      <w:pPr>
        <w:rPr>
          <w:rFonts w:ascii="Verdana" w:hAnsi="Verdana" w:cs="Tahoma"/>
          <w:b/>
          <w:sz w:val="22"/>
          <w:szCs w:val="22"/>
          <w:u w:val="single"/>
        </w:rPr>
      </w:pPr>
      <w:r w:rsidRPr="0051609E">
        <w:rPr>
          <w:rFonts w:ascii="Verdana" w:hAnsi="Verdana" w:cs="Tahoma"/>
          <w:b/>
          <w:sz w:val="22"/>
          <w:szCs w:val="22"/>
          <w:u w:val="single"/>
        </w:rPr>
        <w:t>Key stage 3</w:t>
      </w:r>
    </w:p>
    <w:p w:rsidR="0051609E" w:rsidRPr="0051609E" w:rsidRDefault="0051609E" w:rsidP="0077186F">
      <w:pPr>
        <w:rPr>
          <w:rFonts w:ascii="Verdana" w:hAnsi="Verdana" w:cs="Tahoma"/>
          <w:b/>
          <w:sz w:val="22"/>
          <w:szCs w:val="22"/>
          <w:u w:val="single"/>
        </w:rPr>
      </w:pPr>
    </w:p>
    <w:p w:rsidR="0077186F" w:rsidRPr="00145EA9" w:rsidRDefault="0077186F" w:rsidP="0077186F">
      <w:pPr>
        <w:rPr>
          <w:rFonts w:ascii="Verdana" w:hAnsi="Verdana" w:cs="Tahoma"/>
          <w:sz w:val="22"/>
          <w:szCs w:val="22"/>
        </w:rPr>
      </w:pPr>
      <w:r w:rsidRPr="00145EA9">
        <w:rPr>
          <w:rFonts w:ascii="Verdana" w:hAnsi="Verdana" w:cs="Tahoma"/>
          <w:sz w:val="22"/>
          <w:szCs w:val="22"/>
        </w:rPr>
        <w:t xml:space="preserve">At Key Stage 3, students </w:t>
      </w:r>
      <w:r w:rsidR="00F70544">
        <w:rPr>
          <w:rFonts w:ascii="Verdana" w:hAnsi="Verdana" w:cs="Tahoma"/>
          <w:sz w:val="22"/>
          <w:szCs w:val="22"/>
        </w:rPr>
        <w:t xml:space="preserve">are taught in single sex lessons. </w:t>
      </w:r>
      <w:r w:rsidR="009B582E">
        <w:rPr>
          <w:rFonts w:ascii="Verdana" w:hAnsi="Verdana" w:cs="Tahoma"/>
          <w:sz w:val="22"/>
          <w:szCs w:val="22"/>
        </w:rPr>
        <w:t>Students</w:t>
      </w:r>
      <w:r w:rsidR="00F70544">
        <w:rPr>
          <w:rFonts w:ascii="Verdana" w:hAnsi="Verdana" w:cs="Tahoma"/>
          <w:sz w:val="22"/>
          <w:szCs w:val="22"/>
        </w:rPr>
        <w:t xml:space="preserve"> have a generous allocation of five hours of sport over a two week period. Over the course of a year, students will undertake a wide variety of different activities taking advantage of the Department’s excellent facilities. Sports currently taught are: football, rugby, basketball, dance, fitness, badminton, tennis, cricket, rounders, athletics, OAA, </w:t>
      </w:r>
      <w:r w:rsidR="009B582E">
        <w:rPr>
          <w:rFonts w:ascii="Verdana" w:hAnsi="Verdana" w:cs="Tahoma"/>
          <w:sz w:val="22"/>
          <w:szCs w:val="22"/>
        </w:rPr>
        <w:t>volleyball, swimming, gymnastics, hockey and handball.</w:t>
      </w:r>
      <w:r w:rsidR="00F70544">
        <w:rPr>
          <w:rFonts w:ascii="Verdana" w:hAnsi="Verdana" w:cs="Tahoma"/>
          <w:sz w:val="22"/>
          <w:szCs w:val="22"/>
        </w:rPr>
        <w:t xml:space="preserve"> </w:t>
      </w:r>
    </w:p>
    <w:p w:rsidR="0051609E" w:rsidRDefault="0051609E" w:rsidP="0051609E">
      <w:pPr>
        <w:rPr>
          <w:rFonts w:ascii="Verdana" w:hAnsi="Verdana" w:cs="Tahoma"/>
          <w:b/>
          <w:sz w:val="22"/>
          <w:szCs w:val="22"/>
          <w:u w:val="single"/>
        </w:rPr>
      </w:pPr>
    </w:p>
    <w:p w:rsidR="0051609E" w:rsidRDefault="0051609E" w:rsidP="0051609E">
      <w:pPr>
        <w:rPr>
          <w:rFonts w:ascii="Verdana" w:hAnsi="Verdana" w:cs="Tahoma"/>
          <w:b/>
          <w:sz w:val="22"/>
          <w:szCs w:val="22"/>
          <w:u w:val="single"/>
        </w:rPr>
      </w:pPr>
      <w:r w:rsidRPr="0051609E">
        <w:rPr>
          <w:rFonts w:ascii="Verdana" w:hAnsi="Verdana" w:cs="Tahoma"/>
          <w:b/>
          <w:sz w:val="22"/>
          <w:szCs w:val="22"/>
          <w:u w:val="single"/>
        </w:rPr>
        <w:t>Key stage</w:t>
      </w:r>
      <w:r>
        <w:rPr>
          <w:rFonts w:ascii="Verdana" w:hAnsi="Verdana" w:cs="Tahoma"/>
          <w:b/>
          <w:sz w:val="22"/>
          <w:szCs w:val="22"/>
          <w:u w:val="single"/>
        </w:rPr>
        <w:t xml:space="preserve"> 4</w:t>
      </w:r>
    </w:p>
    <w:p w:rsidR="0077186F" w:rsidRDefault="0077186F" w:rsidP="0077186F">
      <w:pPr>
        <w:rPr>
          <w:rFonts w:ascii="Verdana" w:hAnsi="Verdana" w:cs="Tahoma"/>
          <w:sz w:val="16"/>
          <w:szCs w:val="16"/>
        </w:rPr>
      </w:pPr>
    </w:p>
    <w:p w:rsidR="0051609E" w:rsidRPr="00145EA9" w:rsidRDefault="0051609E" w:rsidP="0077186F">
      <w:pPr>
        <w:rPr>
          <w:rFonts w:ascii="Verdana" w:hAnsi="Verdana" w:cs="Tahoma"/>
          <w:sz w:val="16"/>
          <w:szCs w:val="16"/>
        </w:rPr>
      </w:pPr>
    </w:p>
    <w:p w:rsidR="009B582E" w:rsidRDefault="0077186F" w:rsidP="0077186F">
      <w:pPr>
        <w:rPr>
          <w:rFonts w:ascii="Verdana" w:hAnsi="Verdana" w:cs="Tahoma"/>
          <w:sz w:val="22"/>
          <w:szCs w:val="22"/>
        </w:rPr>
      </w:pPr>
      <w:r w:rsidRPr="00145EA9">
        <w:rPr>
          <w:rFonts w:ascii="Verdana" w:hAnsi="Verdana" w:cs="Tahoma"/>
          <w:sz w:val="22"/>
          <w:szCs w:val="22"/>
        </w:rPr>
        <w:t xml:space="preserve">At Key Stage 4, students </w:t>
      </w:r>
      <w:r w:rsidR="009B582E">
        <w:rPr>
          <w:rFonts w:ascii="Verdana" w:hAnsi="Verdana" w:cs="Tahoma"/>
          <w:sz w:val="22"/>
          <w:szCs w:val="22"/>
        </w:rPr>
        <w:t>are taught in both single sex and mixed sex classes depending</w:t>
      </w:r>
      <w:r w:rsidR="00314423">
        <w:rPr>
          <w:rFonts w:ascii="Verdana" w:hAnsi="Verdana" w:cs="Tahoma"/>
          <w:sz w:val="22"/>
          <w:szCs w:val="22"/>
        </w:rPr>
        <w:t xml:space="preserve"> on the activity. Students</w:t>
      </w:r>
      <w:r w:rsidR="009B582E">
        <w:rPr>
          <w:rFonts w:ascii="Verdana" w:hAnsi="Verdana" w:cs="Tahoma"/>
          <w:sz w:val="22"/>
          <w:szCs w:val="22"/>
        </w:rPr>
        <w:t xml:space="preserve"> have </w:t>
      </w:r>
      <w:r w:rsidR="00314423">
        <w:rPr>
          <w:rFonts w:ascii="Verdana" w:hAnsi="Verdana" w:cs="Tahoma"/>
          <w:sz w:val="22"/>
          <w:szCs w:val="22"/>
        </w:rPr>
        <w:t>four</w:t>
      </w:r>
      <w:r w:rsidR="009B582E">
        <w:rPr>
          <w:rFonts w:ascii="Verdana" w:hAnsi="Verdana" w:cs="Tahoma"/>
          <w:sz w:val="22"/>
          <w:szCs w:val="22"/>
        </w:rPr>
        <w:t xml:space="preserve"> core</w:t>
      </w:r>
      <w:r w:rsidRPr="00145EA9">
        <w:rPr>
          <w:rFonts w:ascii="Verdana" w:hAnsi="Verdana" w:cs="Tahoma"/>
          <w:sz w:val="22"/>
          <w:szCs w:val="22"/>
        </w:rPr>
        <w:t xml:space="preserve"> lessons </w:t>
      </w:r>
      <w:r w:rsidR="009B582E">
        <w:rPr>
          <w:rFonts w:ascii="Verdana" w:hAnsi="Verdana" w:cs="Tahoma"/>
          <w:sz w:val="22"/>
          <w:szCs w:val="22"/>
        </w:rPr>
        <w:t>over a two week period</w:t>
      </w:r>
      <w:r w:rsidRPr="00145EA9">
        <w:rPr>
          <w:rFonts w:ascii="Verdana" w:hAnsi="Verdana" w:cs="Tahoma"/>
          <w:sz w:val="22"/>
          <w:szCs w:val="22"/>
        </w:rPr>
        <w:t xml:space="preserve"> and </w:t>
      </w:r>
      <w:r w:rsidR="009B582E">
        <w:rPr>
          <w:rFonts w:ascii="Verdana" w:hAnsi="Verdana" w:cs="Tahoma"/>
          <w:sz w:val="22"/>
          <w:szCs w:val="22"/>
        </w:rPr>
        <w:t>are able to choose a pathway of activities they wish to follow.</w:t>
      </w:r>
      <w:r w:rsidRPr="00145EA9">
        <w:rPr>
          <w:rFonts w:ascii="Verdana" w:hAnsi="Verdana" w:cs="Tahoma"/>
          <w:sz w:val="22"/>
          <w:szCs w:val="22"/>
        </w:rPr>
        <w:t xml:space="preserve"> The Department </w:t>
      </w:r>
      <w:r w:rsidR="009B582E">
        <w:rPr>
          <w:rFonts w:ascii="Verdana" w:hAnsi="Verdana" w:cs="Tahoma"/>
          <w:sz w:val="22"/>
          <w:szCs w:val="22"/>
        </w:rPr>
        <w:t xml:space="preserve">offers Level 1 Sports Leaders Award and a number of NGB awards in this time. </w:t>
      </w:r>
    </w:p>
    <w:p w:rsidR="000D26B8" w:rsidRDefault="000D26B8" w:rsidP="0077186F">
      <w:pPr>
        <w:rPr>
          <w:rFonts w:ascii="Verdana" w:hAnsi="Verdana" w:cs="Tahoma"/>
          <w:sz w:val="22"/>
          <w:szCs w:val="22"/>
        </w:rPr>
      </w:pPr>
    </w:p>
    <w:p w:rsidR="0077186F" w:rsidRDefault="009B582E" w:rsidP="0077186F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GCSE PE </w:t>
      </w:r>
      <w:r w:rsidR="000D26B8">
        <w:rPr>
          <w:rFonts w:ascii="Verdana" w:hAnsi="Verdana" w:cs="Tahoma"/>
          <w:sz w:val="22"/>
          <w:szCs w:val="22"/>
        </w:rPr>
        <w:t xml:space="preserve">is offered </w:t>
      </w:r>
      <w:r>
        <w:rPr>
          <w:rFonts w:ascii="Verdana" w:hAnsi="Verdana" w:cs="Tahoma"/>
          <w:sz w:val="22"/>
          <w:szCs w:val="22"/>
        </w:rPr>
        <w:t>as an option. This is taught over a separate five lessons per two week block. We follow the OCR specification and we currently have two s</w:t>
      </w:r>
      <w:r w:rsidR="000D26B8">
        <w:rPr>
          <w:rFonts w:ascii="Verdana" w:hAnsi="Verdana" w:cs="Tahoma"/>
          <w:sz w:val="22"/>
          <w:szCs w:val="22"/>
        </w:rPr>
        <w:t>e</w:t>
      </w:r>
      <w:r w:rsidR="00314423">
        <w:rPr>
          <w:rFonts w:ascii="Verdana" w:hAnsi="Verdana" w:cs="Tahoma"/>
          <w:sz w:val="22"/>
          <w:szCs w:val="22"/>
        </w:rPr>
        <w:t xml:space="preserve">ts in both Year 10 and 11. </w:t>
      </w:r>
    </w:p>
    <w:p w:rsidR="009B582E" w:rsidRDefault="009B582E" w:rsidP="0077186F">
      <w:pPr>
        <w:rPr>
          <w:rFonts w:ascii="Verdana" w:hAnsi="Verdana" w:cs="Tahoma"/>
          <w:sz w:val="22"/>
          <w:szCs w:val="22"/>
        </w:rPr>
      </w:pPr>
    </w:p>
    <w:p w:rsidR="0051609E" w:rsidRPr="0051609E" w:rsidRDefault="0051609E" w:rsidP="0077186F">
      <w:pPr>
        <w:rPr>
          <w:rFonts w:ascii="Verdana" w:hAnsi="Verdana" w:cs="Tahoma"/>
          <w:b/>
          <w:sz w:val="22"/>
          <w:szCs w:val="22"/>
          <w:u w:val="single"/>
        </w:rPr>
      </w:pPr>
      <w:r w:rsidRPr="0051609E">
        <w:rPr>
          <w:rFonts w:ascii="Verdana" w:hAnsi="Verdana" w:cs="Tahoma"/>
          <w:b/>
          <w:sz w:val="22"/>
          <w:szCs w:val="22"/>
          <w:u w:val="single"/>
        </w:rPr>
        <w:t>Key stage 5</w:t>
      </w:r>
    </w:p>
    <w:p w:rsidR="0051609E" w:rsidRDefault="0051609E" w:rsidP="0077186F">
      <w:pPr>
        <w:rPr>
          <w:rFonts w:ascii="Verdana" w:hAnsi="Verdana" w:cs="Tahoma"/>
          <w:sz w:val="22"/>
          <w:szCs w:val="22"/>
        </w:rPr>
      </w:pPr>
    </w:p>
    <w:p w:rsidR="009B582E" w:rsidRDefault="009B582E" w:rsidP="0077186F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 Level PE is also offered and we currently have one set at both AS and A2, again following the OCR specification.</w:t>
      </w:r>
      <w:r w:rsidR="0048004C">
        <w:rPr>
          <w:rFonts w:ascii="Verdana" w:hAnsi="Verdana" w:cs="Tahoma"/>
          <w:sz w:val="22"/>
          <w:szCs w:val="22"/>
        </w:rPr>
        <w:t xml:space="preserve"> The A-Level results last summer were </w:t>
      </w:r>
      <w:r w:rsidR="0048004C" w:rsidRPr="0048004C">
        <w:rPr>
          <w:rFonts w:ascii="Verdana" w:hAnsi="Verdana" w:cs="Tahoma"/>
          <w:b/>
          <w:sz w:val="22"/>
          <w:szCs w:val="22"/>
        </w:rPr>
        <w:t>ALPS 2.</w:t>
      </w:r>
      <w:r w:rsidR="0048004C">
        <w:rPr>
          <w:rFonts w:ascii="Verdana" w:hAnsi="Verdana" w:cs="Tahoma"/>
          <w:sz w:val="22"/>
          <w:szCs w:val="22"/>
        </w:rPr>
        <w:t xml:space="preserve"> </w:t>
      </w:r>
      <w:r w:rsidR="009A0A2C">
        <w:rPr>
          <w:rFonts w:ascii="Verdana" w:hAnsi="Verdana" w:cs="Tahoma"/>
          <w:sz w:val="22"/>
          <w:szCs w:val="22"/>
        </w:rPr>
        <w:t xml:space="preserve">We also run enrichment at KS5 offering a variety of Sports. </w:t>
      </w:r>
    </w:p>
    <w:p w:rsidR="009B582E" w:rsidRDefault="009B582E" w:rsidP="0077186F">
      <w:pPr>
        <w:rPr>
          <w:rFonts w:ascii="Verdana" w:hAnsi="Verdana" w:cs="Tahoma"/>
          <w:sz w:val="22"/>
          <w:szCs w:val="22"/>
        </w:rPr>
      </w:pPr>
    </w:p>
    <w:p w:rsidR="0051609E" w:rsidRPr="0051609E" w:rsidRDefault="0051609E" w:rsidP="0077186F">
      <w:pPr>
        <w:rPr>
          <w:rFonts w:ascii="Verdana" w:hAnsi="Verdana" w:cs="Tahoma"/>
          <w:b/>
          <w:sz w:val="22"/>
          <w:szCs w:val="22"/>
          <w:u w:val="single"/>
        </w:rPr>
      </w:pPr>
      <w:r w:rsidRPr="0051609E">
        <w:rPr>
          <w:rFonts w:ascii="Verdana" w:hAnsi="Verdana" w:cs="Tahoma"/>
          <w:b/>
          <w:sz w:val="22"/>
          <w:szCs w:val="22"/>
          <w:u w:val="single"/>
        </w:rPr>
        <w:t xml:space="preserve">Extra-curricular </w:t>
      </w:r>
    </w:p>
    <w:p w:rsidR="0051609E" w:rsidRDefault="0051609E" w:rsidP="0077186F">
      <w:pPr>
        <w:rPr>
          <w:rFonts w:ascii="Verdana" w:hAnsi="Verdana" w:cs="Tahoma"/>
          <w:sz w:val="22"/>
          <w:szCs w:val="22"/>
        </w:rPr>
      </w:pPr>
    </w:p>
    <w:p w:rsidR="000D26B8" w:rsidRDefault="009B582E" w:rsidP="0077186F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Extra-curricular </w:t>
      </w:r>
      <w:r w:rsidR="00C8420C">
        <w:rPr>
          <w:rFonts w:ascii="Verdana" w:hAnsi="Verdana" w:cs="Tahoma"/>
          <w:sz w:val="22"/>
          <w:szCs w:val="22"/>
        </w:rPr>
        <w:t>sport</w:t>
      </w:r>
      <w:r>
        <w:rPr>
          <w:rFonts w:ascii="Verdana" w:hAnsi="Verdana" w:cs="Tahoma"/>
          <w:sz w:val="22"/>
          <w:szCs w:val="22"/>
        </w:rPr>
        <w:t xml:space="preserve"> play</w:t>
      </w:r>
      <w:r w:rsidR="00C8420C">
        <w:rPr>
          <w:rFonts w:ascii="Verdana" w:hAnsi="Verdana" w:cs="Tahoma"/>
          <w:sz w:val="22"/>
          <w:szCs w:val="22"/>
        </w:rPr>
        <w:t>s</w:t>
      </w:r>
      <w:r>
        <w:rPr>
          <w:rFonts w:ascii="Verdana" w:hAnsi="Verdana" w:cs="Tahoma"/>
          <w:sz w:val="22"/>
          <w:szCs w:val="22"/>
        </w:rPr>
        <w:t xml:space="preserve"> an important role in the ethos of the</w:t>
      </w:r>
      <w:r w:rsidR="000D26B8">
        <w:rPr>
          <w:rFonts w:ascii="Verdana" w:hAnsi="Verdana" w:cs="Tahoma"/>
          <w:sz w:val="22"/>
          <w:szCs w:val="22"/>
        </w:rPr>
        <w:t xml:space="preserve"> D</w:t>
      </w:r>
      <w:r>
        <w:rPr>
          <w:rFonts w:ascii="Verdana" w:hAnsi="Verdana" w:cs="Tahoma"/>
          <w:sz w:val="22"/>
          <w:szCs w:val="22"/>
        </w:rPr>
        <w:t>epartment. We run an extensive programme, before school, at lunch times, after school and on Saturday mornings. Our aim is to offer a</w:t>
      </w:r>
      <w:r w:rsidR="00C8420C">
        <w:rPr>
          <w:rFonts w:ascii="Verdana" w:hAnsi="Verdana" w:cs="Tahoma"/>
          <w:sz w:val="22"/>
          <w:szCs w:val="22"/>
        </w:rPr>
        <w:t xml:space="preserve"> wide variety of activities </w:t>
      </w:r>
      <w:r w:rsidR="000D26B8">
        <w:rPr>
          <w:rFonts w:ascii="Verdana" w:hAnsi="Verdana" w:cs="Tahoma"/>
          <w:sz w:val="22"/>
          <w:szCs w:val="22"/>
        </w:rPr>
        <w:t xml:space="preserve">so that as many </w:t>
      </w:r>
      <w:r w:rsidR="00A501DA">
        <w:rPr>
          <w:rFonts w:ascii="Verdana" w:hAnsi="Verdana" w:cs="Tahoma"/>
          <w:sz w:val="22"/>
          <w:szCs w:val="22"/>
        </w:rPr>
        <w:t>students</w:t>
      </w:r>
      <w:r w:rsidR="000D26B8">
        <w:rPr>
          <w:rFonts w:ascii="Verdana" w:hAnsi="Verdana" w:cs="Tahoma"/>
          <w:sz w:val="22"/>
          <w:szCs w:val="22"/>
        </w:rPr>
        <w:t xml:space="preserve"> as possible can take part and enjoy physical activity.</w:t>
      </w:r>
    </w:p>
    <w:p w:rsidR="000D26B8" w:rsidRDefault="000D26B8" w:rsidP="0077186F">
      <w:pPr>
        <w:rPr>
          <w:rFonts w:ascii="Verdana" w:hAnsi="Verdana" w:cs="Tahoma"/>
          <w:sz w:val="22"/>
          <w:szCs w:val="22"/>
        </w:rPr>
      </w:pPr>
    </w:p>
    <w:p w:rsidR="009B582E" w:rsidRDefault="000D26B8" w:rsidP="0077186F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As well as recreational sport, we also run a large number of sports teams who compete in local and national competitions. Over the years we have enjoyed sporting success and regularly have </w:t>
      </w:r>
      <w:r w:rsidR="00A501DA">
        <w:rPr>
          <w:rFonts w:ascii="Verdana" w:hAnsi="Verdana" w:cs="Tahoma"/>
          <w:sz w:val="22"/>
          <w:szCs w:val="22"/>
        </w:rPr>
        <w:t>students</w:t>
      </w:r>
      <w:r>
        <w:rPr>
          <w:rFonts w:ascii="Verdana" w:hAnsi="Verdana" w:cs="Tahoma"/>
          <w:sz w:val="22"/>
          <w:szCs w:val="22"/>
        </w:rPr>
        <w:t xml:space="preserve"> who gain representational honours and District and County level. We have also had </w:t>
      </w:r>
      <w:r w:rsidR="00A501DA">
        <w:rPr>
          <w:rFonts w:ascii="Verdana" w:hAnsi="Verdana" w:cs="Tahoma"/>
          <w:sz w:val="22"/>
          <w:szCs w:val="22"/>
        </w:rPr>
        <w:t>students</w:t>
      </w:r>
      <w:r>
        <w:rPr>
          <w:rFonts w:ascii="Verdana" w:hAnsi="Verdana" w:cs="Tahoma"/>
          <w:sz w:val="22"/>
          <w:szCs w:val="22"/>
        </w:rPr>
        <w:t xml:space="preserve"> gain national honours and two have participated in the Olympic Games.   </w:t>
      </w:r>
    </w:p>
    <w:p w:rsidR="002D3DD8" w:rsidRDefault="002D3DD8" w:rsidP="0077186F">
      <w:pPr>
        <w:rPr>
          <w:rFonts w:ascii="Verdana" w:hAnsi="Verdana" w:cs="Tahoma"/>
          <w:sz w:val="22"/>
          <w:szCs w:val="22"/>
        </w:rPr>
      </w:pPr>
    </w:p>
    <w:p w:rsidR="002D3DD8" w:rsidRDefault="002D3DD8" w:rsidP="0077186F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The Department run a number of sports tours and trips. We currently organise and run an annu</w:t>
      </w:r>
      <w:r w:rsidR="005E7FF6">
        <w:rPr>
          <w:rFonts w:ascii="Verdana" w:hAnsi="Verdana" w:cs="Tahoma"/>
          <w:sz w:val="22"/>
          <w:szCs w:val="22"/>
        </w:rPr>
        <w:t>al ski trip (next year taking 12</w:t>
      </w:r>
      <w:r>
        <w:rPr>
          <w:rFonts w:ascii="Verdana" w:hAnsi="Verdana" w:cs="Tahoma"/>
          <w:sz w:val="22"/>
          <w:szCs w:val="22"/>
        </w:rPr>
        <w:t>0 students) a football tour</w:t>
      </w:r>
      <w:r w:rsidR="00314423">
        <w:rPr>
          <w:rFonts w:ascii="Verdana" w:hAnsi="Verdana" w:cs="Tahoma"/>
          <w:sz w:val="22"/>
          <w:szCs w:val="22"/>
        </w:rPr>
        <w:t xml:space="preserve"> to </w:t>
      </w:r>
      <w:r w:rsidR="00027938">
        <w:rPr>
          <w:rFonts w:ascii="Verdana" w:hAnsi="Verdana" w:cs="Tahoma"/>
          <w:sz w:val="22"/>
          <w:szCs w:val="22"/>
        </w:rPr>
        <w:t>Europe</w:t>
      </w:r>
      <w:r w:rsidR="002A7F31">
        <w:rPr>
          <w:rFonts w:ascii="Verdana" w:hAnsi="Verdana" w:cs="Tahoma"/>
          <w:sz w:val="22"/>
          <w:szCs w:val="22"/>
        </w:rPr>
        <w:t xml:space="preserve">, a rugby tour to </w:t>
      </w:r>
      <w:r w:rsidR="00027938">
        <w:rPr>
          <w:rFonts w:ascii="Verdana" w:hAnsi="Verdana" w:cs="Tahoma"/>
          <w:sz w:val="22"/>
          <w:szCs w:val="22"/>
        </w:rPr>
        <w:t>Europe</w:t>
      </w:r>
      <w:r w:rsidR="002A7F31">
        <w:rPr>
          <w:rFonts w:ascii="Verdana" w:hAnsi="Verdana" w:cs="Tahoma"/>
          <w:sz w:val="22"/>
          <w:szCs w:val="22"/>
        </w:rPr>
        <w:t xml:space="preserve">, Netball to Paris </w:t>
      </w:r>
      <w:r w:rsidR="00314423">
        <w:rPr>
          <w:rFonts w:ascii="Verdana" w:hAnsi="Verdana" w:cs="Tahoma"/>
          <w:sz w:val="22"/>
          <w:szCs w:val="22"/>
        </w:rPr>
        <w:t>and</w:t>
      </w:r>
      <w:r>
        <w:rPr>
          <w:rFonts w:ascii="Verdana" w:hAnsi="Verdana" w:cs="Tahoma"/>
          <w:sz w:val="22"/>
          <w:szCs w:val="22"/>
        </w:rPr>
        <w:t xml:space="preserve"> a GCSE outward bound trip.</w:t>
      </w:r>
    </w:p>
    <w:p w:rsidR="005F3251" w:rsidRDefault="005F3251" w:rsidP="0077186F">
      <w:pPr>
        <w:rPr>
          <w:rFonts w:ascii="Verdana" w:hAnsi="Verdana" w:cs="Tahoma"/>
          <w:sz w:val="22"/>
          <w:szCs w:val="22"/>
        </w:rPr>
      </w:pPr>
    </w:p>
    <w:p w:rsidR="001A4E41" w:rsidRDefault="001A4E41" w:rsidP="001A4E41">
      <w:pPr>
        <w:rPr>
          <w:rFonts w:ascii="Verdana" w:hAnsi="Verdana" w:cs="Tahoma"/>
          <w:sz w:val="22"/>
          <w:szCs w:val="22"/>
        </w:rPr>
      </w:pPr>
    </w:p>
    <w:p w:rsidR="005F3251" w:rsidRDefault="005F3251" w:rsidP="0077186F">
      <w:pPr>
        <w:rPr>
          <w:rFonts w:ascii="Verdana" w:hAnsi="Verdana" w:cs="Tahoma"/>
          <w:sz w:val="22"/>
          <w:szCs w:val="22"/>
        </w:rPr>
      </w:pPr>
    </w:p>
    <w:p w:rsidR="005F3251" w:rsidRPr="00145EA9" w:rsidRDefault="005F3251" w:rsidP="0077186F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The Depart</w:t>
      </w:r>
      <w:r w:rsidR="0051609E">
        <w:rPr>
          <w:rFonts w:ascii="Verdana" w:hAnsi="Verdana" w:cs="Tahoma"/>
          <w:sz w:val="22"/>
          <w:szCs w:val="22"/>
        </w:rPr>
        <w:t>ment currently consists of six</w:t>
      </w:r>
      <w:r>
        <w:rPr>
          <w:rFonts w:ascii="Verdana" w:hAnsi="Verdana" w:cs="Tahoma"/>
          <w:sz w:val="22"/>
          <w:szCs w:val="22"/>
        </w:rPr>
        <w:t xml:space="preserve"> teaching members of staff and an apprentice.</w:t>
      </w:r>
    </w:p>
    <w:p w:rsidR="005F3251" w:rsidRDefault="005F3251" w:rsidP="002D3DD8">
      <w:pPr>
        <w:rPr>
          <w:rFonts w:ascii="Verdana" w:hAnsi="Verdana" w:cs="Tahoma"/>
          <w:sz w:val="22"/>
          <w:szCs w:val="22"/>
        </w:rPr>
      </w:pPr>
    </w:p>
    <w:p w:rsidR="005F3251" w:rsidRDefault="005F3251" w:rsidP="002D3DD8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The Department run staff sports activities for all staff to be involved in</w:t>
      </w:r>
      <w:r w:rsidR="00AC45C9">
        <w:rPr>
          <w:rFonts w:ascii="Verdana" w:hAnsi="Verdana" w:cs="Tahoma"/>
          <w:sz w:val="22"/>
          <w:szCs w:val="22"/>
        </w:rPr>
        <w:t xml:space="preserve"> and develop a positive ethos and wellbeing amongst staff</w:t>
      </w:r>
      <w:r>
        <w:rPr>
          <w:rFonts w:ascii="Verdana" w:hAnsi="Verdana" w:cs="Tahoma"/>
          <w:sz w:val="22"/>
          <w:szCs w:val="22"/>
        </w:rPr>
        <w:t>. This includes competitive football, cricket and basketball teams, use of the gym and fitness suite</w:t>
      </w:r>
      <w:r w:rsidR="00314423">
        <w:rPr>
          <w:rFonts w:ascii="Verdana" w:hAnsi="Verdana" w:cs="Tahoma"/>
          <w:sz w:val="22"/>
          <w:szCs w:val="22"/>
        </w:rPr>
        <w:t>, Volleyball</w:t>
      </w:r>
      <w:r>
        <w:rPr>
          <w:rFonts w:ascii="Verdana" w:hAnsi="Verdana" w:cs="Tahoma"/>
          <w:sz w:val="22"/>
          <w:szCs w:val="22"/>
        </w:rPr>
        <w:t xml:space="preserve"> and recreational swimming.</w:t>
      </w:r>
    </w:p>
    <w:p w:rsidR="005F3251" w:rsidRDefault="005F3251" w:rsidP="002D3DD8">
      <w:pPr>
        <w:rPr>
          <w:rFonts w:ascii="Verdana" w:hAnsi="Verdana" w:cs="Tahoma"/>
          <w:sz w:val="22"/>
          <w:szCs w:val="22"/>
        </w:rPr>
      </w:pPr>
    </w:p>
    <w:p w:rsidR="005F3251" w:rsidRDefault="005F3251" w:rsidP="005F325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The Physical Education Department is at the heart of school life at Rickmansworth School and is highly respected by </w:t>
      </w:r>
      <w:r w:rsidR="00A501DA">
        <w:rPr>
          <w:rFonts w:ascii="Verdana" w:hAnsi="Verdana" w:cs="Tahoma"/>
          <w:sz w:val="22"/>
          <w:szCs w:val="22"/>
        </w:rPr>
        <w:t>students</w:t>
      </w:r>
      <w:r>
        <w:rPr>
          <w:rFonts w:ascii="Verdana" w:hAnsi="Verdana" w:cs="Tahoma"/>
          <w:sz w:val="22"/>
          <w:szCs w:val="22"/>
        </w:rPr>
        <w:t>, parents and staff.</w:t>
      </w:r>
      <w:r w:rsidR="0051609E">
        <w:rPr>
          <w:rFonts w:ascii="Verdana" w:hAnsi="Verdana" w:cs="Tahoma"/>
          <w:sz w:val="22"/>
          <w:szCs w:val="22"/>
        </w:rPr>
        <w:t xml:space="preserve"> </w:t>
      </w:r>
    </w:p>
    <w:p w:rsidR="001A4E41" w:rsidRDefault="001A4E41" w:rsidP="005F3251">
      <w:pPr>
        <w:rPr>
          <w:rFonts w:ascii="Verdana" w:hAnsi="Verdana" w:cs="Tahoma"/>
          <w:sz w:val="22"/>
          <w:szCs w:val="22"/>
        </w:rPr>
      </w:pPr>
    </w:p>
    <w:p w:rsidR="001A4E41" w:rsidRDefault="001A4E41" w:rsidP="001A4E41">
      <w:pPr>
        <w:rPr>
          <w:rFonts w:ascii="Verdana" w:hAnsi="Verdana" w:cs="Tahoma"/>
          <w:b/>
          <w:sz w:val="22"/>
          <w:szCs w:val="22"/>
          <w:u w:val="single"/>
        </w:rPr>
      </w:pPr>
      <w:r w:rsidRPr="0066603A">
        <w:rPr>
          <w:rFonts w:ascii="Verdana" w:hAnsi="Verdana" w:cs="Tahoma"/>
          <w:b/>
          <w:sz w:val="22"/>
          <w:szCs w:val="22"/>
          <w:u w:val="single"/>
        </w:rPr>
        <w:t>SSP</w:t>
      </w:r>
    </w:p>
    <w:p w:rsidR="001A4E41" w:rsidRDefault="001A4E41" w:rsidP="001A4E41">
      <w:pPr>
        <w:rPr>
          <w:rFonts w:ascii="Verdana" w:hAnsi="Verdana" w:cs="Tahoma"/>
          <w:b/>
          <w:sz w:val="22"/>
          <w:szCs w:val="22"/>
          <w:u w:val="single"/>
        </w:rPr>
      </w:pPr>
    </w:p>
    <w:p w:rsidR="001A4E41" w:rsidRDefault="001A4E41" w:rsidP="001A4E4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Rickmansworth School are the hub school for the Three Rivers School Sports Partnership and work closely with our local primary schools. </w:t>
      </w:r>
    </w:p>
    <w:p w:rsidR="001A4E41" w:rsidRDefault="001A4E41" w:rsidP="001A4E41">
      <w:pPr>
        <w:rPr>
          <w:rFonts w:ascii="Verdana" w:hAnsi="Verdana" w:cs="Tahoma"/>
          <w:sz w:val="22"/>
          <w:szCs w:val="22"/>
        </w:rPr>
      </w:pPr>
    </w:p>
    <w:p w:rsidR="001A4E41" w:rsidRDefault="001A4E41" w:rsidP="001A4E41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The School Sports Partnership team is made up of 3 staff members who run games and leadership courses for the local community, both primary and secondary. The SSP support the P.E department run fixtures and extra-curricular clubs. </w:t>
      </w:r>
    </w:p>
    <w:p w:rsidR="001A4E41" w:rsidRDefault="001A4E41" w:rsidP="005F3251">
      <w:pPr>
        <w:rPr>
          <w:rFonts w:ascii="Verdana" w:hAnsi="Verdana" w:cs="Tahoma"/>
          <w:sz w:val="22"/>
          <w:szCs w:val="22"/>
        </w:rPr>
      </w:pPr>
    </w:p>
    <w:p w:rsidR="00314423" w:rsidRDefault="00314423" w:rsidP="005F3251">
      <w:pPr>
        <w:rPr>
          <w:rFonts w:ascii="Verdana" w:hAnsi="Verdana" w:cs="Tahoma"/>
          <w:sz w:val="22"/>
          <w:szCs w:val="22"/>
        </w:rPr>
      </w:pPr>
    </w:p>
    <w:p w:rsidR="0066603A" w:rsidRDefault="00324E85" w:rsidP="002D3DD8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</w:t>
      </w:r>
    </w:p>
    <w:sectPr w:rsidR="0066603A" w:rsidSect="00145EA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369"/>
    <w:multiLevelType w:val="hybridMultilevel"/>
    <w:tmpl w:val="5F70C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6B8"/>
    <w:multiLevelType w:val="hybridMultilevel"/>
    <w:tmpl w:val="1838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6660"/>
    <w:multiLevelType w:val="hybridMultilevel"/>
    <w:tmpl w:val="61AA5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6F"/>
    <w:rsid w:val="00027938"/>
    <w:rsid w:val="0003728F"/>
    <w:rsid w:val="000A4F88"/>
    <w:rsid w:val="000C4C51"/>
    <w:rsid w:val="000D26B8"/>
    <w:rsid w:val="00145EA9"/>
    <w:rsid w:val="00177FBE"/>
    <w:rsid w:val="001A4E41"/>
    <w:rsid w:val="002A7F31"/>
    <w:rsid w:val="002D3DD8"/>
    <w:rsid w:val="00314423"/>
    <w:rsid w:val="00324E85"/>
    <w:rsid w:val="003928BB"/>
    <w:rsid w:val="003B7818"/>
    <w:rsid w:val="0048004C"/>
    <w:rsid w:val="004F4823"/>
    <w:rsid w:val="0050536F"/>
    <w:rsid w:val="0051609E"/>
    <w:rsid w:val="005B2A07"/>
    <w:rsid w:val="005E7FF6"/>
    <w:rsid w:val="005F3251"/>
    <w:rsid w:val="0066603A"/>
    <w:rsid w:val="0077186F"/>
    <w:rsid w:val="007F4A37"/>
    <w:rsid w:val="008111F1"/>
    <w:rsid w:val="008A5D6B"/>
    <w:rsid w:val="0095204C"/>
    <w:rsid w:val="009852F5"/>
    <w:rsid w:val="009A0A2C"/>
    <w:rsid w:val="009B582E"/>
    <w:rsid w:val="00A501DA"/>
    <w:rsid w:val="00A66CBD"/>
    <w:rsid w:val="00AC45C9"/>
    <w:rsid w:val="00B778AC"/>
    <w:rsid w:val="00B90384"/>
    <w:rsid w:val="00BA1707"/>
    <w:rsid w:val="00BB03E1"/>
    <w:rsid w:val="00BE3527"/>
    <w:rsid w:val="00C8420C"/>
    <w:rsid w:val="00D44E9C"/>
    <w:rsid w:val="00D87096"/>
    <w:rsid w:val="00EB1638"/>
    <w:rsid w:val="00F313E9"/>
    <w:rsid w:val="00F7027B"/>
    <w:rsid w:val="00F7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2526C-49A3-4FF5-B6DD-E247AB0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0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Rose Spinks</cp:lastModifiedBy>
  <cp:revision>2</cp:revision>
  <cp:lastPrinted>2018-05-15T08:16:00Z</cp:lastPrinted>
  <dcterms:created xsi:type="dcterms:W3CDTF">2018-05-15T08:16:00Z</dcterms:created>
  <dcterms:modified xsi:type="dcterms:W3CDTF">2018-05-15T08:16:00Z</dcterms:modified>
</cp:coreProperties>
</file>