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D1752C" w14:textId="0023CA79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  <w:r w:rsidRPr="008D390C">
        <w:rPr>
          <w:rFonts w:asciiTheme="minorHAnsi" w:hAnsiTheme="minorHAnsi" w:cs="Arial"/>
          <w:b/>
          <w:bCs/>
          <w:noProof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6127B2DF" wp14:editId="7D2B5502">
            <wp:simplePos x="0" y="0"/>
            <wp:positionH relativeFrom="margin">
              <wp:align>center</wp:align>
            </wp:positionH>
            <wp:positionV relativeFrom="paragraph">
              <wp:posOffset>-613410</wp:posOffset>
            </wp:positionV>
            <wp:extent cx="1713600" cy="1234800"/>
            <wp:effectExtent l="0" t="0" r="1270" b="3810"/>
            <wp:wrapNone/>
            <wp:docPr id="2" name="Picture 2" descr="C:\Users\JonesS\Downloads\Logo 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onesS\Downloads\Logo 1_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600" cy="123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912B9A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056ECC4" w14:textId="77777777" w:rsidR="00FC6722" w:rsidRDefault="00FC6722" w:rsidP="7D93A044">
      <w:pPr>
        <w:jc w:val="center"/>
        <w:rPr>
          <w:rFonts w:asciiTheme="minorHAnsi" w:hAnsiTheme="minorHAnsi" w:cs="Arial"/>
          <w:b/>
          <w:bCs/>
          <w:sz w:val="24"/>
          <w:u w:val="single"/>
        </w:rPr>
      </w:pPr>
    </w:p>
    <w:p w14:paraId="45D17E84" w14:textId="77777777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p w14:paraId="4CE3579B" w14:textId="4E66CADA" w:rsidR="00FC6722" w:rsidRPr="00F842A6" w:rsidRDefault="00FC6722" w:rsidP="7D93A044">
      <w:pPr>
        <w:jc w:val="center"/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bCs/>
          <w:szCs w:val="22"/>
        </w:rPr>
        <w:t>JOB DESCRIPTION</w:t>
      </w:r>
    </w:p>
    <w:tbl>
      <w:tblPr>
        <w:tblStyle w:val="TableGrid"/>
        <w:tblpPr w:leftFromText="180" w:rightFromText="180" w:vertAnchor="text" w:horzAnchor="margin" w:tblpY="172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FC6722" w:rsidRPr="00F842A6" w14:paraId="172DC19B" w14:textId="77777777" w:rsidTr="00FC6722">
        <w:tc>
          <w:tcPr>
            <w:tcW w:w="9016" w:type="dxa"/>
            <w:gridSpan w:val="2"/>
          </w:tcPr>
          <w:p w14:paraId="7FAC7C69" w14:textId="0FA146DF" w:rsidR="00FC6722" w:rsidRPr="00F842A6" w:rsidRDefault="00D029F5" w:rsidP="00FC6722">
            <w:pPr>
              <w:jc w:val="center"/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KS2 Primary Class Teacher</w:t>
            </w:r>
          </w:p>
        </w:tc>
      </w:tr>
      <w:tr w:rsidR="00FC6722" w:rsidRPr="00C67758" w14:paraId="2164E4FB" w14:textId="77777777" w:rsidTr="00FC6722">
        <w:tc>
          <w:tcPr>
            <w:tcW w:w="1980" w:type="dxa"/>
          </w:tcPr>
          <w:p w14:paraId="51691BB8" w14:textId="4F41CB3E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Scale/Salary</w:t>
            </w:r>
          </w:p>
        </w:tc>
        <w:tc>
          <w:tcPr>
            <w:tcW w:w="7036" w:type="dxa"/>
          </w:tcPr>
          <w:p w14:paraId="48593577" w14:textId="31B36026" w:rsidR="00C67758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 w:cs="Arial"/>
                <w:szCs w:val="22"/>
              </w:rPr>
              <w:t>Main scale/ Upper pay scale</w:t>
            </w:r>
          </w:p>
        </w:tc>
      </w:tr>
      <w:tr w:rsidR="00FC6722" w:rsidRPr="00C67758" w14:paraId="276B9DF2" w14:textId="77777777" w:rsidTr="00FC6722">
        <w:tc>
          <w:tcPr>
            <w:tcW w:w="1980" w:type="dxa"/>
          </w:tcPr>
          <w:p w14:paraId="36B1475A" w14:textId="16B37E8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Hours</w:t>
            </w:r>
          </w:p>
        </w:tc>
        <w:tc>
          <w:tcPr>
            <w:tcW w:w="7036" w:type="dxa"/>
          </w:tcPr>
          <w:p w14:paraId="4A0B1D30" w14:textId="7BFC2ABA" w:rsidR="00FC6722" w:rsidRPr="00C67758" w:rsidRDefault="00C67758" w:rsidP="00FC6722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Full-time</w:t>
            </w:r>
            <w:r w:rsidR="00D029F5">
              <w:rPr>
                <w:rFonts w:asciiTheme="minorHAnsi" w:hAnsiTheme="minorHAnsi"/>
                <w:spacing w:val="-2"/>
                <w:szCs w:val="22"/>
              </w:rPr>
              <w:t>/Part Time/ Job Share</w:t>
            </w:r>
          </w:p>
        </w:tc>
      </w:tr>
      <w:tr w:rsidR="00FC6722" w:rsidRPr="00C67758" w14:paraId="5B180324" w14:textId="77777777" w:rsidTr="00FC6722">
        <w:tc>
          <w:tcPr>
            <w:tcW w:w="1980" w:type="dxa"/>
          </w:tcPr>
          <w:p w14:paraId="669708C8" w14:textId="3A2E45D0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Section</w:t>
            </w:r>
          </w:p>
        </w:tc>
        <w:tc>
          <w:tcPr>
            <w:tcW w:w="7036" w:type="dxa"/>
          </w:tcPr>
          <w:p w14:paraId="4B38BF84" w14:textId="0F575C29" w:rsidR="00FC6722" w:rsidRPr="00C67758" w:rsidRDefault="00D029F5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>KS2</w:t>
            </w:r>
          </w:p>
        </w:tc>
      </w:tr>
      <w:tr w:rsidR="00FC6722" w:rsidRPr="00C67758" w14:paraId="0CE95C11" w14:textId="77777777" w:rsidTr="00FC6722">
        <w:tc>
          <w:tcPr>
            <w:tcW w:w="1980" w:type="dxa"/>
          </w:tcPr>
          <w:p w14:paraId="2BC425F2" w14:textId="753BE0E6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Location</w:t>
            </w:r>
          </w:p>
        </w:tc>
        <w:tc>
          <w:tcPr>
            <w:tcW w:w="7036" w:type="dxa"/>
          </w:tcPr>
          <w:p w14:paraId="1EF089F6" w14:textId="2E96AFBF" w:rsidR="00ED1CDB" w:rsidRPr="00C67758" w:rsidRDefault="00D029F5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 w:cs="Arial"/>
                <w:szCs w:val="22"/>
              </w:rPr>
              <w:t xml:space="preserve">DSLV </w:t>
            </w:r>
          </w:p>
        </w:tc>
      </w:tr>
      <w:tr w:rsidR="00FC6722" w:rsidRPr="00C67758" w14:paraId="1026071B" w14:textId="77777777" w:rsidTr="00FC6722">
        <w:tc>
          <w:tcPr>
            <w:tcW w:w="1980" w:type="dxa"/>
          </w:tcPr>
          <w:p w14:paraId="433D7443" w14:textId="3E1C442A" w:rsidR="00FC6722" w:rsidRPr="00C67758" w:rsidRDefault="00FC6722" w:rsidP="00FC6722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to</w:t>
            </w:r>
          </w:p>
        </w:tc>
        <w:tc>
          <w:tcPr>
            <w:tcW w:w="7036" w:type="dxa"/>
          </w:tcPr>
          <w:p w14:paraId="27A215AB" w14:textId="16A5C416" w:rsidR="00FC6722" w:rsidRPr="00C67758" w:rsidRDefault="00D029F5" w:rsidP="00FC6722">
            <w:pPr>
              <w:rPr>
                <w:rFonts w:asciiTheme="minorHAnsi" w:hAnsiTheme="minorHAnsi" w:cs="Arial"/>
                <w:szCs w:val="22"/>
              </w:rPr>
            </w:pPr>
            <w:r>
              <w:rPr>
                <w:rFonts w:asciiTheme="minorHAnsi" w:hAnsiTheme="minorHAnsi"/>
                <w:spacing w:val="-2"/>
                <w:szCs w:val="22"/>
              </w:rPr>
              <w:t>Head of Primary</w:t>
            </w:r>
          </w:p>
        </w:tc>
      </w:tr>
      <w:tr w:rsidR="00C67758" w:rsidRPr="00C67758" w14:paraId="42BEECAC" w14:textId="77777777" w:rsidTr="00FC6722">
        <w:tc>
          <w:tcPr>
            <w:tcW w:w="1980" w:type="dxa"/>
          </w:tcPr>
          <w:p w14:paraId="1DEB6350" w14:textId="34F4F622" w:rsidR="00C67758" w:rsidRPr="00C67758" w:rsidRDefault="00C67758" w:rsidP="00C67758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Responsible for</w:t>
            </w:r>
          </w:p>
        </w:tc>
        <w:tc>
          <w:tcPr>
            <w:tcW w:w="7036" w:type="dxa"/>
          </w:tcPr>
          <w:p w14:paraId="6A4DB8FF" w14:textId="0B3AAC52" w:rsidR="00C67758" w:rsidRPr="00C67758" w:rsidRDefault="00C67758" w:rsidP="00C67758">
            <w:pPr>
              <w:rPr>
                <w:rFonts w:asciiTheme="minorHAnsi" w:hAnsiTheme="minorHAnsi" w:cs="Arial"/>
                <w:szCs w:val="22"/>
              </w:rPr>
            </w:pPr>
            <w:r w:rsidRPr="00C67758">
              <w:rPr>
                <w:rFonts w:asciiTheme="minorHAnsi" w:hAnsiTheme="minorHAnsi"/>
                <w:spacing w:val="-2"/>
                <w:szCs w:val="22"/>
              </w:rPr>
              <w:t>The provision of a full learning experience and support for students.</w:t>
            </w:r>
          </w:p>
        </w:tc>
      </w:tr>
    </w:tbl>
    <w:p w14:paraId="710294EC" w14:textId="77777777" w:rsidR="00FC6722" w:rsidRPr="00C67758" w:rsidRDefault="00FC6722" w:rsidP="7D93A044">
      <w:pPr>
        <w:jc w:val="center"/>
        <w:rPr>
          <w:rFonts w:asciiTheme="minorHAnsi" w:hAnsiTheme="minorHAnsi" w:cs="Arial"/>
          <w:b/>
          <w:bCs/>
          <w:szCs w:val="22"/>
          <w:u w:val="single"/>
        </w:rPr>
      </w:pPr>
    </w:p>
    <w:tbl>
      <w:tblPr>
        <w:tblStyle w:val="TableGrid"/>
        <w:tblW w:w="8998" w:type="dxa"/>
        <w:tblLook w:val="04A0" w:firstRow="1" w:lastRow="0" w:firstColumn="1" w:lastColumn="0" w:noHBand="0" w:noVBand="1"/>
      </w:tblPr>
      <w:tblGrid>
        <w:gridCol w:w="1975"/>
        <w:gridCol w:w="7023"/>
      </w:tblGrid>
      <w:tr w:rsidR="00FC6722" w:rsidRPr="00C67758" w14:paraId="6C8C716A" w14:textId="77777777" w:rsidTr="001C1F8A">
        <w:trPr>
          <w:trHeight w:val="1437"/>
        </w:trPr>
        <w:tc>
          <w:tcPr>
            <w:tcW w:w="1975" w:type="dxa"/>
          </w:tcPr>
          <w:p w14:paraId="691C650A" w14:textId="12D49A09" w:rsidR="00FC6722" w:rsidRPr="00C67758" w:rsidRDefault="00FC6722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C67758">
              <w:rPr>
                <w:rFonts w:asciiTheme="minorHAnsi" w:hAnsiTheme="minorHAnsi" w:cs="Arial"/>
                <w:b/>
                <w:szCs w:val="22"/>
              </w:rPr>
              <w:t>Role Purpose</w:t>
            </w:r>
            <w:r w:rsidR="009D746B" w:rsidRPr="00C67758">
              <w:rPr>
                <w:rFonts w:asciiTheme="minorHAnsi" w:hAnsiTheme="minorHAnsi" w:cs="Arial"/>
                <w:b/>
                <w:szCs w:val="22"/>
              </w:rPr>
              <w:t>:</w:t>
            </w:r>
          </w:p>
        </w:tc>
        <w:tc>
          <w:tcPr>
            <w:tcW w:w="7023" w:type="dxa"/>
          </w:tcPr>
          <w:p w14:paraId="4C48D40E" w14:textId="77777777" w:rsidR="00D029F5" w:rsidRPr="00D029F5" w:rsidRDefault="00D029F5" w:rsidP="00D029F5">
            <w:pPr>
              <w:pStyle w:val="ListParagraph"/>
              <w:numPr>
                <w:ilvl w:val="0"/>
                <w:numId w:val="41"/>
              </w:numPr>
              <w:rPr>
                <w:rFonts w:asciiTheme="minorHAnsi" w:hAnsiTheme="minorHAnsi"/>
                <w:sz w:val="24"/>
              </w:rPr>
            </w:pPr>
            <w:r w:rsidRPr="00D029F5">
              <w:rPr>
                <w:rFonts w:asciiTheme="minorHAnsi" w:hAnsiTheme="minorHAnsi"/>
                <w:sz w:val="24"/>
              </w:rPr>
              <w:t>To teach pupils across the full age and ability of Primary age range in order to ensure the highest possible standards of pupil achievement, personal development and well-being.</w:t>
            </w:r>
          </w:p>
          <w:p w14:paraId="015D1F75" w14:textId="13A8C2E0" w:rsidR="00FC6722" w:rsidRPr="00C67758" w:rsidRDefault="00FC6722" w:rsidP="00D029F5">
            <w:pPr>
              <w:tabs>
                <w:tab w:val="left" w:pos="-720"/>
              </w:tabs>
              <w:suppressAutoHyphens/>
              <w:rPr>
                <w:rFonts w:asciiTheme="minorHAnsi" w:hAnsiTheme="minorHAnsi"/>
                <w:spacing w:val="-2"/>
                <w:szCs w:val="22"/>
              </w:rPr>
            </w:pPr>
          </w:p>
        </w:tc>
      </w:tr>
    </w:tbl>
    <w:p w14:paraId="316C70CA" w14:textId="7EB08778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063B3483" w14:textId="77777777" w:rsidR="008D390C" w:rsidRPr="00F842A6" w:rsidRDefault="008D390C" w:rsidP="00AD4BA5">
      <w:pPr>
        <w:rPr>
          <w:rFonts w:asciiTheme="minorHAnsi" w:hAnsiTheme="minorHAnsi" w:cs="Arial"/>
          <w:b/>
          <w:szCs w:val="22"/>
          <w:u w:val="single"/>
        </w:rPr>
      </w:pPr>
    </w:p>
    <w:p w14:paraId="39D944A9" w14:textId="77777777" w:rsidR="00465EC8" w:rsidRPr="00F842A6" w:rsidRDefault="00465EC8" w:rsidP="00AD4BA5">
      <w:pPr>
        <w:rPr>
          <w:rFonts w:asciiTheme="minorHAnsi" w:hAnsiTheme="minorHAnsi" w:cs="Arial"/>
          <w:b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9"/>
        <w:gridCol w:w="6807"/>
      </w:tblGrid>
      <w:tr w:rsidR="00F842A6" w:rsidRPr="00F842A6" w14:paraId="6AD9B0D9" w14:textId="77777777" w:rsidTr="001F76D3">
        <w:tc>
          <w:tcPr>
            <w:tcW w:w="2209" w:type="dxa"/>
          </w:tcPr>
          <w:p w14:paraId="6A5C0DD4" w14:textId="346E358B" w:rsid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>Main Core Duties:</w:t>
            </w:r>
          </w:p>
          <w:p w14:paraId="0308EE84" w14:textId="77777777" w:rsidR="00C67758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F01A822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FB26B52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C67B9D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B4926C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BBCC3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415B22C" w14:textId="265B2150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119D3D4" w14:textId="2E202634" w:rsidR="00C67758" w:rsidRPr="00F842A6" w:rsidRDefault="00C67758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03A094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38D063D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AB721B3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AF19C9F" w14:textId="1B2B032E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FCF716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2562A80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08172AC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79B657EC" w14:textId="3A51AFC1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AD0549B" w14:textId="554AA1D0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E8ACC" w14:textId="338F6C9B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0464E80" w14:textId="443E5652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6826F1E" w14:textId="55DA84CA" w:rsidR="007C3DAE" w:rsidRPr="00F842A6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9119F3" w14:textId="77777777" w:rsidR="00F842A6" w:rsidRP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7973FC6" w14:textId="77777777" w:rsidR="00F842A6" w:rsidRDefault="00F842A6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C83BDE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9F03C4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1E10D3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5347D6BA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AE54744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B15B1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45C01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2787B1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45DB4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684E06DB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FED7FE0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87BD388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6C7B29A" w14:textId="1CA5804C" w:rsidR="007C3DAE" w:rsidRDefault="00D029F5" w:rsidP="00AD4BA5">
            <w:pPr>
              <w:rPr>
                <w:rFonts w:asciiTheme="minorHAnsi" w:hAnsiTheme="minorHAnsi" w:cs="Arial"/>
                <w:b/>
                <w:szCs w:val="22"/>
              </w:rPr>
            </w:pPr>
            <w:r w:rsidRPr="00B442C8">
              <w:rPr>
                <w:rFonts w:asciiTheme="minorHAnsi" w:hAnsiTheme="minorHAnsi"/>
                <w:b/>
                <w:bCs/>
                <w:sz w:val="24"/>
              </w:rPr>
              <w:t>A good primary teacher for our academy will:</w:t>
            </w:r>
          </w:p>
          <w:p w14:paraId="69FA09F1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AF64B4E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5F1ED9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94A8212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7C462C7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FA2FAA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36133ED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C21CF8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55764CF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133C7CC6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06A3606C" w14:textId="77777777" w:rsidR="007C3DAE" w:rsidRDefault="007C3DAE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56F8408" w14:textId="33607734" w:rsidR="001F76D3" w:rsidRDefault="001F76D3" w:rsidP="00AD4BA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4D7CDFD0" w14:textId="3BDBB95C" w:rsidR="001F76D3" w:rsidRPr="00F842A6" w:rsidRDefault="0026295F" w:rsidP="0026295F">
            <w:pPr>
              <w:rPr>
                <w:rFonts w:asciiTheme="minorHAnsi" w:hAnsiTheme="minorHAnsi" w:cs="Arial"/>
                <w:b/>
                <w:szCs w:val="22"/>
              </w:rPr>
            </w:pPr>
            <w:r>
              <w:rPr>
                <w:rFonts w:asciiTheme="minorHAnsi" w:hAnsiTheme="minorHAnsi" w:cs="Arial"/>
                <w:b/>
                <w:szCs w:val="22"/>
              </w:rPr>
              <w:t xml:space="preserve"> </w:t>
            </w:r>
          </w:p>
        </w:tc>
        <w:tc>
          <w:tcPr>
            <w:tcW w:w="6807" w:type="dxa"/>
          </w:tcPr>
          <w:p w14:paraId="6CD926DE" w14:textId="2B38C6C6" w:rsidR="00D029F5" w:rsidRDefault="00D029F5" w:rsidP="00D029F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3C2E66CF" w14:textId="77777777" w:rsidR="00D029F5" w:rsidRDefault="00D029F5" w:rsidP="00D029F5">
            <w:pPr>
              <w:rPr>
                <w:rFonts w:asciiTheme="minorHAnsi" w:hAnsiTheme="minorHAnsi" w:cs="Arial"/>
                <w:b/>
                <w:szCs w:val="22"/>
              </w:rPr>
            </w:pPr>
          </w:p>
          <w:p w14:paraId="2B215195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>Carry out the duties of a class teacher as set out in the School Teachers’ Pay and Conditions of Employment</w:t>
            </w:r>
          </w:p>
          <w:p w14:paraId="38438F81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7A0173">
              <w:rPr>
                <w:rFonts w:asciiTheme="minorHAnsi" w:hAnsiTheme="minorHAnsi"/>
                <w:sz w:val="24"/>
                <w:lang w:eastAsia="en-GB"/>
              </w:rPr>
              <w:t>Ensuring the optimal development of children, both socially and academically</w:t>
            </w:r>
          </w:p>
          <w:p w14:paraId="12E5218E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 xml:space="preserve">Contribute to the general provision for high standards for all children within the </w:t>
            </w:r>
            <w:r>
              <w:rPr>
                <w:rFonts w:asciiTheme="minorHAnsi" w:hAnsiTheme="minorHAnsi"/>
                <w:sz w:val="24"/>
              </w:rPr>
              <w:t>academy</w:t>
            </w:r>
          </w:p>
          <w:p w14:paraId="7B450851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spacing w:after="150"/>
              <w:rPr>
                <w:rFonts w:asciiTheme="minorHAnsi" w:hAnsiTheme="minorHAnsi"/>
                <w:sz w:val="24"/>
                <w:lang w:eastAsia="en-GB"/>
              </w:rPr>
            </w:pPr>
            <w:r w:rsidRPr="00593155">
              <w:rPr>
                <w:rFonts w:asciiTheme="minorHAnsi" w:hAnsiTheme="minorHAnsi"/>
                <w:sz w:val="24"/>
              </w:rPr>
              <w:t xml:space="preserve">Plan, prepare and organise work for the class in accordance with our policies and the requirements of the curriculum 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 xml:space="preserve">and deliver 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>lessons that cater to the wide ranging abilities of the clas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>s at DSLV</w:t>
            </w:r>
          </w:p>
          <w:p w14:paraId="225D136C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>Provide appropriate, stimulating and differentiated learning for the pupils in your care</w:t>
            </w:r>
          </w:p>
          <w:p w14:paraId="67BEE3C8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 xml:space="preserve">Monitor, review and assess children’s progress in accordance with national requirements and maintain pupil and class records according to </w:t>
            </w:r>
            <w:r>
              <w:rPr>
                <w:rFonts w:asciiTheme="minorHAnsi" w:hAnsiTheme="minorHAnsi"/>
                <w:sz w:val="24"/>
              </w:rPr>
              <w:t>academy</w:t>
            </w:r>
            <w:r w:rsidRPr="00593155">
              <w:rPr>
                <w:rFonts w:asciiTheme="minorHAnsi" w:hAnsiTheme="minorHAnsi"/>
                <w:sz w:val="24"/>
              </w:rPr>
              <w:t xml:space="preserve"> policy</w:t>
            </w:r>
          </w:p>
          <w:p w14:paraId="21356FC9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>Set appropriate and challenging targets for individuals, groups and whole class</w:t>
            </w:r>
          </w:p>
          <w:p w14:paraId="1A0E3CBA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>Provide and contribute to oral and written assessments and reports relating to individual pupils and groups of pupils</w:t>
            </w:r>
          </w:p>
          <w:p w14:paraId="2F3C62B8" w14:textId="77777777" w:rsidR="00D029F5" w:rsidRPr="0059315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t>Liaise with parents as appropriate and participate in organised consultation meetings giving feedback regarding the child’s progress.</w:t>
            </w:r>
          </w:p>
          <w:p w14:paraId="5BF1E561" w14:textId="77777777" w:rsidR="00D029F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593155">
              <w:rPr>
                <w:rFonts w:asciiTheme="minorHAnsi" w:hAnsiTheme="minorHAnsi"/>
                <w:sz w:val="24"/>
              </w:rPr>
              <w:lastRenderedPageBreak/>
              <w:t>Participate in DSLV’s procedures for Performance Management and work towards meeting the agreed targets</w:t>
            </w:r>
          </w:p>
          <w:p w14:paraId="4AA303E8" w14:textId="4D3DEE75" w:rsidR="00D029F5" w:rsidRPr="00D029F5" w:rsidRDefault="00D029F5" w:rsidP="00D029F5">
            <w:pPr>
              <w:numPr>
                <w:ilvl w:val="0"/>
                <w:numId w:val="42"/>
              </w:numPr>
              <w:rPr>
                <w:rFonts w:asciiTheme="minorHAnsi" w:hAnsiTheme="minorHAnsi"/>
                <w:sz w:val="24"/>
              </w:rPr>
            </w:pPr>
            <w:r w:rsidRPr="00D029F5">
              <w:rPr>
                <w:rFonts w:asciiTheme="minorHAnsi" w:hAnsiTheme="minorHAnsi"/>
                <w:sz w:val="24"/>
                <w:lang w:eastAsia="en-GB"/>
              </w:rPr>
              <w:t>Organise activities, classroom displays and class trips</w:t>
            </w:r>
          </w:p>
          <w:p w14:paraId="2C00E377" w14:textId="77777777" w:rsidR="00D029F5" w:rsidRPr="00D029F5" w:rsidRDefault="00D029F5" w:rsidP="00D029F5">
            <w:pPr>
              <w:rPr>
                <w:rFonts w:asciiTheme="minorHAnsi" w:hAnsiTheme="minorHAnsi" w:cs="Arial"/>
                <w:szCs w:val="22"/>
              </w:rPr>
            </w:pPr>
          </w:p>
          <w:p w14:paraId="1289E875" w14:textId="77777777" w:rsidR="00D029F5" w:rsidRPr="00D029F5" w:rsidRDefault="00D029F5" w:rsidP="00D029F5">
            <w:pPr>
              <w:rPr>
                <w:rFonts w:asciiTheme="minorHAnsi" w:hAnsiTheme="minorHAnsi" w:cs="Arial"/>
                <w:szCs w:val="22"/>
              </w:rPr>
            </w:pPr>
          </w:p>
          <w:p w14:paraId="4FA795D0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spacing w:after="150"/>
              <w:rPr>
                <w:rFonts w:asciiTheme="minorHAnsi" w:hAnsiTheme="minorHAnsi"/>
                <w:sz w:val="24"/>
                <w:lang w:eastAsia="en-GB"/>
              </w:rPr>
            </w:pP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Whilst potentially 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>having a specialist in a particular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 subject, 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>be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 able to teach all areas of the primary curriculum.</w:t>
            </w:r>
          </w:p>
          <w:p w14:paraId="6B2B2713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spacing w:after="150"/>
              <w:rPr>
                <w:rFonts w:asciiTheme="minorHAnsi" w:hAnsiTheme="minorHAnsi"/>
                <w:sz w:val="24"/>
                <w:lang w:eastAsia="en-GB"/>
              </w:rPr>
            </w:pPr>
            <w:r w:rsidRPr="00593155">
              <w:rPr>
                <w:rFonts w:asciiTheme="minorHAnsi" w:hAnsiTheme="minorHAnsi"/>
                <w:sz w:val="24"/>
                <w:lang w:eastAsia="en-GB"/>
              </w:rPr>
              <w:t>Have a p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assionate 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>personal approach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 towards imaginative teaching.</w:t>
            </w:r>
          </w:p>
          <w:p w14:paraId="7186EDEC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spacing w:after="150"/>
              <w:rPr>
                <w:rFonts w:asciiTheme="minorHAnsi" w:hAnsiTheme="minorHAnsi"/>
                <w:sz w:val="24"/>
                <w:lang w:eastAsia="en-GB"/>
              </w:rPr>
            </w:pPr>
            <w:r w:rsidRPr="00593155">
              <w:rPr>
                <w:rFonts w:asciiTheme="minorHAnsi" w:hAnsiTheme="minorHAnsi"/>
                <w:sz w:val="24"/>
                <w:lang w:eastAsia="en-GB"/>
              </w:rPr>
              <w:t>Demonstrate s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>trong communication and organisation skills.</w:t>
            </w:r>
          </w:p>
          <w:p w14:paraId="606277D6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spacing w:after="150"/>
              <w:rPr>
                <w:rFonts w:asciiTheme="minorHAnsi" w:hAnsiTheme="minorHAnsi"/>
                <w:sz w:val="24"/>
                <w:lang w:eastAsia="en-GB"/>
              </w:rPr>
            </w:pPr>
            <w:r w:rsidRPr="00593155">
              <w:rPr>
                <w:rFonts w:asciiTheme="minorHAnsi" w:hAnsiTheme="minorHAnsi"/>
                <w:sz w:val="24"/>
                <w:lang w:eastAsia="en-GB"/>
              </w:rPr>
              <w:t>Be skilled in being able to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 maintain discipline and deal with 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>challenging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 behaviour</w:t>
            </w:r>
          </w:p>
          <w:p w14:paraId="3C9C2562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spacing w:after="150"/>
              <w:rPr>
                <w:rFonts w:asciiTheme="minorHAnsi" w:hAnsiTheme="minorHAnsi"/>
                <w:sz w:val="24"/>
                <w:lang w:eastAsia="en-GB"/>
              </w:rPr>
            </w:pPr>
            <w:r w:rsidRPr="00593155">
              <w:rPr>
                <w:rFonts w:asciiTheme="minorHAnsi" w:hAnsiTheme="minorHAnsi"/>
                <w:sz w:val="24"/>
                <w:lang w:eastAsia="en-GB"/>
              </w:rPr>
              <w:t>Demonstrate that they are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 xml:space="preserve"> up to date with latest curriculum and learning methods.</w:t>
            </w:r>
          </w:p>
          <w:p w14:paraId="4D52F5DF" w14:textId="77777777" w:rsidR="00D029F5" w:rsidRPr="007A0173" w:rsidRDefault="00D029F5" w:rsidP="00D029F5">
            <w:pPr>
              <w:numPr>
                <w:ilvl w:val="0"/>
                <w:numId w:val="42"/>
              </w:numPr>
              <w:shd w:val="clear" w:color="auto" w:fill="FFFFFF"/>
              <w:rPr>
                <w:rFonts w:asciiTheme="minorHAnsi" w:hAnsiTheme="minorHAnsi"/>
                <w:sz w:val="24"/>
                <w:lang w:eastAsia="en-GB"/>
              </w:rPr>
            </w:pPr>
            <w:r w:rsidRPr="00593155">
              <w:rPr>
                <w:rFonts w:asciiTheme="minorHAnsi" w:hAnsiTheme="minorHAnsi"/>
                <w:sz w:val="24"/>
                <w:lang w:eastAsia="en-GB"/>
              </w:rPr>
              <w:t>Importantly be able to w</w:t>
            </w:r>
            <w:r w:rsidRPr="007A0173">
              <w:rPr>
                <w:rFonts w:asciiTheme="minorHAnsi" w:hAnsiTheme="minorHAnsi"/>
                <w:sz w:val="24"/>
                <w:lang w:eastAsia="en-GB"/>
              </w:rPr>
              <w:t>ork well in a</w:t>
            </w:r>
            <w:r w:rsidRPr="00593155">
              <w:rPr>
                <w:rFonts w:asciiTheme="minorHAnsi" w:hAnsiTheme="minorHAnsi"/>
                <w:sz w:val="24"/>
                <w:lang w:eastAsia="en-GB"/>
              </w:rPr>
              <w:t xml:space="preserve"> close knit team and be flexible to work across the age ranges as requested</w:t>
            </w:r>
          </w:p>
          <w:p w14:paraId="7DBA4269" w14:textId="5AC46CE1" w:rsidR="00F842A6" w:rsidRPr="00D029F5" w:rsidRDefault="00F842A6" w:rsidP="00D029F5">
            <w:pPr>
              <w:rPr>
                <w:rFonts w:asciiTheme="minorHAnsi" w:hAnsiTheme="minorHAnsi" w:cs="Arial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62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F76D3" w14:paraId="7EB45D6E" w14:textId="77777777" w:rsidTr="001F76D3">
        <w:tc>
          <w:tcPr>
            <w:tcW w:w="9016" w:type="dxa"/>
          </w:tcPr>
          <w:p w14:paraId="44E09309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lastRenderedPageBreak/>
              <w:t>Whilst every effort has been made to explain the main duties and responsibilities of the post, each individual task undertaken may not be identified.</w:t>
            </w:r>
          </w:p>
          <w:p w14:paraId="7675954F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</w:p>
          <w:p w14:paraId="17EDFE20" w14:textId="77777777" w:rsidR="001F76D3" w:rsidRPr="001F76D3" w:rsidRDefault="001F76D3" w:rsidP="001F76D3">
            <w:pPr>
              <w:jc w:val="center"/>
              <w:rPr>
                <w:rFonts w:asciiTheme="minorHAnsi" w:hAnsiTheme="minorHAnsi"/>
                <w:b/>
              </w:rPr>
            </w:pPr>
            <w:r w:rsidRPr="001F76D3">
              <w:rPr>
                <w:rFonts w:asciiTheme="minorHAnsi" w:hAnsiTheme="minorHAnsi"/>
                <w:b/>
              </w:rPr>
              <w:t>Employees will be expected to comply with any reasonable request from a manager to undertake work of a similar level that is not specified in this job description.</w:t>
            </w:r>
          </w:p>
          <w:p w14:paraId="3305C070" w14:textId="581D221B" w:rsidR="001F76D3" w:rsidRDefault="001F76D3" w:rsidP="00E23069">
            <w:pPr>
              <w:rPr>
                <w:rFonts w:asciiTheme="minorHAnsi" w:hAnsiTheme="minorHAnsi"/>
                <w:b/>
              </w:rPr>
            </w:pPr>
          </w:p>
        </w:tc>
      </w:tr>
    </w:tbl>
    <w:p w14:paraId="19316E8D" w14:textId="77777777" w:rsidR="001F76D3" w:rsidRDefault="001F76D3" w:rsidP="001F76D3">
      <w:pPr>
        <w:rPr>
          <w:rFonts w:asciiTheme="minorHAnsi" w:hAnsiTheme="minorHAnsi"/>
          <w:b/>
        </w:rPr>
      </w:pPr>
    </w:p>
    <w:p w14:paraId="2F99E5B7" w14:textId="3244EC7E" w:rsidR="00302177" w:rsidRPr="00302177" w:rsidRDefault="00302177" w:rsidP="001F76D3">
      <w:pPr>
        <w:jc w:val="center"/>
        <w:rPr>
          <w:rFonts w:asciiTheme="minorHAnsi" w:hAnsiTheme="minorHAnsi"/>
          <w:b/>
        </w:rPr>
      </w:pPr>
      <w:r w:rsidRPr="00302177">
        <w:rPr>
          <w:rFonts w:asciiTheme="minorHAnsi" w:hAnsiTheme="minorHAnsi"/>
          <w:b/>
        </w:rPr>
        <w:t>E-ACT is committed to safeguarding and promoting the welfare of children and young people and expects all staff and volunteers to share this commitment.</w:t>
      </w:r>
    </w:p>
    <w:p w14:paraId="46F09279" w14:textId="77777777" w:rsidR="00DB64A7" w:rsidRDefault="00302177" w:rsidP="00DB64A7">
      <w:pPr>
        <w:jc w:val="center"/>
        <w:rPr>
          <w:rFonts w:asciiTheme="minorHAnsi" w:hAnsiTheme="minorHAnsi" w:cs="Arial"/>
          <w:b/>
          <w:bCs/>
          <w:szCs w:val="22"/>
        </w:rPr>
      </w:pPr>
      <w:r w:rsidRPr="00302177">
        <w:rPr>
          <w:rFonts w:asciiTheme="minorHAnsi" w:hAnsiTheme="minorHAnsi"/>
          <w:b/>
        </w:rPr>
        <w:t>This post is subject to an Enhanced DBS Disclosure.</w:t>
      </w:r>
    </w:p>
    <w:p w14:paraId="251842A4" w14:textId="77777777" w:rsidR="00DB64A7" w:rsidRDefault="00DB64A7" w:rsidP="00DB64A7">
      <w:pPr>
        <w:jc w:val="center"/>
        <w:rPr>
          <w:rFonts w:asciiTheme="minorHAnsi" w:hAnsiTheme="minorHAnsi" w:cs="Arial"/>
          <w:b/>
          <w:bCs/>
          <w:szCs w:val="22"/>
        </w:rPr>
      </w:pPr>
    </w:p>
    <w:p w14:paraId="414C00C1" w14:textId="77777777" w:rsidR="00DB64A7" w:rsidRDefault="00DB64A7" w:rsidP="00DB64A7">
      <w:pPr>
        <w:rPr>
          <w:rFonts w:asciiTheme="minorHAnsi" w:hAnsiTheme="minorHAnsi" w:cs="Arial"/>
          <w:b/>
          <w:szCs w:val="22"/>
        </w:rPr>
      </w:pPr>
    </w:p>
    <w:p w14:paraId="750026D3" w14:textId="254E20C6" w:rsidR="008D390C" w:rsidRPr="00DB64A7" w:rsidRDefault="008D390C" w:rsidP="00DB64A7">
      <w:pPr>
        <w:rPr>
          <w:rFonts w:asciiTheme="minorHAnsi" w:hAnsiTheme="minorHAnsi" w:cs="Arial"/>
          <w:b/>
          <w:bCs/>
          <w:szCs w:val="22"/>
        </w:rPr>
      </w:pPr>
      <w:r w:rsidRPr="00F842A6">
        <w:rPr>
          <w:rFonts w:asciiTheme="minorHAnsi" w:hAnsiTheme="minorHAnsi" w:cs="Arial"/>
          <w:b/>
          <w:szCs w:val="22"/>
        </w:rPr>
        <w:t>How to apply</w:t>
      </w:r>
      <w:r w:rsidRPr="00F842A6">
        <w:rPr>
          <w:rFonts w:asciiTheme="minorHAnsi" w:hAnsiTheme="minorHAnsi" w:cs="Arial"/>
          <w:szCs w:val="22"/>
        </w:rPr>
        <w:t xml:space="preserve">.  </w:t>
      </w:r>
    </w:p>
    <w:p w14:paraId="6A6DBD0C" w14:textId="75659B9B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To apply for the role, please email your Application Form and Equal Opportunities Form to </w:t>
      </w:r>
      <w:hyperlink r:id="rId12" w:history="1">
        <w:r w:rsidRPr="00F842A6">
          <w:rPr>
            <w:rStyle w:val="Hyperlink"/>
            <w:rFonts w:asciiTheme="minorHAnsi" w:hAnsiTheme="minorHAnsi" w:cs="Arial"/>
            <w:szCs w:val="22"/>
          </w:rPr>
          <w:t>daventryregionhr@E-ACT.org.uk</w:t>
        </w:r>
      </w:hyperlink>
      <w:r w:rsidRPr="00F842A6">
        <w:rPr>
          <w:rFonts w:asciiTheme="minorHAnsi" w:hAnsiTheme="minorHAnsi" w:cs="Arial"/>
          <w:szCs w:val="22"/>
        </w:rPr>
        <w:t xml:space="preserve">  </w:t>
      </w:r>
    </w:p>
    <w:p w14:paraId="0EFA70D8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38C7CF22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Please note that we do not accept CVs.   </w:t>
      </w:r>
    </w:p>
    <w:p w14:paraId="64621BD3" w14:textId="77777777" w:rsidR="008D390C" w:rsidRPr="00F842A6" w:rsidRDefault="008D390C" w:rsidP="00466182">
      <w:pPr>
        <w:rPr>
          <w:rFonts w:asciiTheme="minorHAnsi" w:hAnsiTheme="minorHAnsi" w:cs="Arial"/>
          <w:szCs w:val="22"/>
        </w:rPr>
      </w:pPr>
    </w:p>
    <w:p w14:paraId="14F27DB4" w14:textId="4D812730" w:rsidR="00A0060B" w:rsidRPr="00C67581" w:rsidRDefault="008D390C" w:rsidP="00466182">
      <w:pPr>
        <w:rPr>
          <w:rFonts w:asciiTheme="minorHAnsi" w:hAnsiTheme="minorHAnsi" w:cs="Arial"/>
          <w:b/>
          <w:szCs w:val="22"/>
        </w:rPr>
      </w:pPr>
      <w:r w:rsidRPr="00F842A6">
        <w:rPr>
          <w:rFonts w:asciiTheme="minorHAnsi" w:hAnsiTheme="minorHAnsi" w:cs="Arial"/>
          <w:szCs w:val="22"/>
        </w:rPr>
        <w:t xml:space="preserve">The </w:t>
      </w:r>
      <w:r w:rsidR="0041147E">
        <w:rPr>
          <w:rFonts w:asciiTheme="minorHAnsi" w:hAnsiTheme="minorHAnsi" w:cs="Arial"/>
          <w:szCs w:val="22"/>
        </w:rPr>
        <w:t xml:space="preserve">closing date for application is </w:t>
      </w:r>
      <w:r w:rsidR="0057476A">
        <w:rPr>
          <w:rFonts w:asciiTheme="minorHAnsi" w:hAnsiTheme="minorHAnsi" w:cs="Arial"/>
          <w:b/>
          <w:szCs w:val="22"/>
        </w:rPr>
        <w:t>Friday 18</w:t>
      </w:r>
      <w:r w:rsidR="0057476A" w:rsidRPr="0057476A">
        <w:rPr>
          <w:rFonts w:asciiTheme="minorHAnsi" w:hAnsiTheme="minorHAnsi" w:cs="Arial"/>
          <w:b/>
          <w:szCs w:val="22"/>
          <w:vertAlign w:val="superscript"/>
        </w:rPr>
        <w:t>th</w:t>
      </w:r>
      <w:r w:rsidR="0057476A">
        <w:rPr>
          <w:rFonts w:asciiTheme="minorHAnsi" w:hAnsiTheme="minorHAnsi" w:cs="Arial"/>
          <w:b/>
          <w:szCs w:val="22"/>
        </w:rPr>
        <w:t xml:space="preserve"> </w:t>
      </w:r>
      <w:bookmarkStart w:id="0" w:name="_GoBack"/>
      <w:bookmarkEnd w:id="0"/>
      <w:r w:rsidR="00D029F5">
        <w:rPr>
          <w:rFonts w:asciiTheme="minorHAnsi" w:hAnsiTheme="minorHAnsi" w:cs="Arial"/>
          <w:b/>
          <w:szCs w:val="22"/>
        </w:rPr>
        <w:t xml:space="preserve"> May 2018.</w:t>
      </w:r>
    </w:p>
    <w:sectPr w:rsidR="00A0060B" w:rsidRPr="00C675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82AF88" w14:textId="77777777" w:rsidR="00816DB8" w:rsidRDefault="00816DB8" w:rsidP="00302177">
      <w:r>
        <w:separator/>
      </w:r>
    </w:p>
  </w:endnote>
  <w:endnote w:type="continuationSeparator" w:id="0">
    <w:p w14:paraId="3B865FF2" w14:textId="77777777" w:rsidR="00816DB8" w:rsidRDefault="00816DB8" w:rsidP="00302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G Omega">
    <w:altName w:val="Times New Roman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1E9A7A" w14:textId="77777777" w:rsidR="00816DB8" w:rsidRDefault="00816DB8" w:rsidP="00302177">
      <w:r>
        <w:separator/>
      </w:r>
    </w:p>
  </w:footnote>
  <w:footnote w:type="continuationSeparator" w:id="0">
    <w:p w14:paraId="308B5396" w14:textId="77777777" w:rsidR="00816DB8" w:rsidRDefault="00816DB8" w:rsidP="003021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171777"/>
    <w:multiLevelType w:val="hybridMultilevel"/>
    <w:tmpl w:val="C6D8F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C2F2B86"/>
    <w:multiLevelType w:val="hybridMultilevel"/>
    <w:tmpl w:val="FA287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C7BF9"/>
    <w:multiLevelType w:val="hybridMultilevel"/>
    <w:tmpl w:val="6D4A0BD8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303AE"/>
    <w:multiLevelType w:val="hybridMultilevel"/>
    <w:tmpl w:val="C10A2F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20D92"/>
    <w:multiLevelType w:val="hybridMultilevel"/>
    <w:tmpl w:val="A184B35A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8A81429"/>
    <w:multiLevelType w:val="hybridMultilevel"/>
    <w:tmpl w:val="2B5E041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033236"/>
    <w:multiLevelType w:val="hybridMultilevel"/>
    <w:tmpl w:val="0FDEF8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E1C598F"/>
    <w:multiLevelType w:val="multilevel"/>
    <w:tmpl w:val="456245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22816525"/>
    <w:multiLevelType w:val="hybridMultilevel"/>
    <w:tmpl w:val="C9B6E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3B68AD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9101815"/>
    <w:multiLevelType w:val="hybridMultilevel"/>
    <w:tmpl w:val="341C8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9A74A1"/>
    <w:multiLevelType w:val="hybridMultilevel"/>
    <w:tmpl w:val="3B582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A34F24"/>
    <w:multiLevelType w:val="hybridMultilevel"/>
    <w:tmpl w:val="C4744DE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2F6D28EC"/>
    <w:multiLevelType w:val="hybridMultilevel"/>
    <w:tmpl w:val="3760C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054A4E"/>
    <w:multiLevelType w:val="hybridMultilevel"/>
    <w:tmpl w:val="A27054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80A2962"/>
    <w:multiLevelType w:val="hybridMultilevel"/>
    <w:tmpl w:val="BB0E9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1824D4"/>
    <w:multiLevelType w:val="hybridMultilevel"/>
    <w:tmpl w:val="C1F423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CE2AB1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3D4D61ED"/>
    <w:multiLevelType w:val="hybridMultilevel"/>
    <w:tmpl w:val="35B6F47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802677"/>
    <w:multiLevelType w:val="hybridMultilevel"/>
    <w:tmpl w:val="D0AE2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C54DDC"/>
    <w:multiLevelType w:val="hybridMultilevel"/>
    <w:tmpl w:val="0F98858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5FC1B18"/>
    <w:multiLevelType w:val="hybridMultilevel"/>
    <w:tmpl w:val="BAACD3B0"/>
    <w:lvl w:ilvl="0" w:tplc="135C246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4AD87A04"/>
    <w:multiLevelType w:val="hybridMultilevel"/>
    <w:tmpl w:val="B05C2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4092C6F"/>
    <w:multiLevelType w:val="hybridMultilevel"/>
    <w:tmpl w:val="A8C2B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A6894"/>
    <w:multiLevelType w:val="hybridMultilevel"/>
    <w:tmpl w:val="677A2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02E1DB5"/>
    <w:multiLevelType w:val="hybridMultilevel"/>
    <w:tmpl w:val="DADA9B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883655"/>
    <w:multiLevelType w:val="hybridMultilevel"/>
    <w:tmpl w:val="38102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4F285A"/>
    <w:multiLevelType w:val="hybridMultilevel"/>
    <w:tmpl w:val="7C26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0C3DAF"/>
    <w:multiLevelType w:val="hybridMultilevel"/>
    <w:tmpl w:val="4B462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5690E57"/>
    <w:multiLevelType w:val="hybridMultilevel"/>
    <w:tmpl w:val="0BE014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12482A"/>
    <w:multiLevelType w:val="hybridMultilevel"/>
    <w:tmpl w:val="7EA87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BF6874"/>
    <w:multiLevelType w:val="hybridMultilevel"/>
    <w:tmpl w:val="CAFCA1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30"/>
  </w:num>
  <w:num w:numId="3">
    <w:abstractNumId w:val="8"/>
  </w:num>
  <w:num w:numId="4">
    <w:abstractNumId w:val="21"/>
  </w:num>
  <w:num w:numId="5">
    <w:abstractNumId w:val="14"/>
  </w:num>
  <w:num w:numId="6">
    <w:abstractNumId w:val="25"/>
  </w:num>
  <w:num w:numId="7">
    <w:abstractNumId w:val="38"/>
  </w:num>
  <w:num w:numId="8">
    <w:abstractNumId w:val="34"/>
  </w:num>
  <w:num w:numId="9">
    <w:abstractNumId w:val="20"/>
  </w:num>
  <w:num w:numId="10">
    <w:abstractNumId w:val="9"/>
  </w:num>
  <w:num w:numId="11">
    <w:abstractNumId w:val="39"/>
  </w:num>
  <w:num w:numId="12">
    <w:abstractNumId w:val="30"/>
  </w:num>
  <w:num w:numId="13">
    <w:abstractNumId w:val="32"/>
  </w:num>
  <w:num w:numId="14">
    <w:abstractNumId w:val="29"/>
  </w:num>
  <w:num w:numId="15">
    <w:abstractNumId w:val="35"/>
  </w:num>
  <w:num w:numId="16">
    <w:abstractNumId w:val="11"/>
  </w:num>
  <w:num w:numId="17">
    <w:abstractNumId w:val="16"/>
  </w:num>
  <w:num w:numId="18">
    <w:abstractNumId w:val="40"/>
  </w:num>
  <w:num w:numId="19">
    <w:abstractNumId w:val="23"/>
  </w:num>
  <w:num w:numId="20">
    <w:abstractNumId w:val="6"/>
  </w:num>
  <w:num w:numId="21">
    <w:abstractNumId w:val="26"/>
  </w:num>
  <w:num w:numId="22">
    <w:abstractNumId w:val="4"/>
  </w:num>
  <w:num w:numId="23">
    <w:abstractNumId w:val="12"/>
  </w:num>
  <w:num w:numId="24">
    <w:abstractNumId w:val="18"/>
  </w:num>
  <w:num w:numId="25">
    <w:abstractNumId w:val="5"/>
  </w:num>
  <w:num w:numId="26">
    <w:abstractNumId w:val="19"/>
  </w:num>
  <w:num w:numId="27">
    <w:abstractNumId w:val="17"/>
  </w:num>
  <w:num w:numId="28">
    <w:abstractNumId w:val="27"/>
  </w:num>
  <w:num w:numId="29">
    <w:abstractNumId w:val="28"/>
  </w:num>
  <w:num w:numId="30">
    <w:abstractNumId w:val="3"/>
  </w:num>
  <w:num w:numId="31">
    <w:abstractNumId w:val="0"/>
  </w:num>
  <w:num w:numId="32">
    <w:abstractNumId w:val="2"/>
  </w:num>
  <w:num w:numId="33">
    <w:abstractNumId w:val="10"/>
  </w:num>
  <w:num w:numId="34">
    <w:abstractNumId w:val="15"/>
  </w:num>
  <w:num w:numId="35">
    <w:abstractNumId w:val="36"/>
  </w:num>
  <w:num w:numId="36">
    <w:abstractNumId w:val="7"/>
  </w:num>
  <w:num w:numId="37">
    <w:abstractNumId w:val="37"/>
  </w:num>
  <w:num w:numId="38">
    <w:abstractNumId w:val="31"/>
  </w:num>
  <w:num w:numId="39">
    <w:abstractNumId w:val="22"/>
  </w:num>
  <w:num w:numId="40">
    <w:abstractNumId w:val="13"/>
  </w:num>
  <w:num w:numId="41">
    <w:abstractNumId w:val="1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BA5"/>
    <w:rsid w:val="0007054B"/>
    <w:rsid w:val="000B0D0A"/>
    <w:rsid w:val="000E0621"/>
    <w:rsid w:val="000F0BD7"/>
    <w:rsid w:val="0015469C"/>
    <w:rsid w:val="001B165B"/>
    <w:rsid w:val="001C1F8A"/>
    <w:rsid w:val="001F76D3"/>
    <w:rsid w:val="0026295F"/>
    <w:rsid w:val="00292467"/>
    <w:rsid w:val="0029554B"/>
    <w:rsid w:val="00302177"/>
    <w:rsid w:val="00330B2B"/>
    <w:rsid w:val="003343B7"/>
    <w:rsid w:val="00391161"/>
    <w:rsid w:val="003A559F"/>
    <w:rsid w:val="003A5951"/>
    <w:rsid w:val="003A7638"/>
    <w:rsid w:val="003B018C"/>
    <w:rsid w:val="003B1513"/>
    <w:rsid w:val="003E24D4"/>
    <w:rsid w:val="0041147E"/>
    <w:rsid w:val="00435603"/>
    <w:rsid w:val="0046425E"/>
    <w:rsid w:val="00464BC4"/>
    <w:rsid w:val="00465EC8"/>
    <w:rsid w:val="00466182"/>
    <w:rsid w:val="00490CE4"/>
    <w:rsid w:val="005230B9"/>
    <w:rsid w:val="00534FA7"/>
    <w:rsid w:val="005427EE"/>
    <w:rsid w:val="005708A1"/>
    <w:rsid w:val="0057127B"/>
    <w:rsid w:val="0057476A"/>
    <w:rsid w:val="006C3BCC"/>
    <w:rsid w:val="006E0A2C"/>
    <w:rsid w:val="00720DD7"/>
    <w:rsid w:val="007C3DAE"/>
    <w:rsid w:val="00813BAB"/>
    <w:rsid w:val="00816DB8"/>
    <w:rsid w:val="008236EA"/>
    <w:rsid w:val="00836FE6"/>
    <w:rsid w:val="00865335"/>
    <w:rsid w:val="008761CE"/>
    <w:rsid w:val="008D390C"/>
    <w:rsid w:val="008F5F24"/>
    <w:rsid w:val="00941A17"/>
    <w:rsid w:val="00950226"/>
    <w:rsid w:val="00951901"/>
    <w:rsid w:val="00987758"/>
    <w:rsid w:val="009D746B"/>
    <w:rsid w:val="00A0060B"/>
    <w:rsid w:val="00A730FD"/>
    <w:rsid w:val="00A94033"/>
    <w:rsid w:val="00AB1BD2"/>
    <w:rsid w:val="00AD4BA5"/>
    <w:rsid w:val="00B7065A"/>
    <w:rsid w:val="00BA6DA8"/>
    <w:rsid w:val="00C15262"/>
    <w:rsid w:val="00C41960"/>
    <w:rsid w:val="00C42123"/>
    <w:rsid w:val="00C5499A"/>
    <w:rsid w:val="00C63E2B"/>
    <w:rsid w:val="00C67581"/>
    <w:rsid w:val="00C67758"/>
    <w:rsid w:val="00CB5E67"/>
    <w:rsid w:val="00D029F5"/>
    <w:rsid w:val="00D31B21"/>
    <w:rsid w:val="00D32FE4"/>
    <w:rsid w:val="00D37E79"/>
    <w:rsid w:val="00DB64A7"/>
    <w:rsid w:val="00DE0325"/>
    <w:rsid w:val="00DE6B6D"/>
    <w:rsid w:val="00E23069"/>
    <w:rsid w:val="00EB522A"/>
    <w:rsid w:val="00EC00F6"/>
    <w:rsid w:val="00ED1CDB"/>
    <w:rsid w:val="00EF0B11"/>
    <w:rsid w:val="00F14102"/>
    <w:rsid w:val="00F842A6"/>
    <w:rsid w:val="00F87A43"/>
    <w:rsid w:val="00FC6722"/>
    <w:rsid w:val="7D93A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8C0D0"/>
  <w15:docId w15:val="{3730717B-DC3F-4DDD-B31C-363CCD941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BA5"/>
    <w:pPr>
      <w:spacing w:after="0" w:line="240" w:lineRule="auto"/>
    </w:pPr>
    <w:rPr>
      <w:rFonts w:ascii="Trebuchet MS" w:eastAsia="Times New Roman" w:hAnsi="Trebuchet MS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BA5"/>
    <w:pPr>
      <w:spacing w:after="200" w:line="276" w:lineRule="auto"/>
      <w:ind w:left="720"/>
    </w:pPr>
    <w:rPr>
      <w:rFonts w:ascii="Calibri" w:hAnsi="Calibri"/>
      <w:szCs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C15262"/>
    <w:rPr>
      <w:color w:val="0000FF" w:themeColor="hyperlink"/>
      <w:u w:val="single"/>
    </w:rPr>
  </w:style>
  <w:style w:type="paragraph" w:customStyle="1" w:styleId="Default">
    <w:name w:val="Default"/>
    <w:rsid w:val="0039116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FC67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3021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3021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177"/>
    <w:rPr>
      <w:rFonts w:ascii="Trebuchet MS" w:eastAsia="Times New Roman" w:hAnsi="Trebuchet MS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46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69C"/>
    <w:rPr>
      <w:rFonts w:ascii="Segoe UI" w:eastAsia="Times New Roman" w:hAnsi="Segoe UI" w:cs="Segoe UI"/>
      <w:sz w:val="18"/>
      <w:szCs w:val="18"/>
    </w:rPr>
  </w:style>
  <w:style w:type="paragraph" w:styleId="BodyTextIndent">
    <w:name w:val="Body Text Indent"/>
    <w:basedOn w:val="Normal"/>
    <w:link w:val="BodyTextIndentChar"/>
    <w:rsid w:val="00C67758"/>
    <w:pPr>
      <w:ind w:left="720" w:hanging="720"/>
    </w:pPr>
    <w:rPr>
      <w:rFonts w:ascii="CG Omega" w:hAnsi="CG Omega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C67758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daventryregionhr@E-ACT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EB34BD5017149AABD271A3DDA91D4" ma:contentTypeVersion="4" ma:contentTypeDescription="Create a new document." ma:contentTypeScope="" ma:versionID="2202b4586f90ac105892fa104a135db1">
  <xsd:schema xmlns:xsd="http://www.w3.org/2001/XMLSchema" xmlns:xs="http://www.w3.org/2001/XMLSchema" xmlns:p="http://schemas.microsoft.com/office/2006/metadata/properties" xmlns:ns2="982f083b-0b57-4ac0-a5ce-9f1bd60099dd" xmlns:ns3="6e5ee887-a9d6-404e-8cf1-6ebf7c95f1e0" targetNamespace="http://schemas.microsoft.com/office/2006/metadata/properties" ma:root="true" ma:fieldsID="84f10d790a892fb47d67d5b0ec52b994" ns2:_="" ns3:_="">
    <xsd:import namespace="982f083b-0b57-4ac0-a5ce-9f1bd60099dd"/>
    <xsd:import namespace="6e5ee887-a9d6-404e-8cf1-6ebf7c95f1e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f083b-0b57-4ac0-a5ce-9f1bd60099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5ee887-a9d6-404e-8cf1-6ebf7c95f1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D8BE06-6639-47E9-9F1A-DF008F3922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62DDFEB-1A52-497A-825B-08FEE111E297}">
  <ds:schemaRefs>
    <ds:schemaRef ds:uri="982f083b-0b57-4ac0-a5ce-9f1bd60099dd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e5ee887-a9d6-404e-8cf1-6ebf7c95f1e0"/>
  </ds:schemaRefs>
</ds:datastoreItem>
</file>

<file path=customXml/itemProps3.xml><?xml version="1.0" encoding="utf-8"?>
<ds:datastoreItem xmlns:ds="http://schemas.openxmlformats.org/officeDocument/2006/customXml" ds:itemID="{18422028-FF0F-4622-8452-A11022CAA8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f083b-0b57-4ac0-a5ce-9f1bd60099dd"/>
    <ds:schemaRef ds:uri="6e5ee887-a9d6-404e-8cf1-6ebf7c95f1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A4C5E81-8BA1-48A5-821F-E97C72CCA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E-ACT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Roberts</dc:creator>
  <cp:keywords/>
  <dc:description/>
  <cp:lastModifiedBy>Sophie Jones</cp:lastModifiedBy>
  <cp:revision>3</cp:revision>
  <cp:lastPrinted>2018-01-12T18:01:00Z</cp:lastPrinted>
  <dcterms:created xsi:type="dcterms:W3CDTF">2018-04-25T15:01:00Z</dcterms:created>
  <dcterms:modified xsi:type="dcterms:W3CDTF">2018-05-10T14:46:00Z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0x01010069BEB34BD5017149AABD271A3DDA91D4</vt:lpwstr>
  </property>
</Properties>
</file>