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E0B" w:rsidRPr="00D91E0B" w:rsidRDefault="00D91E0B" w:rsidP="002959E0"/>
    <w:p w:rsidR="00D91E0B" w:rsidRPr="00F80925" w:rsidRDefault="00430E38" w:rsidP="002959E0">
      <w:pPr>
        <w:shd w:val="clear" w:color="auto" w:fill="FF00FF"/>
        <w:spacing w:after="0"/>
        <w:jc w:val="center"/>
        <w:rPr>
          <w:rFonts w:asciiTheme="majorHAnsi" w:hAnsiTheme="majorHAnsi"/>
          <w:color w:val="FFFFFF" w:themeColor="background1"/>
          <w:sz w:val="44"/>
          <w:szCs w:val="44"/>
        </w:rPr>
      </w:pPr>
      <w:r>
        <w:rPr>
          <w:rFonts w:asciiTheme="majorHAnsi" w:hAnsiTheme="majorHAnsi"/>
          <w:color w:val="FFFFFF" w:themeColor="background1"/>
          <w:sz w:val="44"/>
          <w:szCs w:val="44"/>
        </w:rPr>
        <w:t>FINANCIAL CONTROLLER</w:t>
      </w:r>
    </w:p>
    <w:p w:rsidR="008664D4" w:rsidRDefault="008664D4" w:rsidP="00D91E0B">
      <w:pPr>
        <w:spacing w:after="0"/>
        <w:rPr>
          <w:rFonts w:asciiTheme="majorHAnsi" w:hAnsiTheme="majorHAnsi"/>
          <w:color w:val="201FC8"/>
          <w:sz w:val="36"/>
        </w:rPr>
      </w:pPr>
    </w:p>
    <w:p w:rsidR="00D91E0B" w:rsidRPr="00100DA0" w:rsidRDefault="00100DA0" w:rsidP="00F80925">
      <w:pPr>
        <w:spacing w:after="0"/>
        <w:jc w:val="center"/>
        <w:rPr>
          <w:sz w:val="28"/>
        </w:rPr>
      </w:pPr>
      <w:r>
        <w:rPr>
          <w:sz w:val="28"/>
        </w:rPr>
        <w:t>JOB DESCRIPTION</w:t>
      </w:r>
    </w:p>
    <w:p w:rsidR="00C85F55" w:rsidRPr="00EE4DF7" w:rsidRDefault="00C85F55" w:rsidP="00D91E0B">
      <w:pPr>
        <w:spacing w:after="0"/>
        <w:rPr>
          <w:i/>
          <w:color w:val="7F7F7F" w:themeColor="text1" w:themeTint="80"/>
        </w:rPr>
      </w:pPr>
    </w:p>
    <w:tbl>
      <w:tblPr>
        <w:tblStyle w:val="TableGrid"/>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670"/>
      </w:tblGrid>
      <w:tr w:rsidR="00100DA0" w:rsidRPr="00EE4DF7" w:rsidTr="00D91E0B">
        <w:tc>
          <w:tcPr>
            <w:tcW w:w="4111" w:type="dxa"/>
          </w:tcPr>
          <w:p w:rsidR="00100DA0" w:rsidRPr="00EE4DF7" w:rsidRDefault="00100DA0" w:rsidP="00100DA0">
            <w:pPr>
              <w:ind w:right="-149"/>
              <w:rPr>
                <w:rFonts w:asciiTheme="majorHAnsi" w:hAnsiTheme="majorHAnsi"/>
                <w:lang w:val="en-GB"/>
              </w:rPr>
            </w:pPr>
            <w:r w:rsidRPr="00EE4DF7">
              <w:rPr>
                <w:rFonts w:asciiTheme="majorHAnsi" w:hAnsiTheme="majorHAnsi"/>
                <w:lang w:val="en-GB"/>
              </w:rPr>
              <w:t>Line Managed by:</w:t>
            </w:r>
            <w:r w:rsidRPr="00EE4DF7">
              <w:rPr>
                <w:rFonts w:asciiTheme="majorHAnsi" w:hAnsiTheme="majorHAnsi"/>
                <w:lang w:val="en-GB"/>
              </w:rPr>
              <w:tab/>
            </w:r>
          </w:p>
        </w:tc>
        <w:tc>
          <w:tcPr>
            <w:tcW w:w="5670" w:type="dxa"/>
          </w:tcPr>
          <w:p w:rsidR="00100DA0" w:rsidRPr="00EE4DF7" w:rsidRDefault="00430E38" w:rsidP="008231FA">
            <w:pPr>
              <w:ind w:right="-149"/>
              <w:rPr>
                <w:rFonts w:asciiTheme="majorHAnsi" w:hAnsiTheme="majorHAnsi"/>
                <w:lang w:val="en-GB"/>
              </w:rPr>
            </w:pPr>
            <w:r>
              <w:rPr>
                <w:rFonts w:asciiTheme="majorHAnsi" w:hAnsiTheme="majorHAnsi"/>
                <w:lang w:val="en-GB"/>
              </w:rPr>
              <w:t>Director of Finance and Operations</w:t>
            </w:r>
            <w:r w:rsidR="00546E02" w:rsidRPr="00EE4DF7">
              <w:rPr>
                <w:rFonts w:asciiTheme="majorHAnsi" w:hAnsiTheme="majorHAnsi"/>
                <w:lang w:val="en-GB"/>
              </w:rPr>
              <w:t xml:space="preserve"> </w:t>
            </w:r>
          </w:p>
        </w:tc>
      </w:tr>
      <w:tr w:rsidR="00100DA0" w:rsidRPr="00EE4DF7" w:rsidTr="00D91E0B">
        <w:tc>
          <w:tcPr>
            <w:tcW w:w="4111" w:type="dxa"/>
          </w:tcPr>
          <w:p w:rsidR="00100DA0" w:rsidRPr="00EE4DF7" w:rsidRDefault="00100DA0" w:rsidP="00100DA0">
            <w:pPr>
              <w:ind w:right="-149"/>
              <w:rPr>
                <w:rFonts w:asciiTheme="majorHAnsi" w:hAnsiTheme="majorHAnsi"/>
                <w:lang w:val="en-GB"/>
              </w:rPr>
            </w:pPr>
            <w:r w:rsidRPr="00EE4DF7">
              <w:rPr>
                <w:rFonts w:asciiTheme="majorHAnsi" w:hAnsiTheme="majorHAnsi"/>
                <w:lang w:val="en-GB"/>
              </w:rPr>
              <w:t>Line Manager for:</w:t>
            </w:r>
          </w:p>
        </w:tc>
        <w:tc>
          <w:tcPr>
            <w:tcW w:w="5670" w:type="dxa"/>
          </w:tcPr>
          <w:p w:rsidR="00100DA0" w:rsidRPr="00EE4DF7" w:rsidRDefault="007D550A" w:rsidP="00100DA0">
            <w:pPr>
              <w:ind w:right="-149"/>
              <w:rPr>
                <w:rFonts w:asciiTheme="majorHAnsi" w:hAnsiTheme="majorHAnsi"/>
                <w:lang w:val="en-GB"/>
              </w:rPr>
            </w:pPr>
            <w:r>
              <w:rPr>
                <w:rFonts w:asciiTheme="majorHAnsi" w:hAnsiTheme="majorHAnsi"/>
                <w:lang w:val="en-GB"/>
              </w:rPr>
              <w:t>Finance Manager</w:t>
            </w:r>
            <w:r w:rsidR="00F01BB9">
              <w:rPr>
                <w:rFonts w:asciiTheme="majorHAnsi" w:hAnsiTheme="majorHAnsi"/>
                <w:lang w:val="en-GB"/>
              </w:rPr>
              <w:t>s</w:t>
            </w:r>
            <w:bookmarkStart w:id="0" w:name="_GoBack"/>
            <w:bookmarkEnd w:id="0"/>
          </w:p>
        </w:tc>
      </w:tr>
      <w:tr w:rsidR="00100DA0" w:rsidRPr="00EE4DF7" w:rsidTr="001030DA">
        <w:trPr>
          <w:trHeight w:val="215"/>
        </w:trPr>
        <w:tc>
          <w:tcPr>
            <w:tcW w:w="4111" w:type="dxa"/>
          </w:tcPr>
          <w:p w:rsidR="00100DA0" w:rsidRPr="00EE4DF7" w:rsidRDefault="00100DA0" w:rsidP="00100DA0">
            <w:pPr>
              <w:ind w:right="-149"/>
              <w:rPr>
                <w:rFonts w:asciiTheme="majorHAnsi" w:hAnsiTheme="majorHAnsi"/>
                <w:lang w:val="en-GB"/>
              </w:rPr>
            </w:pPr>
            <w:r w:rsidRPr="00EE4DF7">
              <w:rPr>
                <w:rFonts w:asciiTheme="majorHAnsi" w:hAnsiTheme="majorHAnsi"/>
                <w:lang w:val="en-GB"/>
              </w:rPr>
              <w:t>Salary Scale:</w:t>
            </w:r>
          </w:p>
        </w:tc>
        <w:tc>
          <w:tcPr>
            <w:tcW w:w="5670" w:type="dxa"/>
          </w:tcPr>
          <w:p w:rsidR="00100DA0" w:rsidRPr="003F5C86" w:rsidRDefault="007D550A" w:rsidP="00F23B8F">
            <w:pPr>
              <w:ind w:right="-149"/>
              <w:rPr>
                <w:rFonts w:asciiTheme="majorHAnsi" w:hAnsiTheme="majorHAnsi"/>
                <w:lang w:val="en-GB"/>
              </w:rPr>
            </w:pPr>
            <w:r>
              <w:rPr>
                <w:rFonts w:asciiTheme="majorHAnsi" w:hAnsiTheme="majorHAnsi"/>
                <w:lang w:val="en-GB"/>
              </w:rPr>
              <w:t>PO 4 (pt 44-48)</w:t>
            </w:r>
          </w:p>
        </w:tc>
      </w:tr>
      <w:tr w:rsidR="00100DA0" w:rsidRPr="00EE4DF7" w:rsidTr="00D91E0B">
        <w:tc>
          <w:tcPr>
            <w:tcW w:w="4111" w:type="dxa"/>
          </w:tcPr>
          <w:p w:rsidR="00100DA0" w:rsidRPr="00EE4DF7" w:rsidRDefault="00100DA0" w:rsidP="00100DA0">
            <w:pPr>
              <w:ind w:right="-149"/>
              <w:rPr>
                <w:rFonts w:asciiTheme="majorHAnsi" w:hAnsiTheme="majorHAnsi"/>
                <w:lang w:val="en-GB"/>
              </w:rPr>
            </w:pPr>
            <w:r w:rsidRPr="00EE4DF7">
              <w:rPr>
                <w:rFonts w:asciiTheme="majorHAnsi" w:hAnsiTheme="majorHAnsi"/>
                <w:lang w:val="en-GB"/>
              </w:rPr>
              <w:t>Hours:</w:t>
            </w:r>
          </w:p>
        </w:tc>
        <w:tc>
          <w:tcPr>
            <w:tcW w:w="5670" w:type="dxa"/>
          </w:tcPr>
          <w:p w:rsidR="00100DA0" w:rsidRPr="00EE4DF7" w:rsidRDefault="00430E38" w:rsidP="007D550A">
            <w:pPr>
              <w:ind w:right="-149"/>
              <w:rPr>
                <w:rFonts w:asciiTheme="majorHAnsi" w:hAnsiTheme="majorHAnsi"/>
                <w:lang w:val="en-GB"/>
              </w:rPr>
            </w:pPr>
            <w:r>
              <w:rPr>
                <w:rFonts w:asciiTheme="majorHAnsi" w:hAnsiTheme="majorHAnsi"/>
                <w:lang w:val="en-GB"/>
              </w:rPr>
              <w:t>(0.6 FTE) 2</w:t>
            </w:r>
            <w:r w:rsidR="007D550A">
              <w:rPr>
                <w:rFonts w:asciiTheme="majorHAnsi" w:hAnsiTheme="majorHAnsi"/>
                <w:lang w:val="en-GB"/>
              </w:rPr>
              <w:t>1.6</w:t>
            </w:r>
            <w:r>
              <w:rPr>
                <w:rFonts w:asciiTheme="majorHAnsi" w:hAnsiTheme="majorHAnsi"/>
                <w:lang w:val="en-GB"/>
              </w:rPr>
              <w:t xml:space="preserve"> </w:t>
            </w:r>
            <w:r w:rsidR="00100DA0" w:rsidRPr="00EE4DF7">
              <w:rPr>
                <w:rFonts w:asciiTheme="majorHAnsi" w:hAnsiTheme="majorHAnsi"/>
                <w:lang w:val="en-GB"/>
              </w:rPr>
              <w:t xml:space="preserve">hours, </w:t>
            </w:r>
            <w:r w:rsidR="0010461D">
              <w:rPr>
                <w:rFonts w:asciiTheme="majorHAnsi" w:hAnsiTheme="majorHAnsi"/>
                <w:lang w:val="en-GB"/>
              </w:rPr>
              <w:t>52</w:t>
            </w:r>
            <w:r w:rsidR="00620670" w:rsidRPr="00EE4DF7">
              <w:rPr>
                <w:rFonts w:asciiTheme="majorHAnsi" w:hAnsiTheme="majorHAnsi"/>
                <w:lang w:val="en-GB"/>
              </w:rPr>
              <w:t xml:space="preserve"> weeks per year</w:t>
            </w:r>
            <w:r w:rsidR="00635390">
              <w:rPr>
                <w:rFonts w:asciiTheme="majorHAnsi" w:hAnsiTheme="majorHAnsi"/>
                <w:lang w:val="en-GB"/>
              </w:rPr>
              <w:t xml:space="preserve"> </w:t>
            </w:r>
          </w:p>
        </w:tc>
      </w:tr>
      <w:tr w:rsidR="00100DA0" w:rsidRPr="00EE4DF7" w:rsidTr="00D91E0B">
        <w:tc>
          <w:tcPr>
            <w:tcW w:w="4111" w:type="dxa"/>
          </w:tcPr>
          <w:p w:rsidR="00100DA0" w:rsidRPr="00EE4DF7" w:rsidRDefault="00100DA0" w:rsidP="00100DA0">
            <w:pPr>
              <w:ind w:right="-149"/>
              <w:rPr>
                <w:rFonts w:asciiTheme="majorHAnsi" w:hAnsiTheme="majorHAnsi"/>
                <w:lang w:val="en-GB"/>
              </w:rPr>
            </w:pPr>
            <w:r w:rsidRPr="00EE4DF7">
              <w:rPr>
                <w:rFonts w:asciiTheme="majorHAnsi" w:hAnsiTheme="majorHAnsi"/>
                <w:lang w:val="en-GB"/>
              </w:rPr>
              <w:t>Annual Leave:</w:t>
            </w:r>
          </w:p>
        </w:tc>
        <w:tc>
          <w:tcPr>
            <w:tcW w:w="5670" w:type="dxa"/>
          </w:tcPr>
          <w:p w:rsidR="000B567D" w:rsidRPr="00EE4DF7" w:rsidRDefault="007D550A" w:rsidP="003F5C86">
            <w:pPr>
              <w:ind w:right="-149"/>
              <w:rPr>
                <w:rFonts w:asciiTheme="majorHAnsi" w:hAnsiTheme="majorHAnsi"/>
                <w:lang w:val="en-GB"/>
              </w:rPr>
            </w:pPr>
            <w:r>
              <w:rPr>
                <w:rFonts w:asciiTheme="majorHAnsi" w:hAnsiTheme="majorHAnsi"/>
                <w:lang w:val="en-GB"/>
              </w:rPr>
              <w:t>26 days + public and statutory holidays</w:t>
            </w:r>
          </w:p>
        </w:tc>
      </w:tr>
      <w:tr w:rsidR="000B567D" w:rsidRPr="00EE4DF7" w:rsidTr="00D91E0B">
        <w:tc>
          <w:tcPr>
            <w:tcW w:w="4111" w:type="dxa"/>
          </w:tcPr>
          <w:p w:rsidR="000B567D" w:rsidRPr="00EE4DF7" w:rsidRDefault="000B567D" w:rsidP="00100DA0">
            <w:pPr>
              <w:ind w:right="-149"/>
              <w:rPr>
                <w:rFonts w:asciiTheme="majorHAnsi" w:hAnsiTheme="majorHAnsi"/>
                <w:lang w:val="en-GB"/>
              </w:rPr>
            </w:pPr>
            <w:r w:rsidRPr="00EE4DF7">
              <w:rPr>
                <w:rFonts w:asciiTheme="majorHAnsi" w:hAnsiTheme="majorHAnsi"/>
                <w:lang w:val="en-GB"/>
              </w:rPr>
              <w:t>Contract</w:t>
            </w:r>
          </w:p>
        </w:tc>
        <w:tc>
          <w:tcPr>
            <w:tcW w:w="5670" w:type="dxa"/>
          </w:tcPr>
          <w:p w:rsidR="000B567D" w:rsidRPr="00EE4DF7" w:rsidRDefault="00D91E0B" w:rsidP="00100DA0">
            <w:pPr>
              <w:ind w:right="-149"/>
              <w:rPr>
                <w:rFonts w:asciiTheme="majorHAnsi" w:hAnsiTheme="majorHAnsi"/>
                <w:lang w:val="en-GB"/>
              </w:rPr>
            </w:pPr>
            <w:r w:rsidRPr="00EE4DF7">
              <w:rPr>
                <w:rFonts w:asciiTheme="majorHAnsi" w:hAnsiTheme="majorHAnsi"/>
                <w:lang w:val="en-GB"/>
              </w:rPr>
              <w:t>Permanent</w:t>
            </w:r>
          </w:p>
        </w:tc>
      </w:tr>
    </w:tbl>
    <w:p w:rsidR="00E833DB" w:rsidRDefault="00E833DB" w:rsidP="00100DA0">
      <w:pPr>
        <w:spacing w:after="0"/>
        <w:ind w:right="-149"/>
        <w:jc w:val="both"/>
        <w:rPr>
          <w:rFonts w:asciiTheme="majorHAnsi" w:hAnsiTheme="majorHAnsi"/>
          <w:b/>
          <w:sz w:val="22"/>
          <w:szCs w:val="22"/>
          <w:lang w:val="en-GB"/>
        </w:rPr>
      </w:pPr>
    </w:p>
    <w:p w:rsidR="00100DA0" w:rsidRPr="00076FB9" w:rsidRDefault="00100DA0" w:rsidP="00100DA0">
      <w:pPr>
        <w:spacing w:after="0"/>
        <w:ind w:right="-149"/>
        <w:jc w:val="both"/>
        <w:rPr>
          <w:rFonts w:asciiTheme="majorHAnsi" w:hAnsiTheme="majorHAnsi"/>
          <w:b/>
          <w:lang w:val="en-GB"/>
        </w:rPr>
      </w:pPr>
      <w:r w:rsidRPr="00076FB9">
        <w:rPr>
          <w:rFonts w:asciiTheme="majorHAnsi" w:hAnsiTheme="majorHAnsi"/>
          <w:b/>
          <w:lang w:val="en-GB"/>
        </w:rPr>
        <w:t>Job Purpose</w:t>
      </w:r>
    </w:p>
    <w:p w:rsidR="00430E38" w:rsidRPr="00430E38" w:rsidRDefault="00430E38" w:rsidP="00430E38">
      <w:pPr>
        <w:spacing w:before="100" w:beforeAutospacing="1" w:after="100" w:afterAutospacing="1"/>
        <w:rPr>
          <w:rFonts w:asciiTheme="majorHAnsi" w:eastAsia="Times New Roman" w:hAnsiTheme="majorHAnsi" w:cs="Times New Roman"/>
          <w:lang w:val="en-GB" w:eastAsia="en-GB"/>
        </w:rPr>
      </w:pPr>
      <w:r w:rsidRPr="00430E38">
        <w:rPr>
          <w:rFonts w:asciiTheme="majorHAnsi" w:eastAsia="Times New Roman" w:hAnsiTheme="majorHAnsi" w:cs="Times New Roman"/>
          <w:lang w:val="en-GB" w:eastAsia="en-GB"/>
        </w:rPr>
        <w:t>You will be responsible for the provision of monthly consolidated financial reporting, to enable the Trust to achieve its aims and objectives through the effective and efficient management of its financial resources.  This will include promoting best practice and ensuring compliance with the financial processes and procedures, set out in the Trust’s Scheme of Delegation and Financial Standards and the Academies Financial Handbook.  You will have a key role in:</w:t>
      </w:r>
    </w:p>
    <w:p w:rsidR="00430E38" w:rsidRPr="00430E38" w:rsidRDefault="00430E38" w:rsidP="00430E38">
      <w:pPr>
        <w:numPr>
          <w:ilvl w:val="0"/>
          <w:numId w:val="38"/>
        </w:numPr>
        <w:spacing w:before="100" w:beforeAutospacing="1" w:after="100" w:afterAutospacing="1"/>
        <w:rPr>
          <w:rFonts w:asciiTheme="majorHAnsi" w:eastAsia="Times New Roman" w:hAnsiTheme="majorHAnsi" w:cs="Times New Roman"/>
          <w:lang w:val="en-GB" w:eastAsia="en-GB"/>
        </w:rPr>
      </w:pPr>
      <w:r w:rsidRPr="00430E38">
        <w:rPr>
          <w:rFonts w:asciiTheme="majorHAnsi" w:eastAsia="Times New Roman" w:hAnsiTheme="majorHAnsi" w:cs="Times New Roman"/>
          <w:lang w:val="en-GB" w:eastAsia="en-GB"/>
        </w:rPr>
        <w:t>Financial statements</w:t>
      </w:r>
    </w:p>
    <w:p w:rsidR="00430E38" w:rsidRPr="00430E38" w:rsidRDefault="00430E38" w:rsidP="00430E38">
      <w:pPr>
        <w:numPr>
          <w:ilvl w:val="0"/>
          <w:numId w:val="38"/>
        </w:numPr>
        <w:spacing w:before="100" w:beforeAutospacing="1" w:after="100" w:afterAutospacing="1"/>
        <w:rPr>
          <w:rFonts w:asciiTheme="majorHAnsi" w:eastAsia="Times New Roman" w:hAnsiTheme="majorHAnsi" w:cs="Times New Roman"/>
          <w:lang w:val="en-GB" w:eastAsia="en-GB"/>
        </w:rPr>
      </w:pPr>
      <w:r w:rsidRPr="00430E38">
        <w:rPr>
          <w:rFonts w:asciiTheme="majorHAnsi" w:eastAsia="Times New Roman" w:hAnsiTheme="majorHAnsi" w:cs="Times New Roman"/>
          <w:lang w:val="en-GB" w:eastAsia="en-GB"/>
        </w:rPr>
        <w:t>Management accounts</w:t>
      </w:r>
    </w:p>
    <w:p w:rsidR="00430E38" w:rsidRPr="00430E38" w:rsidRDefault="00430E38" w:rsidP="00430E38">
      <w:pPr>
        <w:numPr>
          <w:ilvl w:val="0"/>
          <w:numId w:val="38"/>
        </w:numPr>
        <w:spacing w:before="100" w:beforeAutospacing="1" w:after="100" w:afterAutospacing="1"/>
        <w:rPr>
          <w:rFonts w:asciiTheme="majorHAnsi" w:eastAsia="Times New Roman" w:hAnsiTheme="majorHAnsi" w:cs="Times New Roman"/>
          <w:lang w:val="en-GB" w:eastAsia="en-GB"/>
        </w:rPr>
      </w:pPr>
      <w:r w:rsidRPr="00430E38">
        <w:rPr>
          <w:rFonts w:asciiTheme="majorHAnsi" w:eastAsia="Times New Roman" w:hAnsiTheme="majorHAnsi" w:cs="Times New Roman"/>
          <w:lang w:val="en-GB" w:eastAsia="en-GB"/>
        </w:rPr>
        <w:t>Financial compliance with regulatory bodies</w:t>
      </w:r>
    </w:p>
    <w:p w:rsidR="00430E38" w:rsidRPr="00430E38" w:rsidRDefault="00430E38" w:rsidP="00430E38">
      <w:pPr>
        <w:numPr>
          <w:ilvl w:val="0"/>
          <w:numId w:val="38"/>
        </w:numPr>
        <w:spacing w:before="100" w:beforeAutospacing="1" w:after="100" w:afterAutospacing="1"/>
        <w:rPr>
          <w:rFonts w:asciiTheme="majorHAnsi" w:eastAsia="Times New Roman" w:hAnsiTheme="majorHAnsi" w:cs="Times New Roman"/>
          <w:lang w:val="en-GB" w:eastAsia="en-GB"/>
        </w:rPr>
      </w:pPr>
      <w:r w:rsidRPr="00430E38">
        <w:rPr>
          <w:rFonts w:asciiTheme="majorHAnsi" w:eastAsia="Times New Roman" w:hAnsiTheme="majorHAnsi" w:cs="Times New Roman"/>
          <w:lang w:val="en-GB" w:eastAsia="en-GB"/>
        </w:rPr>
        <w:t>Budget preparation</w:t>
      </w:r>
    </w:p>
    <w:p w:rsidR="00430E38" w:rsidRPr="00430E38" w:rsidRDefault="00430E38" w:rsidP="00430E38">
      <w:pPr>
        <w:numPr>
          <w:ilvl w:val="0"/>
          <w:numId w:val="38"/>
        </w:numPr>
        <w:spacing w:before="100" w:beforeAutospacing="1" w:after="100" w:afterAutospacing="1"/>
        <w:rPr>
          <w:rFonts w:asciiTheme="majorHAnsi" w:eastAsia="Times New Roman" w:hAnsiTheme="majorHAnsi" w:cs="Times New Roman"/>
          <w:lang w:val="en-GB" w:eastAsia="en-GB"/>
        </w:rPr>
      </w:pPr>
      <w:r w:rsidRPr="00430E38">
        <w:rPr>
          <w:rFonts w:asciiTheme="majorHAnsi" w:eastAsia="Times New Roman" w:hAnsiTheme="majorHAnsi" w:cs="Times New Roman"/>
          <w:lang w:val="en-GB" w:eastAsia="en-GB"/>
        </w:rPr>
        <w:t>Financial planning and reporting</w:t>
      </w:r>
    </w:p>
    <w:p w:rsidR="00430E38" w:rsidRPr="00430E38" w:rsidRDefault="00430E38" w:rsidP="00430E38">
      <w:pPr>
        <w:numPr>
          <w:ilvl w:val="0"/>
          <w:numId w:val="38"/>
        </w:numPr>
        <w:spacing w:before="100" w:beforeAutospacing="1" w:after="100" w:afterAutospacing="1"/>
        <w:rPr>
          <w:rFonts w:asciiTheme="majorHAnsi" w:eastAsia="Times New Roman" w:hAnsiTheme="majorHAnsi" w:cs="Times New Roman"/>
          <w:lang w:val="en-GB" w:eastAsia="en-GB"/>
        </w:rPr>
      </w:pPr>
      <w:r w:rsidRPr="00430E38">
        <w:rPr>
          <w:rFonts w:asciiTheme="majorHAnsi" w:eastAsia="Times New Roman" w:hAnsiTheme="majorHAnsi" w:cs="Times New Roman"/>
          <w:lang w:val="en-GB" w:eastAsia="en-GB"/>
        </w:rPr>
        <w:t>Audit services</w:t>
      </w:r>
    </w:p>
    <w:p w:rsidR="00430E38" w:rsidRPr="00430E38" w:rsidRDefault="00430E38" w:rsidP="00430E38">
      <w:pPr>
        <w:numPr>
          <w:ilvl w:val="0"/>
          <w:numId w:val="38"/>
        </w:numPr>
        <w:spacing w:before="100" w:beforeAutospacing="1" w:after="100" w:afterAutospacing="1"/>
        <w:rPr>
          <w:rFonts w:asciiTheme="majorHAnsi" w:eastAsia="Times New Roman" w:hAnsiTheme="majorHAnsi" w:cs="Times New Roman"/>
          <w:lang w:val="en-GB" w:eastAsia="en-GB"/>
        </w:rPr>
      </w:pPr>
      <w:r w:rsidRPr="00430E38">
        <w:rPr>
          <w:rFonts w:asciiTheme="majorHAnsi" w:eastAsia="Times New Roman" w:hAnsiTheme="majorHAnsi" w:cs="Times New Roman"/>
          <w:lang w:val="en-GB" w:eastAsia="en-GB"/>
        </w:rPr>
        <w:t>Financial systems and processes</w:t>
      </w:r>
    </w:p>
    <w:p w:rsidR="00430E38" w:rsidRPr="00430E38" w:rsidRDefault="00430E38" w:rsidP="00430E38">
      <w:pPr>
        <w:numPr>
          <w:ilvl w:val="0"/>
          <w:numId w:val="38"/>
        </w:numPr>
        <w:spacing w:before="100" w:beforeAutospacing="1" w:after="100" w:afterAutospacing="1"/>
        <w:rPr>
          <w:rFonts w:asciiTheme="majorHAnsi" w:eastAsia="Times New Roman" w:hAnsiTheme="majorHAnsi" w:cs="Times New Roman"/>
          <w:lang w:val="en-GB" w:eastAsia="en-GB"/>
        </w:rPr>
      </w:pPr>
      <w:r w:rsidRPr="00430E38">
        <w:rPr>
          <w:rFonts w:asciiTheme="majorHAnsi" w:eastAsia="Times New Roman" w:hAnsiTheme="majorHAnsi" w:cs="Times New Roman"/>
          <w:lang w:val="en-GB" w:eastAsia="en-GB"/>
        </w:rPr>
        <w:t>Other areas of work commensurate with the purpose of the post</w:t>
      </w:r>
    </w:p>
    <w:p w:rsidR="00430E38" w:rsidRPr="00430E38" w:rsidRDefault="00430E38" w:rsidP="00430E38">
      <w:pPr>
        <w:spacing w:before="100" w:beforeAutospacing="1" w:after="100" w:afterAutospacing="1"/>
        <w:rPr>
          <w:rFonts w:asciiTheme="majorHAnsi" w:eastAsia="Times New Roman" w:hAnsiTheme="majorHAnsi" w:cs="Times New Roman"/>
          <w:lang w:val="en-GB" w:eastAsia="en-GB"/>
        </w:rPr>
      </w:pPr>
      <w:r w:rsidRPr="00430E38">
        <w:rPr>
          <w:rFonts w:asciiTheme="majorHAnsi" w:eastAsia="Times New Roman" w:hAnsiTheme="majorHAnsi" w:cs="Times New Roman"/>
          <w:lang w:val="en-GB" w:eastAsia="en-GB"/>
        </w:rPr>
        <w:t xml:space="preserve">You will contribute to the financial management of Local Governing Bodies in each school and the preparation and presenting of reports </w:t>
      </w:r>
      <w:r w:rsidR="00076FB9">
        <w:rPr>
          <w:rFonts w:asciiTheme="majorHAnsi" w:eastAsia="Times New Roman" w:hAnsiTheme="majorHAnsi" w:cs="Times New Roman"/>
          <w:lang w:val="en-GB" w:eastAsia="en-GB"/>
        </w:rPr>
        <w:t xml:space="preserve">for </w:t>
      </w:r>
      <w:r w:rsidR="00076FB9" w:rsidRPr="00430E38">
        <w:rPr>
          <w:rFonts w:asciiTheme="majorHAnsi" w:eastAsia="Times New Roman" w:hAnsiTheme="majorHAnsi" w:cs="Times New Roman"/>
          <w:lang w:val="en-GB" w:eastAsia="en-GB"/>
        </w:rPr>
        <w:t>school</w:t>
      </w:r>
      <w:r w:rsidR="00076FB9">
        <w:rPr>
          <w:rFonts w:asciiTheme="majorHAnsi" w:eastAsia="Times New Roman" w:hAnsiTheme="majorHAnsi" w:cs="Times New Roman"/>
          <w:lang w:val="en-GB" w:eastAsia="en-GB"/>
        </w:rPr>
        <w:t xml:space="preserve">s within the </w:t>
      </w:r>
      <w:r w:rsidR="00076FB9" w:rsidRPr="00430E38">
        <w:rPr>
          <w:rFonts w:asciiTheme="majorHAnsi" w:eastAsia="Times New Roman" w:hAnsiTheme="majorHAnsi" w:cs="Times New Roman"/>
          <w:lang w:val="en-GB" w:eastAsia="en-GB"/>
        </w:rPr>
        <w:t xml:space="preserve">Trust </w:t>
      </w:r>
      <w:r w:rsidR="00076FB9">
        <w:rPr>
          <w:rFonts w:asciiTheme="majorHAnsi" w:eastAsia="Times New Roman" w:hAnsiTheme="majorHAnsi" w:cs="Times New Roman"/>
          <w:lang w:val="en-GB" w:eastAsia="en-GB"/>
        </w:rPr>
        <w:t xml:space="preserve">and </w:t>
      </w:r>
      <w:r w:rsidRPr="00430E38">
        <w:rPr>
          <w:rFonts w:asciiTheme="majorHAnsi" w:eastAsia="Times New Roman" w:hAnsiTheme="majorHAnsi" w:cs="Times New Roman"/>
          <w:lang w:val="en-GB" w:eastAsia="en-GB"/>
        </w:rPr>
        <w:t xml:space="preserve">on the Trust’s financial position to the </w:t>
      </w:r>
      <w:r w:rsidR="00076FB9">
        <w:rPr>
          <w:rFonts w:asciiTheme="majorHAnsi" w:eastAsia="Times New Roman" w:hAnsiTheme="majorHAnsi" w:cs="Times New Roman"/>
          <w:lang w:val="en-GB" w:eastAsia="en-GB"/>
        </w:rPr>
        <w:t xml:space="preserve">Every Child, Every Day </w:t>
      </w:r>
      <w:r w:rsidRPr="00430E38">
        <w:rPr>
          <w:rFonts w:asciiTheme="majorHAnsi" w:eastAsia="Times New Roman" w:hAnsiTheme="majorHAnsi" w:cs="Times New Roman"/>
          <w:lang w:val="en-GB" w:eastAsia="en-GB"/>
        </w:rPr>
        <w:t>Trust Board. This will include promoting a culture of continuous improvement within all finance processes and transactions, to promote shared learning and good practice across Trust schools.  This may include providing bespoke training to finance/administrative staff based in schools.</w:t>
      </w:r>
    </w:p>
    <w:p w:rsidR="00635390" w:rsidRPr="00076FB9" w:rsidRDefault="00635390" w:rsidP="00635390">
      <w:pPr>
        <w:pStyle w:val="Default"/>
        <w:rPr>
          <w:rFonts w:asciiTheme="majorHAnsi" w:hAnsiTheme="majorHAnsi"/>
          <w:b/>
        </w:rPr>
      </w:pPr>
      <w:r w:rsidRPr="000417DA">
        <w:rPr>
          <w:rFonts w:asciiTheme="majorHAnsi" w:hAnsiTheme="majorHAnsi"/>
          <w:b/>
          <w:sz w:val="22"/>
          <w:szCs w:val="22"/>
        </w:rPr>
        <w:t xml:space="preserve"> </w:t>
      </w:r>
      <w:r w:rsidR="000417DA" w:rsidRPr="00076FB9">
        <w:rPr>
          <w:rFonts w:asciiTheme="majorHAnsi" w:hAnsiTheme="majorHAnsi"/>
          <w:b/>
        </w:rPr>
        <w:t>Responsibilities</w:t>
      </w:r>
    </w:p>
    <w:p w:rsidR="00430E38" w:rsidRPr="00430E38" w:rsidRDefault="00430E38" w:rsidP="00430E38">
      <w:pPr>
        <w:spacing w:before="100" w:beforeAutospacing="1" w:after="100" w:afterAutospacing="1"/>
        <w:rPr>
          <w:rFonts w:asciiTheme="majorHAnsi" w:eastAsia="Times New Roman" w:hAnsiTheme="majorHAnsi" w:cs="Times New Roman"/>
          <w:lang w:val="en-GB" w:eastAsia="en-GB"/>
        </w:rPr>
      </w:pPr>
      <w:r w:rsidRPr="00430E38">
        <w:rPr>
          <w:rFonts w:asciiTheme="majorHAnsi" w:eastAsia="Times New Roman" w:hAnsiTheme="majorHAnsi" w:cs="Times New Roman"/>
          <w:lang w:val="en-GB" w:eastAsia="en-GB"/>
        </w:rPr>
        <w:t>Working with the Director of Finance/Operations and school based finance personnel, you will:</w:t>
      </w:r>
    </w:p>
    <w:p w:rsidR="00430E38" w:rsidRPr="00430E38" w:rsidRDefault="00430E38" w:rsidP="00430E38">
      <w:pPr>
        <w:numPr>
          <w:ilvl w:val="0"/>
          <w:numId w:val="43"/>
        </w:numPr>
        <w:spacing w:before="100" w:beforeAutospacing="1" w:after="100" w:afterAutospacing="1"/>
        <w:rPr>
          <w:rFonts w:asciiTheme="majorHAnsi" w:eastAsia="Times New Roman" w:hAnsiTheme="majorHAnsi" w:cs="Times New Roman"/>
          <w:lang w:val="en-GB" w:eastAsia="en-GB"/>
        </w:rPr>
      </w:pPr>
      <w:r w:rsidRPr="00430E38">
        <w:rPr>
          <w:rFonts w:asciiTheme="majorHAnsi" w:eastAsia="Times New Roman" w:hAnsiTheme="majorHAnsi" w:cs="Times New Roman"/>
          <w:lang w:val="en-GB" w:eastAsia="en-GB"/>
        </w:rPr>
        <w:t>Ensure the Trust has appropriate financial systems in place and monitor these in accordance with the agreed policies and timetable; ensuring accurate financial records are maintained and reported to the DfE, ESFA, Companies House and the Charity Commission.</w:t>
      </w:r>
    </w:p>
    <w:p w:rsidR="00430E38" w:rsidRPr="00430E38" w:rsidRDefault="00430E38" w:rsidP="00430E38">
      <w:pPr>
        <w:numPr>
          <w:ilvl w:val="0"/>
          <w:numId w:val="43"/>
        </w:numPr>
        <w:spacing w:before="100" w:beforeAutospacing="1" w:after="100" w:afterAutospacing="1"/>
        <w:rPr>
          <w:rFonts w:asciiTheme="majorHAnsi" w:eastAsia="Times New Roman" w:hAnsiTheme="majorHAnsi" w:cs="Times New Roman"/>
          <w:lang w:val="en-GB" w:eastAsia="en-GB"/>
        </w:rPr>
      </w:pPr>
      <w:r w:rsidRPr="00430E38">
        <w:rPr>
          <w:rFonts w:asciiTheme="majorHAnsi" w:eastAsia="Times New Roman" w:hAnsiTheme="majorHAnsi" w:cs="Times New Roman"/>
          <w:lang w:val="en-GB" w:eastAsia="en-GB"/>
        </w:rPr>
        <w:t>Prepare the year end statutory accounts and the audit file for the year end audit of the Trust accounts; liaise with the auditors to reach signoff and filing of annual company accounts according to DfE and HMRC guidelines.</w:t>
      </w:r>
    </w:p>
    <w:p w:rsidR="00430E38" w:rsidRPr="00430E38" w:rsidRDefault="00430E38" w:rsidP="00430E38">
      <w:pPr>
        <w:numPr>
          <w:ilvl w:val="0"/>
          <w:numId w:val="43"/>
        </w:numPr>
        <w:spacing w:before="100" w:beforeAutospacing="1" w:after="100" w:afterAutospacing="1"/>
        <w:rPr>
          <w:rFonts w:asciiTheme="majorHAnsi" w:eastAsia="Times New Roman" w:hAnsiTheme="majorHAnsi" w:cs="Times New Roman"/>
          <w:lang w:val="en-GB" w:eastAsia="en-GB"/>
        </w:rPr>
      </w:pPr>
      <w:r w:rsidRPr="00430E38">
        <w:rPr>
          <w:rFonts w:asciiTheme="majorHAnsi" w:eastAsia="Times New Roman" w:hAnsiTheme="majorHAnsi" w:cs="Times New Roman"/>
          <w:lang w:val="en-GB" w:eastAsia="en-GB"/>
        </w:rPr>
        <w:t>Devise appropriate accounting procedures to control, monitor and disburse each academy’s budget, including routine financial arrangements.</w:t>
      </w:r>
    </w:p>
    <w:p w:rsidR="00430E38" w:rsidRPr="00430E38" w:rsidRDefault="00430E38" w:rsidP="00430E38">
      <w:pPr>
        <w:numPr>
          <w:ilvl w:val="0"/>
          <w:numId w:val="43"/>
        </w:numPr>
        <w:spacing w:before="100" w:beforeAutospacing="1" w:after="100" w:afterAutospacing="1"/>
        <w:rPr>
          <w:rFonts w:asciiTheme="majorHAnsi" w:eastAsia="Times New Roman" w:hAnsiTheme="majorHAnsi" w:cs="Times New Roman"/>
          <w:lang w:val="en-GB" w:eastAsia="en-GB"/>
        </w:rPr>
      </w:pPr>
      <w:r w:rsidRPr="00430E38">
        <w:rPr>
          <w:rFonts w:asciiTheme="majorHAnsi" w:eastAsia="Times New Roman" w:hAnsiTheme="majorHAnsi" w:cs="Times New Roman"/>
          <w:lang w:val="en-GB" w:eastAsia="en-GB"/>
        </w:rPr>
        <w:lastRenderedPageBreak/>
        <w:t>Work with school based staff to ensure the production of monthly/quarterly management accounts and produce timely, accurate and appropriate reports and financial forecasts for the Trust.</w:t>
      </w:r>
    </w:p>
    <w:p w:rsidR="00430E38" w:rsidRPr="00430E38" w:rsidRDefault="00430E38" w:rsidP="00430E38">
      <w:pPr>
        <w:numPr>
          <w:ilvl w:val="0"/>
          <w:numId w:val="43"/>
        </w:numPr>
        <w:spacing w:before="100" w:beforeAutospacing="1" w:after="100" w:afterAutospacing="1"/>
        <w:rPr>
          <w:rFonts w:asciiTheme="majorHAnsi" w:eastAsia="Times New Roman" w:hAnsiTheme="majorHAnsi" w:cs="Times New Roman"/>
          <w:lang w:val="en-GB" w:eastAsia="en-GB"/>
        </w:rPr>
      </w:pPr>
      <w:r w:rsidRPr="00430E38">
        <w:rPr>
          <w:rFonts w:asciiTheme="majorHAnsi" w:eastAsia="Times New Roman" w:hAnsiTheme="majorHAnsi" w:cs="Times New Roman"/>
          <w:lang w:val="en-GB" w:eastAsia="en-GB"/>
        </w:rPr>
        <w:t>Develop and update the computer based financial and accounting systems for the Trust and each school.</w:t>
      </w:r>
    </w:p>
    <w:p w:rsidR="00430E38" w:rsidRPr="00430E38" w:rsidRDefault="00430E38" w:rsidP="00430E38">
      <w:pPr>
        <w:numPr>
          <w:ilvl w:val="0"/>
          <w:numId w:val="43"/>
        </w:numPr>
        <w:spacing w:before="100" w:beforeAutospacing="1" w:after="100" w:afterAutospacing="1"/>
        <w:rPr>
          <w:rFonts w:asciiTheme="majorHAnsi" w:eastAsia="Times New Roman" w:hAnsiTheme="majorHAnsi" w:cs="Times New Roman"/>
          <w:lang w:val="en-GB" w:eastAsia="en-GB"/>
        </w:rPr>
      </w:pPr>
      <w:r w:rsidRPr="00430E38">
        <w:rPr>
          <w:rFonts w:asciiTheme="majorHAnsi" w:eastAsia="Times New Roman" w:hAnsiTheme="majorHAnsi" w:cs="Times New Roman"/>
          <w:lang w:val="en-GB" w:eastAsia="en-GB"/>
        </w:rPr>
        <w:t>Monitor payroll information, checking for accuracy and ensuring compliance with statutory and school policy obligations.</w:t>
      </w:r>
    </w:p>
    <w:p w:rsidR="00430E38" w:rsidRPr="00430E38" w:rsidRDefault="00430E38" w:rsidP="00430E38">
      <w:pPr>
        <w:numPr>
          <w:ilvl w:val="0"/>
          <w:numId w:val="43"/>
        </w:numPr>
        <w:spacing w:before="100" w:beforeAutospacing="1" w:after="100" w:afterAutospacing="1"/>
        <w:rPr>
          <w:rFonts w:asciiTheme="majorHAnsi" w:eastAsia="Times New Roman" w:hAnsiTheme="majorHAnsi" w:cs="Times New Roman"/>
          <w:lang w:val="en-GB" w:eastAsia="en-GB"/>
        </w:rPr>
      </w:pPr>
      <w:r>
        <w:rPr>
          <w:rFonts w:asciiTheme="majorHAnsi" w:eastAsia="Times New Roman" w:hAnsiTheme="majorHAnsi" w:cs="Times New Roman"/>
          <w:lang w:val="en-GB" w:eastAsia="en-GB"/>
        </w:rPr>
        <w:t>Monitor</w:t>
      </w:r>
      <w:r w:rsidRPr="00430E38">
        <w:rPr>
          <w:rFonts w:asciiTheme="majorHAnsi" w:eastAsia="Times New Roman" w:hAnsiTheme="majorHAnsi" w:cs="Times New Roman"/>
          <w:lang w:val="en-GB" w:eastAsia="en-GB"/>
        </w:rPr>
        <w:t xml:space="preserve"> regular banking/accounting of all monies and cash flow forecasting</w:t>
      </w:r>
    </w:p>
    <w:p w:rsidR="00430E38" w:rsidRPr="00430E38" w:rsidRDefault="001E2702" w:rsidP="00430E38">
      <w:pPr>
        <w:numPr>
          <w:ilvl w:val="0"/>
          <w:numId w:val="43"/>
        </w:numPr>
        <w:spacing w:before="100" w:beforeAutospacing="1" w:after="100" w:afterAutospacing="1"/>
        <w:rPr>
          <w:rFonts w:asciiTheme="majorHAnsi" w:eastAsia="Times New Roman" w:hAnsiTheme="majorHAnsi" w:cs="Times New Roman"/>
          <w:lang w:val="en-GB" w:eastAsia="en-GB"/>
        </w:rPr>
      </w:pPr>
      <w:r>
        <w:rPr>
          <w:rFonts w:asciiTheme="majorHAnsi" w:eastAsia="Times New Roman" w:hAnsiTheme="majorHAnsi" w:cs="Times New Roman"/>
          <w:lang w:val="en-GB" w:eastAsia="en-GB"/>
        </w:rPr>
        <w:t>Provide high quality financial information including projected outturns and early warning systems for budget variances.</w:t>
      </w:r>
    </w:p>
    <w:p w:rsidR="00430E38" w:rsidRPr="00430E38" w:rsidRDefault="001E2702" w:rsidP="00430E38">
      <w:pPr>
        <w:numPr>
          <w:ilvl w:val="0"/>
          <w:numId w:val="43"/>
        </w:numPr>
        <w:spacing w:before="100" w:beforeAutospacing="1" w:after="100" w:afterAutospacing="1"/>
        <w:rPr>
          <w:rFonts w:asciiTheme="majorHAnsi" w:eastAsia="Times New Roman" w:hAnsiTheme="majorHAnsi" w:cs="Times New Roman"/>
          <w:lang w:val="en-GB" w:eastAsia="en-GB"/>
        </w:rPr>
      </w:pPr>
      <w:r>
        <w:rPr>
          <w:rFonts w:asciiTheme="majorHAnsi" w:eastAsia="Times New Roman" w:hAnsiTheme="majorHAnsi" w:cs="Times New Roman"/>
          <w:lang w:val="en-GB" w:eastAsia="en-GB"/>
        </w:rPr>
        <w:t>Work alongside the Director of Finance/Operations and Director of Development in the r</w:t>
      </w:r>
      <w:r w:rsidR="00430E38" w:rsidRPr="00430E38">
        <w:rPr>
          <w:rFonts w:asciiTheme="majorHAnsi" w:eastAsia="Times New Roman" w:hAnsiTheme="majorHAnsi" w:cs="Times New Roman"/>
          <w:lang w:val="en-GB" w:eastAsia="en-GB"/>
        </w:rPr>
        <w:t>esearch and bid</w:t>
      </w:r>
      <w:r>
        <w:rPr>
          <w:rFonts w:asciiTheme="majorHAnsi" w:eastAsia="Times New Roman" w:hAnsiTheme="majorHAnsi" w:cs="Times New Roman"/>
          <w:lang w:val="en-GB" w:eastAsia="en-GB"/>
        </w:rPr>
        <w:t>ding</w:t>
      </w:r>
      <w:r w:rsidR="00430E38" w:rsidRPr="00430E38">
        <w:rPr>
          <w:rFonts w:asciiTheme="majorHAnsi" w:eastAsia="Times New Roman" w:hAnsiTheme="majorHAnsi" w:cs="Times New Roman"/>
          <w:lang w:val="en-GB" w:eastAsia="en-GB"/>
        </w:rPr>
        <w:t xml:space="preserve"> for additional funding to DfE and others, for the Trust and in support of individual schools and assist with the financial monitoring of projects as they are agreed.</w:t>
      </w:r>
    </w:p>
    <w:p w:rsidR="00430E38" w:rsidRPr="00430E38" w:rsidRDefault="00430E38" w:rsidP="00430E38">
      <w:pPr>
        <w:numPr>
          <w:ilvl w:val="0"/>
          <w:numId w:val="43"/>
        </w:numPr>
        <w:spacing w:before="100" w:beforeAutospacing="1" w:after="100" w:afterAutospacing="1"/>
        <w:rPr>
          <w:rFonts w:asciiTheme="majorHAnsi" w:eastAsia="Times New Roman" w:hAnsiTheme="majorHAnsi" w:cs="Times New Roman"/>
          <w:lang w:val="en-GB" w:eastAsia="en-GB"/>
        </w:rPr>
      </w:pPr>
      <w:r w:rsidRPr="00430E38">
        <w:rPr>
          <w:rFonts w:asciiTheme="majorHAnsi" w:eastAsia="Times New Roman" w:hAnsiTheme="majorHAnsi" w:cs="Times New Roman"/>
          <w:lang w:val="en-GB" w:eastAsia="en-GB"/>
        </w:rPr>
        <w:t>Ensure that the necessary documentation is prepared and submitted for the recovery of VAT.</w:t>
      </w:r>
    </w:p>
    <w:p w:rsidR="00430E38" w:rsidRPr="00430E38" w:rsidRDefault="00430E38" w:rsidP="00430E38">
      <w:pPr>
        <w:numPr>
          <w:ilvl w:val="0"/>
          <w:numId w:val="43"/>
        </w:numPr>
        <w:spacing w:before="100" w:beforeAutospacing="1" w:after="100" w:afterAutospacing="1"/>
        <w:rPr>
          <w:rFonts w:asciiTheme="majorHAnsi" w:eastAsia="Times New Roman" w:hAnsiTheme="majorHAnsi" w:cs="Times New Roman"/>
          <w:lang w:val="en-GB" w:eastAsia="en-GB"/>
        </w:rPr>
      </w:pPr>
      <w:r w:rsidRPr="00430E38">
        <w:rPr>
          <w:rFonts w:asciiTheme="majorHAnsi" w:eastAsia="Times New Roman" w:hAnsiTheme="majorHAnsi" w:cs="Times New Roman"/>
          <w:lang w:val="en-GB" w:eastAsia="en-GB"/>
        </w:rPr>
        <w:t>Undertake a credit control function, thus ensuring that the payment of outstanding sums are received as quickly as possible.</w:t>
      </w:r>
    </w:p>
    <w:p w:rsidR="00430E38" w:rsidRPr="00430E38" w:rsidRDefault="00430E38" w:rsidP="00430E38">
      <w:pPr>
        <w:spacing w:before="100" w:beforeAutospacing="1" w:after="100" w:afterAutospacing="1"/>
        <w:rPr>
          <w:rFonts w:asciiTheme="majorHAnsi" w:eastAsia="Times New Roman" w:hAnsiTheme="majorHAnsi" w:cs="Times New Roman"/>
          <w:lang w:val="en-GB" w:eastAsia="en-GB"/>
        </w:rPr>
      </w:pPr>
      <w:r w:rsidRPr="00430E38">
        <w:rPr>
          <w:rFonts w:asciiTheme="majorHAnsi" w:eastAsia="Times New Roman" w:hAnsiTheme="majorHAnsi" w:cs="Times New Roman"/>
          <w:b/>
          <w:bCs/>
          <w:lang w:val="en-GB" w:eastAsia="en-GB"/>
        </w:rPr>
        <w:t>Audit Services</w:t>
      </w:r>
    </w:p>
    <w:p w:rsidR="00430E38" w:rsidRPr="00430E38" w:rsidRDefault="00430E38" w:rsidP="00430E38">
      <w:pPr>
        <w:numPr>
          <w:ilvl w:val="0"/>
          <w:numId w:val="40"/>
        </w:numPr>
        <w:spacing w:before="100" w:beforeAutospacing="1" w:after="100" w:afterAutospacing="1"/>
        <w:rPr>
          <w:rFonts w:asciiTheme="majorHAnsi" w:eastAsia="Times New Roman" w:hAnsiTheme="majorHAnsi" w:cs="Times New Roman"/>
          <w:lang w:val="en-GB" w:eastAsia="en-GB"/>
        </w:rPr>
      </w:pPr>
      <w:r w:rsidRPr="00430E38">
        <w:rPr>
          <w:rFonts w:asciiTheme="majorHAnsi" w:eastAsia="Times New Roman" w:hAnsiTheme="majorHAnsi" w:cs="Times New Roman"/>
          <w:lang w:val="en-GB" w:eastAsia="en-GB"/>
        </w:rPr>
        <w:t>Advise the CEO and the Board on external and internal audit arrangements as required by financial regulations and memoranda.</w:t>
      </w:r>
    </w:p>
    <w:p w:rsidR="00430E38" w:rsidRPr="00430E38" w:rsidRDefault="00430E38" w:rsidP="00430E38">
      <w:pPr>
        <w:numPr>
          <w:ilvl w:val="0"/>
          <w:numId w:val="40"/>
        </w:numPr>
        <w:spacing w:before="100" w:beforeAutospacing="1" w:after="100" w:afterAutospacing="1"/>
        <w:rPr>
          <w:rFonts w:asciiTheme="majorHAnsi" w:eastAsia="Times New Roman" w:hAnsiTheme="majorHAnsi" w:cs="Times New Roman"/>
          <w:lang w:val="en-GB" w:eastAsia="en-GB"/>
        </w:rPr>
      </w:pPr>
      <w:r w:rsidRPr="00430E38">
        <w:rPr>
          <w:rFonts w:asciiTheme="majorHAnsi" w:eastAsia="Times New Roman" w:hAnsiTheme="majorHAnsi" w:cs="Times New Roman"/>
          <w:lang w:val="en-GB" w:eastAsia="en-GB"/>
        </w:rPr>
        <w:t>Liaise with auditors and facilitate all audit arrangements</w:t>
      </w:r>
    </w:p>
    <w:p w:rsidR="00430E38" w:rsidRPr="00430E38" w:rsidRDefault="00430E38" w:rsidP="00430E38">
      <w:pPr>
        <w:numPr>
          <w:ilvl w:val="0"/>
          <w:numId w:val="40"/>
        </w:numPr>
        <w:spacing w:before="100" w:beforeAutospacing="1" w:after="100" w:afterAutospacing="1"/>
        <w:rPr>
          <w:rFonts w:asciiTheme="majorHAnsi" w:eastAsia="Times New Roman" w:hAnsiTheme="majorHAnsi" w:cs="Times New Roman"/>
          <w:lang w:val="en-GB" w:eastAsia="en-GB"/>
        </w:rPr>
      </w:pPr>
      <w:r w:rsidRPr="00430E38">
        <w:rPr>
          <w:rFonts w:asciiTheme="majorHAnsi" w:eastAsia="Times New Roman" w:hAnsiTheme="majorHAnsi" w:cs="Times New Roman"/>
          <w:lang w:val="en-GB" w:eastAsia="en-GB"/>
        </w:rPr>
        <w:t>Implement audit requirements as they affect the financial activities of the Trust.</w:t>
      </w:r>
    </w:p>
    <w:p w:rsidR="00430E38" w:rsidRPr="00430E38" w:rsidRDefault="00430E38" w:rsidP="00430E38">
      <w:pPr>
        <w:spacing w:before="100" w:beforeAutospacing="1" w:after="100" w:afterAutospacing="1"/>
        <w:rPr>
          <w:rFonts w:asciiTheme="majorHAnsi" w:eastAsia="Times New Roman" w:hAnsiTheme="majorHAnsi" w:cs="Times New Roman"/>
          <w:lang w:val="en-GB" w:eastAsia="en-GB"/>
        </w:rPr>
      </w:pPr>
      <w:r w:rsidRPr="00430E38">
        <w:rPr>
          <w:rFonts w:asciiTheme="majorHAnsi" w:eastAsia="Times New Roman" w:hAnsiTheme="majorHAnsi" w:cs="Times New Roman"/>
          <w:b/>
          <w:bCs/>
          <w:lang w:val="en-GB" w:eastAsia="en-GB"/>
        </w:rPr>
        <w:t>Contract Management</w:t>
      </w:r>
    </w:p>
    <w:p w:rsidR="00430E38" w:rsidRPr="00430E38" w:rsidRDefault="00430E38" w:rsidP="00430E38">
      <w:pPr>
        <w:numPr>
          <w:ilvl w:val="0"/>
          <w:numId w:val="41"/>
        </w:numPr>
        <w:spacing w:before="100" w:beforeAutospacing="1" w:after="100" w:afterAutospacing="1"/>
        <w:rPr>
          <w:rFonts w:asciiTheme="majorHAnsi" w:eastAsia="Times New Roman" w:hAnsiTheme="majorHAnsi" w:cs="Times New Roman"/>
          <w:lang w:val="en-GB" w:eastAsia="en-GB"/>
        </w:rPr>
      </w:pPr>
      <w:r w:rsidRPr="00430E38">
        <w:rPr>
          <w:rFonts w:asciiTheme="majorHAnsi" w:eastAsia="Times New Roman" w:hAnsiTheme="majorHAnsi" w:cs="Times New Roman"/>
          <w:lang w:val="en-GB" w:eastAsia="en-GB"/>
        </w:rPr>
        <w:t>Ensure the effective purchasing and procurement of services for the Trust and assist in negotiating, managing and monitoring contracts, tenders and agreements, for the provision of services with a view to cost effectiveness and value for money.</w:t>
      </w:r>
    </w:p>
    <w:p w:rsidR="00430E38" w:rsidRPr="00430E38" w:rsidRDefault="00430E38" w:rsidP="00430E38">
      <w:pPr>
        <w:numPr>
          <w:ilvl w:val="0"/>
          <w:numId w:val="41"/>
        </w:numPr>
        <w:spacing w:before="100" w:beforeAutospacing="1" w:after="100" w:afterAutospacing="1"/>
        <w:rPr>
          <w:rFonts w:asciiTheme="majorHAnsi" w:eastAsia="Times New Roman" w:hAnsiTheme="majorHAnsi" w:cs="Times New Roman"/>
          <w:lang w:val="en-GB" w:eastAsia="en-GB"/>
        </w:rPr>
      </w:pPr>
      <w:r w:rsidRPr="00430E38">
        <w:rPr>
          <w:rFonts w:asciiTheme="majorHAnsi" w:eastAsia="Times New Roman" w:hAnsiTheme="majorHAnsi" w:cs="Times New Roman"/>
          <w:lang w:val="en-GB" w:eastAsia="en-GB"/>
        </w:rPr>
        <w:t xml:space="preserve">Assist </w:t>
      </w:r>
      <w:r w:rsidR="001E2702">
        <w:rPr>
          <w:rFonts w:asciiTheme="majorHAnsi" w:eastAsia="Times New Roman" w:hAnsiTheme="majorHAnsi" w:cs="Times New Roman"/>
          <w:lang w:val="en-GB" w:eastAsia="en-GB"/>
        </w:rPr>
        <w:t xml:space="preserve">the Trust and </w:t>
      </w:r>
      <w:r w:rsidRPr="00430E38">
        <w:rPr>
          <w:rFonts w:asciiTheme="majorHAnsi" w:eastAsia="Times New Roman" w:hAnsiTheme="majorHAnsi" w:cs="Times New Roman"/>
          <w:lang w:val="en-GB" w:eastAsia="en-GB"/>
        </w:rPr>
        <w:t xml:space="preserve">schools </w:t>
      </w:r>
      <w:r w:rsidR="001E2702">
        <w:rPr>
          <w:rFonts w:asciiTheme="majorHAnsi" w:eastAsia="Times New Roman" w:hAnsiTheme="majorHAnsi" w:cs="Times New Roman"/>
          <w:lang w:val="en-GB" w:eastAsia="en-GB"/>
        </w:rPr>
        <w:t xml:space="preserve">within the Trust </w:t>
      </w:r>
      <w:r w:rsidRPr="00430E38">
        <w:rPr>
          <w:rFonts w:asciiTheme="majorHAnsi" w:eastAsia="Times New Roman" w:hAnsiTheme="majorHAnsi" w:cs="Times New Roman"/>
          <w:lang w:val="en-GB" w:eastAsia="en-GB"/>
        </w:rPr>
        <w:t>in developing work specifications and managing all service contracts, commissions and service level agreements with third parties/private providers, ensuring regular and appropriate review and evaluation in order to ensure value for money is being secured at all time.</w:t>
      </w:r>
    </w:p>
    <w:p w:rsidR="00430E38" w:rsidRPr="00430E38" w:rsidRDefault="00430E38" w:rsidP="00430E38">
      <w:pPr>
        <w:spacing w:before="100" w:beforeAutospacing="1" w:after="100" w:afterAutospacing="1"/>
        <w:rPr>
          <w:rFonts w:asciiTheme="majorHAnsi" w:eastAsia="Times New Roman" w:hAnsiTheme="majorHAnsi" w:cs="Times New Roman"/>
          <w:lang w:val="en-GB" w:eastAsia="en-GB"/>
        </w:rPr>
      </w:pPr>
      <w:r w:rsidRPr="00430E38">
        <w:rPr>
          <w:rFonts w:asciiTheme="majorHAnsi" w:eastAsia="Times New Roman" w:hAnsiTheme="majorHAnsi" w:cs="Times New Roman"/>
          <w:b/>
          <w:bCs/>
          <w:lang w:val="en-GB" w:eastAsia="en-GB"/>
        </w:rPr>
        <w:t>Business Planning</w:t>
      </w:r>
    </w:p>
    <w:p w:rsidR="00430E38" w:rsidRPr="00430E38" w:rsidRDefault="00430E38" w:rsidP="00430E38">
      <w:pPr>
        <w:numPr>
          <w:ilvl w:val="0"/>
          <w:numId w:val="42"/>
        </w:numPr>
        <w:spacing w:before="100" w:beforeAutospacing="1" w:after="100" w:afterAutospacing="1"/>
        <w:rPr>
          <w:rFonts w:asciiTheme="majorHAnsi" w:eastAsia="Times New Roman" w:hAnsiTheme="majorHAnsi" w:cs="Times New Roman"/>
          <w:lang w:val="en-GB" w:eastAsia="en-GB"/>
        </w:rPr>
      </w:pPr>
      <w:r w:rsidRPr="00430E38">
        <w:rPr>
          <w:rFonts w:asciiTheme="majorHAnsi" w:eastAsia="Times New Roman" w:hAnsiTheme="majorHAnsi" w:cs="Times New Roman"/>
          <w:lang w:val="en-GB" w:eastAsia="en-GB"/>
        </w:rPr>
        <w:t>Contribute to the development and review of a 3-year strategic business plan, ensuring objectives are linked to the long term financial plan of the Trust.</w:t>
      </w:r>
    </w:p>
    <w:p w:rsidR="00430E38" w:rsidRPr="00430E38" w:rsidRDefault="00430E38" w:rsidP="00430E38">
      <w:pPr>
        <w:numPr>
          <w:ilvl w:val="0"/>
          <w:numId w:val="42"/>
        </w:numPr>
        <w:spacing w:before="100" w:beforeAutospacing="1" w:after="100" w:afterAutospacing="1"/>
        <w:rPr>
          <w:rFonts w:asciiTheme="majorHAnsi" w:eastAsia="Times New Roman" w:hAnsiTheme="majorHAnsi" w:cs="Times New Roman"/>
          <w:lang w:val="en-GB" w:eastAsia="en-GB"/>
        </w:rPr>
      </w:pPr>
      <w:r w:rsidRPr="00430E38">
        <w:rPr>
          <w:rFonts w:asciiTheme="majorHAnsi" w:eastAsia="Times New Roman" w:hAnsiTheme="majorHAnsi" w:cs="Times New Roman"/>
          <w:lang w:val="en-GB" w:eastAsia="en-GB"/>
        </w:rPr>
        <w:t>Manage special projects as required, particularly those concerned with income generation and to assist in writing bids for funding as required.</w:t>
      </w:r>
    </w:p>
    <w:p w:rsidR="00430E38" w:rsidRDefault="00430E38" w:rsidP="00DB113D">
      <w:pPr>
        <w:rPr>
          <w:rFonts w:asciiTheme="majorHAnsi" w:hAnsiTheme="majorHAnsi"/>
          <w:i/>
          <w:sz w:val="22"/>
          <w:szCs w:val="22"/>
        </w:rPr>
      </w:pPr>
    </w:p>
    <w:p w:rsidR="00100DA0" w:rsidRPr="003D3D5D" w:rsidRDefault="00DB113D" w:rsidP="00DB113D">
      <w:pPr>
        <w:rPr>
          <w:rFonts w:asciiTheme="majorHAnsi" w:hAnsiTheme="majorHAnsi"/>
          <w:i/>
          <w:sz w:val="22"/>
          <w:szCs w:val="22"/>
        </w:rPr>
      </w:pPr>
      <w:r w:rsidRPr="003D3D5D">
        <w:rPr>
          <w:rFonts w:asciiTheme="majorHAnsi" w:hAnsiTheme="majorHAnsi"/>
          <w:i/>
          <w:sz w:val="22"/>
          <w:szCs w:val="22"/>
        </w:rPr>
        <w:t xml:space="preserve">As a member of the </w:t>
      </w:r>
      <w:r w:rsidR="00430E38">
        <w:rPr>
          <w:rFonts w:asciiTheme="majorHAnsi" w:hAnsiTheme="majorHAnsi"/>
          <w:i/>
          <w:sz w:val="22"/>
          <w:szCs w:val="22"/>
        </w:rPr>
        <w:t xml:space="preserve">Trusts </w:t>
      </w:r>
      <w:r w:rsidRPr="003D3D5D">
        <w:rPr>
          <w:rFonts w:asciiTheme="majorHAnsi" w:hAnsiTheme="majorHAnsi"/>
          <w:i/>
          <w:sz w:val="22"/>
          <w:szCs w:val="22"/>
        </w:rPr>
        <w:t xml:space="preserve">Leadership Team, </w:t>
      </w:r>
      <w:r w:rsidR="003D3D5D">
        <w:rPr>
          <w:rFonts w:asciiTheme="majorHAnsi" w:hAnsiTheme="majorHAnsi"/>
          <w:i/>
          <w:sz w:val="22"/>
          <w:szCs w:val="22"/>
        </w:rPr>
        <w:t xml:space="preserve">employees are expected to </w:t>
      </w:r>
      <w:r w:rsidRPr="003D3D5D">
        <w:rPr>
          <w:rFonts w:asciiTheme="majorHAnsi" w:hAnsiTheme="majorHAnsi"/>
          <w:i/>
          <w:sz w:val="22"/>
          <w:szCs w:val="22"/>
        </w:rPr>
        <w:t>play a full part in the management of student behaviour, supporting colleagues as necessary and undertaking senior staff duties as required.</w:t>
      </w:r>
    </w:p>
    <w:p w:rsidR="003D3D5D" w:rsidRPr="003D3D5D" w:rsidRDefault="003D3D5D" w:rsidP="003D3D5D">
      <w:pPr>
        <w:rPr>
          <w:rFonts w:asciiTheme="majorHAnsi" w:hAnsiTheme="majorHAnsi"/>
          <w:i/>
          <w:sz w:val="22"/>
          <w:szCs w:val="22"/>
        </w:rPr>
      </w:pPr>
      <w:r w:rsidRPr="003D3D5D">
        <w:rPr>
          <w:rFonts w:asciiTheme="majorHAnsi" w:hAnsiTheme="majorHAnsi"/>
          <w:i/>
          <w:sz w:val="22"/>
          <w:szCs w:val="22"/>
        </w:rPr>
        <w:t>Whilst every effort has been made to explain the main duties and responsibilities of the post, each individual task undertaken may not be identified.   Employees are expected to comply with any reasonable request from a manager to undertake work of a similar level that is not specified in this job description.</w:t>
      </w:r>
    </w:p>
    <w:p w:rsidR="003D3D5D" w:rsidRPr="003D3D5D" w:rsidRDefault="003D3D5D" w:rsidP="003D3D5D">
      <w:pPr>
        <w:rPr>
          <w:rFonts w:asciiTheme="majorHAnsi" w:hAnsiTheme="majorHAnsi"/>
          <w:i/>
          <w:sz w:val="22"/>
          <w:szCs w:val="22"/>
        </w:rPr>
      </w:pPr>
      <w:r w:rsidRPr="003D3D5D">
        <w:rPr>
          <w:rFonts w:asciiTheme="majorHAnsi" w:hAnsiTheme="majorHAnsi"/>
          <w:i/>
          <w:sz w:val="22"/>
          <w:szCs w:val="22"/>
        </w:rPr>
        <w:t>Employees are expected to be courteous to colleagues and provide a welcoming environment to visitors and telephone callers.</w:t>
      </w:r>
    </w:p>
    <w:p w:rsidR="003D3D5D" w:rsidRPr="003D3D5D" w:rsidRDefault="003D3D5D" w:rsidP="003D3D5D">
      <w:pPr>
        <w:rPr>
          <w:rFonts w:asciiTheme="majorHAnsi" w:hAnsiTheme="majorHAnsi"/>
          <w:i/>
          <w:sz w:val="22"/>
          <w:szCs w:val="22"/>
        </w:rPr>
      </w:pPr>
      <w:r w:rsidRPr="003D3D5D">
        <w:rPr>
          <w:rFonts w:asciiTheme="majorHAnsi" w:hAnsiTheme="majorHAnsi"/>
          <w:i/>
          <w:sz w:val="22"/>
          <w:szCs w:val="22"/>
        </w:rPr>
        <w:lastRenderedPageBreak/>
        <w:t>The school will endeavour to make any necessary reasonable adjustments to the job and the working environment to enable access to employment opportunities for disabled job applicants or continued employment for any employee who develops a disabling condition.</w:t>
      </w:r>
    </w:p>
    <w:p w:rsidR="003D3D5D" w:rsidRPr="003D3D5D" w:rsidRDefault="003D3D5D" w:rsidP="003D3D5D">
      <w:pPr>
        <w:rPr>
          <w:rFonts w:asciiTheme="majorHAnsi" w:hAnsiTheme="majorHAnsi"/>
          <w:i/>
          <w:color w:val="7F7F7F" w:themeColor="text1" w:themeTint="80"/>
          <w:sz w:val="22"/>
          <w:szCs w:val="22"/>
        </w:rPr>
      </w:pPr>
      <w:r w:rsidRPr="003D3D5D">
        <w:rPr>
          <w:rFonts w:asciiTheme="majorHAnsi" w:hAnsiTheme="majorHAnsi"/>
          <w:i/>
          <w:sz w:val="22"/>
          <w:szCs w:val="22"/>
        </w:rPr>
        <w:t>This job description is current at the date shown, but following consultation with you, may be changed by the headteacher to reflect or anticipate changes in the job which are commensurate with the salary and job title.</w:t>
      </w:r>
    </w:p>
    <w:p w:rsidR="003D3D5D" w:rsidRDefault="003D3D5D" w:rsidP="003D3D5D">
      <w:pPr>
        <w:rPr>
          <w:rFonts w:asciiTheme="majorHAnsi" w:hAnsiTheme="majorHAnsi"/>
          <w:i/>
          <w:sz w:val="22"/>
          <w:szCs w:val="22"/>
        </w:rPr>
      </w:pPr>
    </w:p>
    <w:p w:rsidR="003D3D5D" w:rsidRPr="00E833DB" w:rsidRDefault="003D3D5D" w:rsidP="00DB113D">
      <w:pPr>
        <w:rPr>
          <w:rFonts w:asciiTheme="majorHAnsi" w:hAnsiTheme="majorHAnsi"/>
          <w:color w:val="7F7F7F" w:themeColor="text1" w:themeTint="80"/>
          <w:sz w:val="22"/>
          <w:szCs w:val="22"/>
        </w:rPr>
      </w:pPr>
    </w:p>
    <w:sectPr w:rsidR="003D3D5D" w:rsidRPr="00E833DB" w:rsidSect="002959E0">
      <w:footerReference w:type="even" r:id="rId9"/>
      <w:footerReference w:type="default" r:id="rId10"/>
      <w:headerReference w:type="first" r:id="rId11"/>
      <w:footerReference w:type="first" r:id="rId12"/>
      <w:pgSz w:w="11900" w:h="16840"/>
      <w:pgMar w:top="1207" w:right="843" w:bottom="0" w:left="720" w:header="284" w:footer="402"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B16" w:rsidRDefault="00F65B16">
      <w:pPr>
        <w:spacing w:after="0"/>
      </w:pPr>
      <w:r>
        <w:separator/>
      </w:r>
    </w:p>
  </w:endnote>
  <w:endnote w:type="continuationSeparator" w:id="0">
    <w:p w:rsidR="00F65B16" w:rsidRDefault="00F65B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B16" w:rsidRDefault="00F65B16" w:rsidP="00D91E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65B16" w:rsidRDefault="00F65B16" w:rsidP="00D91E0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B16" w:rsidRPr="007E7FC7" w:rsidRDefault="00F65B16" w:rsidP="00D91E0B">
    <w:pPr>
      <w:pStyle w:val="Footer"/>
      <w:framePr w:wrap="around" w:vAnchor="text" w:hAnchor="margin" w:xAlign="right" w:y="1"/>
      <w:rPr>
        <w:rStyle w:val="PageNumber"/>
      </w:rPr>
    </w:pPr>
    <w:r w:rsidRPr="007E7FC7">
      <w:rPr>
        <w:rStyle w:val="PageNumber"/>
        <w:rFonts w:asciiTheme="majorHAnsi" w:hAnsiTheme="majorHAnsi"/>
        <w:color w:val="0000FF"/>
        <w:sz w:val="18"/>
      </w:rPr>
      <w:fldChar w:fldCharType="begin"/>
    </w:r>
    <w:r w:rsidRPr="007E7FC7">
      <w:rPr>
        <w:rStyle w:val="PageNumber"/>
        <w:rFonts w:asciiTheme="majorHAnsi" w:hAnsiTheme="majorHAnsi"/>
        <w:color w:val="0000FF"/>
        <w:sz w:val="18"/>
      </w:rPr>
      <w:instrText xml:space="preserve">PAGE  </w:instrText>
    </w:r>
    <w:r w:rsidRPr="007E7FC7">
      <w:rPr>
        <w:rStyle w:val="PageNumber"/>
        <w:rFonts w:asciiTheme="majorHAnsi" w:hAnsiTheme="majorHAnsi"/>
        <w:color w:val="0000FF"/>
        <w:sz w:val="18"/>
      </w:rPr>
      <w:fldChar w:fldCharType="separate"/>
    </w:r>
    <w:r w:rsidR="00F01BB9">
      <w:rPr>
        <w:rStyle w:val="PageNumber"/>
        <w:rFonts w:asciiTheme="majorHAnsi" w:hAnsiTheme="majorHAnsi"/>
        <w:noProof/>
        <w:color w:val="0000FF"/>
        <w:sz w:val="18"/>
      </w:rPr>
      <w:t>3</w:t>
    </w:r>
    <w:r w:rsidRPr="007E7FC7">
      <w:rPr>
        <w:rStyle w:val="PageNumber"/>
        <w:rFonts w:asciiTheme="majorHAnsi" w:hAnsiTheme="majorHAnsi"/>
        <w:color w:val="0000FF"/>
        <w:sz w:val="18"/>
      </w:rPr>
      <w:fldChar w:fldCharType="end"/>
    </w:r>
  </w:p>
  <w:p w:rsidR="00F65B16" w:rsidRDefault="00F65B16" w:rsidP="00D91E0B">
    <w:pPr>
      <w:pStyle w:val="Footer"/>
      <w:ind w:right="-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B16" w:rsidRDefault="00F65B16" w:rsidP="00D91E0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B16" w:rsidRDefault="00F65B16">
      <w:pPr>
        <w:spacing w:after="0"/>
      </w:pPr>
      <w:r>
        <w:separator/>
      </w:r>
    </w:p>
  </w:footnote>
  <w:footnote w:type="continuationSeparator" w:id="0">
    <w:p w:rsidR="00F65B16" w:rsidRDefault="00F65B1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B16" w:rsidRDefault="008664D4" w:rsidP="0071300C">
    <w:pPr>
      <w:pStyle w:val="Header"/>
      <w:tabs>
        <w:tab w:val="clear" w:pos="4320"/>
        <w:tab w:val="clear" w:pos="8640"/>
        <w:tab w:val="left" w:pos="7230"/>
        <w:tab w:val="left" w:pos="7513"/>
        <w:tab w:val="left" w:pos="9214"/>
      </w:tabs>
      <w:jc w:val="center"/>
    </w:pPr>
    <w:r>
      <w:rPr>
        <w:noProof/>
        <w:lang w:val="en-GB" w:eastAsia="en-GB"/>
      </w:rPr>
      <w:drawing>
        <wp:inline distT="0" distB="0" distL="0" distR="0" wp14:anchorId="5A98C2D1" wp14:editId="3176C4C9">
          <wp:extent cx="2447925" cy="981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9810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80DE6"/>
    <w:multiLevelType w:val="hybridMultilevel"/>
    <w:tmpl w:val="E8C21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7D3E91"/>
    <w:multiLevelType w:val="hybridMultilevel"/>
    <w:tmpl w:val="FB323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CA08F0"/>
    <w:multiLevelType w:val="hybridMultilevel"/>
    <w:tmpl w:val="26FAC362"/>
    <w:lvl w:ilvl="0" w:tplc="D2A47A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A351E5"/>
    <w:multiLevelType w:val="hybridMultilevel"/>
    <w:tmpl w:val="2850D9DC"/>
    <w:lvl w:ilvl="0" w:tplc="D2A47A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5C076A"/>
    <w:multiLevelType w:val="hybridMultilevel"/>
    <w:tmpl w:val="3F588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F93673"/>
    <w:multiLevelType w:val="hybridMultilevel"/>
    <w:tmpl w:val="C4D25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CC665C"/>
    <w:multiLevelType w:val="hybridMultilevel"/>
    <w:tmpl w:val="4190A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2A1788"/>
    <w:multiLevelType w:val="hybridMultilevel"/>
    <w:tmpl w:val="FCE0D6DE"/>
    <w:lvl w:ilvl="0" w:tplc="D2A47A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FB4C8E"/>
    <w:multiLevelType w:val="hybridMultilevel"/>
    <w:tmpl w:val="403498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5283A70"/>
    <w:multiLevelType w:val="hybridMultilevel"/>
    <w:tmpl w:val="3BF4665E"/>
    <w:lvl w:ilvl="0" w:tplc="D2A47A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EE2130"/>
    <w:multiLevelType w:val="multilevel"/>
    <w:tmpl w:val="523ACFB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A7B72B1"/>
    <w:multiLevelType w:val="hybridMultilevel"/>
    <w:tmpl w:val="A4EEE3CE"/>
    <w:lvl w:ilvl="0" w:tplc="D2A47A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CA163F"/>
    <w:multiLevelType w:val="multilevel"/>
    <w:tmpl w:val="523ACFB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26E650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28137F6"/>
    <w:multiLevelType w:val="hybridMultilevel"/>
    <w:tmpl w:val="09DCA096"/>
    <w:lvl w:ilvl="0" w:tplc="D2A47A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98A0F78"/>
    <w:multiLevelType w:val="hybridMultilevel"/>
    <w:tmpl w:val="37A41C32"/>
    <w:lvl w:ilvl="0" w:tplc="D2A47A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A7D06F3"/>
    <w:multiLevelType w:val="hybridMultilevel"/>
    <w:tmpl w:val="6E32D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543108"/>
    <w:multiLevelType w:val="hybridMultilevel"/>
    <w:tmpl w:val="87D4720A"/>
    <w:lvl w:ilvl="0" w:tplc="D2A47A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D6C0A90"/>
    <w:multiLevelType w:val="hybridMultilevel"/>
    <w:tmpl w:val="DFBCDB1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39B4EE7"/>
    <w:multiLevelType w:val="hybridMultilevel"/>
    <w:tmpl w:val="644E8B3C"/>
    <w:lvl w:ilvl="0" w:tplc="D2A47A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4C16F97"/>
    <w:multiLevelType w:val="multilevel"/>
    <w:tmpl w:val="3E12B3AC"/>
    <w:lvl w:ilvl="0">
      <w:start w:val="10"/>
      <w:numFmt w:val="decimal"/>
      <w:lvlText w:val="%1."/>
      <w:lvlJc w:val="left"/>
      <w:pPr>
        <w:ind w:left="36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1">
    <w:nsid w:val="4830305C"/>
    <w:multiLevelType w:val="hybridMultilevel"/>
    <w:tmpl w:val="F35CB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8A11D19"/>
    <w:multiLevelType w:val="hybridMultilevel"/>
    <w:tmpl w:val="3F260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E8A4F9D"/>
    <w:multiLevelType w:val="hybridMultilevel"/>
    <w:tmpl w:val="58262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58E764C"/>
    <w:multiLevelType w:val="hybridMultilevel"/>
    <w:tmpl w:val="070E1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B1333C3"/>
    <w:multiLevelType w:val="hybridMultilevel"/>
    <w:tmpl w:val="F0EE7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B202FB6"/>
    <w:multiLevelType w:val="hybridMultilevel"/>
    <w:tmpl w:val="8592C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BF05FDE"/>
    <w:multiLevelType w:val="multilevel"/>
    <w:tmpl w:val="523ACFB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05743ED"/>
    <w:multiLevelType w:val="hybridMultilevel"/>
    <w:tmpl w:val="437A0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2521ED7"/>
    <w:multiLevelType w:val="hybridMultilevel"/>
    <w:tmpl w:val="AEAA2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4F73573"/>
    <w:multiLevelType w:val="multilevel"/>
    <w:tmpl w:val="523ACFB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5094FCA"/>
    <w:multiLevelType w:val="multilevel"/>
    <w:tmpl w:val="9B106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543002D"/>
    <w:multiLevelType w:val="hybridMultilevel"/>
    <w:tmpl w:val="FA146C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9F51E9A"/>
    <w:multiLevelType w:val="hybridMultilevel"/>
    <w:tmpl w:val="C2501D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D080E8E"/>
    <w:multiLevelType w:val="multilevel"/>
    <w:tmpl w:val="FBAEF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002551C"/>
    <w:multiLevelType w:val="hybridMultilevel"/>
    <w:tmpl w:val="A58C5708"/>
    <w:lvl w:ilvl="0" w:tplc="08090001">
      <w:start w:val="1"/>
      <w:numFmt w:val="bullet"/>
      <w:lvlText w:val=""/>
      <w:lvlJc w:val="left"/>
      <w:pPr>
        <w:tabs>
          <w:tab w:val="num" w:pos="1152"/>
        </w:tabs>
        <w:ind w:left="1152" w:hanging="360"/>
      </w:pPr>
      <w:rPr>
        <w:rFonts w:ascii="Symbol" w:hAnsi="Symbol" w:hint="default"/>
      </w:rPr>
    </w:lvl>
    <w:lvl w:ilvl="1" w:tplc="08090003">
      <w:start w:val="1"/>
      <w:numFmt w:val="bullet"/>
      <w:lvlText w:val="o"/>
      <w:lvlJc w:val="left"/>
      <w:pPr>
        <w:tabs>
          <w:tab w:val="num" w:pos="1872"/>
        </w:tabs>
        <w:ind w:left="1872" w:hanging="360"/>
      </w:pPr>
      <w:rPr>
        <w:rFonts w:ascii="Courier New" w:hAnsi="Courier New" w:cs="Courier New" w:hint="default"/>
      </w:rPr>
    </w:lvl>
    <w:lvl w:ilvl="2" w:tplc="08090005" w:tentative="1">
      <w:start w:val="1"/>
      <w:numFmt w:val="bullet"/>
      <w:lvlText w:val=""/>
      <w:lvlJc w:val="left"/>
      <w:pPr>
        <w:tabs>
          <w:tab w:val="num" w:pos="2592"/>
        </w:tabs>
        <w:ind w:left="2592" w:hanging="360"/>
      </w:pPr>
      <w:rPr>
        <w:rFonts w:ascii="Wingdings" w:hAnsi="Wingdings" w:hint="default"/>
      </w:rPr>
    </w:lvl>
    <w:lvl w:ilvl="3" w:tplc="08090001" w:tentative="1">
      <w:start w:val="1"/>
      <w:numFmt w:val="bullet"/>
      <w:lvlText w:val=""/>
      <w:lvlJc w:val="left"/>
      <w:pPr>
        <w:tabs>
          <w:tab w:val="num" w:pos="3312"/>
        </w:tabs>
        <w:ind w:left="3312" w:hanging="360"/>
      </w:pPr>
      <w:rPr>
        <w:rFonts w:ascii="Symbol" w:hAnsi="Symbol" w:hint="default"/>
      </w:rPr>
    </w:lvl>
    <w:lvl w:ilvl="4" w:tplc="08090003" w:tentative="1">
      <w:start w:val="1"/>
      <w:numFmt w:val="bullet"/>
      <w:lvlText w:val="o"/>
      <w:lvlJc w:val="left"/>
      <w:pPr>
        <w:tabs>
          <w:tab w:val="num" w:pos="4032"/>
        </w:tabs>
        <w:ind w:left="4032" w:hanging="360"/>
      </w:pPr>
      <w:rPr>
        <w:rFonts w:ascii="Courier New" w:hAnsi="Courier New" w:cs="Courier New" w:hint="default"/>
      </w:rPr>
    </w:lvl>
    <w:lvl w:ilvl="5" w:tplc="08090005" w:tentative="1">
      <w:start w:val="1"/>
      <w:numFmt w:val="bullet"/>
      <w:lvlText w:val=""/>
      <w:lvlJc w:val="left"/>
      <w:pPr>
        <w:tabs>
          <w:tab w:val="num" w:pos="4752"/>
        </w:tabs>
        <w:ind w:left="4752" w:hanging="360"/>
      </w:pPr>
      <w:rPr>
        <w:rFonts w:ascii="Wingdings" w:hAnsi="Wingdings" w:hint="default"/>
      </w:rPr>
    </w:lvl>
    <w:lvl w:ilvl="6" w:tplc="08090001" w:tentative="1">
      <w:start w:val="1"/>
      <w:numFmt w:val="bullet"/>
      <w:lvlText w:val=""/>
      <w:lvlJc w:val="left"/>
      <w:pPr>
        <w:tabs>
          <w:tab w:val="num" w:pos="5472"/>
        </w:tabs>
        <w:ind w:left="5472" w:hanging="360"/>
      </w:pPr>
      <w:rPr>
        <w:rFonts w:ascii="Symbol" w:hAnsi="Symbol" w:hint="default"/>
      </w:rPr>
    </w:lvl>
    <w:lvl w:ilvl="7" w:tplc="08090003" w:tentative="1">
      <w:start w:val="1"/>
      <w:numFmt w:val="bullet"/>
      <w:lvlText w:val="o"/>
      <w:lvlJc w:val="left"/>
      <w:pPr>
        <w:tabs>
          <w:tab w:val="num" w:pos="6192"/>
        </w:tabs>
        <w:ind w:left="6192" w:hanging="360"/>
      </w:pPr>
      <w:rPr>
        <w:rFonts w:ascii="Courier New" w:hAnsi="Courier New" w:cs="Courier New" w:hint="default"/>
      </w:rPr>
    </w:lvl>
    <w:lvl w:ilvl="8" w:tplc="08090005" w:tentative="1">
      <w:start w:val="1"/>
      <w:numFmt w:val="bullet"/>
      <w:lvlText w:val=""/>
      <w:lvlJc w:val="left"/>
      <w:pPr>
        <w:tabs>
          <w:tab w:val="num" w:pos="6912"/>
        </w:tabs>
        <w:ind w:left="6912" w:hanging="360"/>
      </w:pPr>
      <w:rPr>
        <w:rFonts w:ascii="Wingdings" w:hAnsi="Wingdings" w:hint="default"/>
      </w:rPr>
    </w:lvl>
  </w:abstractNum>
  <w:abstractNum w:abstractNumId="36">
    <w:nsid w:val="70E2634C"/>
    <w:multiLevelType w:val="hybridMultilevel"/>
    <w:tmpl w:val="5D84255A"/>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37">
    <w:nsid w:val="712D1CFB"/>
    <w:multiLevelType w:val="hybridMultilevel"/>
    <w:tmpl w:val="FDBE002C"/>
    <w:lvl w:ilvl="0" w:tplc="D2A47ACA">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6EC0B41"/>
    <w:multiLevelType w:val="hybridMultilevel"/>
    <w:tmpl w:val="F4E80F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9033827"/>
    <w:multiLevelType w:val="hybridMultilevel"/>
    <w:tmpl w:val="B40A8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BF40BA5"/>
    <w:multiLevelType w:val="hybridMultilevel"/>
    <w:tmpl w:val="F8B01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DE454C3"/>
    <w:multiLevelType w:val="hybridMultilevel"/>
    <w:tmpl w:val="16A4F572"/>
    <w:lvl w:ilvl="0" w:tplc="D2A47A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DFC703E"/>
    <w:multiLevelType w:val="hybridMultilevel"/>
    <w:tmpl w:val="82520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13"/>
  </w:num>
  <w:num w:numId="4">
    <w:abstractNumId w:val="32"/>
  </w:num>
  <w:num w:numId="5">
    <w:abstractNumId w:val="8"/>
  </w:num>
  <w:num w:numId="6">
    <w:abstractNumId w:val="38"/>
  </w:num>
  <w:num w:numId="7">
    <w:abstractNumId w:val="24"/>
  </w:num>
  <w:num w:numId="8">
    <w:abstractNumId w:val="28"/>
  </w:num>
  <w:num w:numId="9">
    <w:abstractNumId w:val="4"/>
  </w:num>
  <w:num w:numId="10">
    <w:abstractNumId w:val="21"/>
  </w:num>
  <w:num w:numId="11">
    <w:abstractNumId w:val="42"/>
  </w:num>
  <w:num w:numId="12">
    <w:abstractNumId w:val="23"/>
  </w:num>
  <w:num w:numId="13">
    <w:abstractNumId w:val="36"/>
  </w:num>
  <w:num w:numId="14">
    <w:abstractNumId w:val="5"/>
  </w:num>
  <w:num w:numId="15">
    <w:abstractNumId w:val="26"/>
  </w:num>
  <w:num w:numId="16">
    <w:abstractNumId w:val="41"/>
  </w:num>
  <w:num w:numId="17">
    <w:abstractNumId w:val="1"/>
  </w:num>
  <w:num w:numId="18">
    <w:abstractNumId w:val="29"/>
  </w:num>
  <w:num w:numId="19">
    <w:abstractNumId w:val="22"/>
  </w:num>
  <w:num w:numId="20">
    <w:abstractNumId w:val="7"/>
  </w:num>
  <w:num w:numId="21">
    <w:abstractNumId w:val="11"/>
  </w:num>
  <w:num w:numId="22">
    <w:abstractNumId w:val="40"/>
  </w:num>
  <w:num w:numId="23">
    <w:abstractNumId w:val="14"/>
  </w:num>
  <w:num w:numId="24">
    <w:abstractNumId w:val="19"/>
  </w:num>
  <w:num w:numId="25">
    <w:abstractNumId w:val="37"/>
  </w:num>
  <w:num w:numId="26">
    <w:abstractNumId w:val="17"/>
  </w:num>
  <w:num w:numId="27">
    <w:abstractNumId w:val="9"/>
  </w:num>
  <w:num w:numId="28">
    <w:abstractNumId w:val="15"/>
  </w:num>
  <w:num w:numId="29">
    <w:abstractNumId w:val="2"/>
  </w:num>
  <w:num w:numId="30">
    <w:abstractNumId w:val="25"/>
  </w:num>
  <w:num w:numId="31">
    <w:abstractNumId w:val="0"/>
  </w:num>
  <w:num w:numId="32">
    <w:abstractNumId w:val="6"/>
  </w:num>
  <w:num w:numId="33">
    <w:abstractNumId w:val="39"/>
  </w:num>
  <w:num w:numId="34">
    <w:abstractNumId w:val="35"/>
  </w:num>
  <w:num w:numId="35">
    <w:abstractNumId w:val="33"/>
  </w:num>
  <w:num w:numId="36">
    <w:abstractNumId w:val="18"/>
  </w:num>
  <w:num w:numId="37">
    <w:abstractNumId w:val="3"/>
  </w:num>
  <w:num w:numId="38">
    <w:abstractNumId w:val="31"/>
  </w:num>
  <w:num w:numId="39">
    <w:abstractNumId w:val="34"/>
  </w:num>
  <w:num w:numId="40">
    <w:abstractNumId w:val="27"/>
  </w:num>
  <w:num w:numId="41">
    <w:abstractNumId w:val="10"/>
  </w:num>
  <w:num w:numId="42">
    <w:abstractNumId w:val="12"/>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789"/>
    <w:rsid w:val="00007CDB"/>
    <w:rsid w:val="000417DA"/>
    <w:rsid w:val="00070E6A"/>
    <w:rsid w:val="00076FB9"/>
    <w:rsid w:val="00081937"/>
    <w:rsid w:val="000856E9"/>
    <w:rsid w:val="00087E44"/>
    <w:rsid w:val="00091646"/>
    <w:rsid w:val="000B567D"/>
    <w:rsid w:val="000B6504"/>
    <w:rsid w:val="000C05E2"/>
    <w:rsid w:val="000F593A"/>
    <w:rsid w:val="00100DA0"/>
    <w:rsid w:val="001030DA"/>
    <w:rsid w:val="0010461D"/>
    <w:rsid w:val="001C11FC"/>
    <w:rsid w:val="001E084D"/>
    <w:rsid w:val="001E2702"/>
    <w:rsid w:val="002769F2"/>
    <w:rsid w:val="002959E0"/>
    <w:rsid w:val="002C51F1"/>
    <w:rsid w:val="002D10B5"/>
    <w:rsid w:val="0035668E"/>
    <w:rsid w:val="00363173"/>
    <w:rsid w:val="003D3D5D"/>
    <w:rsid w:val="003F3CB1"/>
    <w:rsid w:val="003F5C86"/>
    <w:rsid w:val="00430E38"/>
    <w:rsid w:val="00512978"/>
    <w:rsid w:val="00546E02"/>
    <w:rsid w:val="005616B5"/>
    <w:rsid w:val="00572014"/>
    <w:rsid w:val="00572789"/>
    <w:rsid w:val="005B221F"/>
    <w:rsid w:val="005B5DE6"/>
    <w:rsid w:val="00620670"/>
    <w:rsid w:val="0062754A"/>
    <w:rsid w:val="00635390"/>
    <w:rsid w:val="00664707"/>
    <w:rsid w:val="00685B46"/>
    <w:rsid w:val="006A71BE"/>
    <w:rsid w:val="007068F5"/>
    <w:rsid w:val="0071300C"/>
    <w:rsid w:val="00724F71"/>
    <w:rsid w:val="007438BE"/>
    <w:rsid w:val="00780327"/>
    <w:rsid w:val="0079279F"/>
    <w:rsid w:val="007D550A"/>
    <w:rsid w:val="007E7651"/>
    <w:rsid w:val="008078A9"/>
    <w:rsid w:val="008231FA"/>
    <w:rsid w:val="008452A7"/>
    <w:rsid w:val="008664D4"/>
    <w:rsid w:val="008A246C"/>
    <w:rsid w:val="008B3069"/>
    <w:rsid w:val="008C4696"/>
    <w:rsid w:val="00955A69"/>
    <w:rsid w:val="009B7EB2"/>
    <w:rsid w:val="009D7E46"/>
    <w:rsid w:val="00AF47EB"/>
    <w:rsid w:val="00BC2F3A"/>
    <w:rsid w:val="00BF3F44"/>
    <w:rsid w:val="00BF6569"/>
    <w:rsid w:val="00C56EA6"/>
    <w:rsid w:val="00C63A81"/>
    <w:rsid w:val="00C83E2A"/>
    <w:rsid w:val="00C85F55"/>
    <w:rsid w:val="00D83BCB"/>
    <w:rsid w:val="00D91E0B"/>
    <w:rsid w:val="00DB113D"/>
    <w:rsid w:val="00E833DB"/>
    <w:rsid w:val="00E92D84"/>
    <w:rsid w:val="00EA3F26"/>
    <w:rsid w:val="00ED3864"/>
    <w:rsid w:val="00EE4DF7"/>
    <w:rsid w:val="00F01BB9"/>
    <w:rsid w:val="00F129CE"/>
    <w:rsid w:val="00F23B8F"/>
    <w:rsid w:val="00F536F0"/>
    <w:rsid w:val="00F65B16"/>
    <w:rsid w:val="00F80925"/>
    <w:rsid w:val="00F82E6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FC7"/>
  </w:style>
  <w:style w:type="paragraph" w:styleId="Heading1">
    <w:name w:val="heading 1"/>
    <w:basedOn w:val="Normal"/>
    <w:next w:val="Normal"/>
    <w:link w:val="Heading1Char"/>
    <w:qFormat/>
    <w:rsid w:val="00BC2F3A"/>
    <w:pPr>
      <w:keepNext/>
      <w:spacing w:after="0"/>
      <w:jc w:val="right"/>
      <w:outlineLvl w:val="0"/>
    </w:pPr>
    <w:rPr>
      <w:rFonts w:ascii="Arial" w:eastAsia="Times New Roman" w:hAnsi="Arial" w:cs="Arial"/>
      <w:b/>
      <w:bCs/>
      <w:lang w:val="en-GB"/>
    </w:rPr>
  </w:style>
  <w:style w:type="paragraph" w:styleId="Heading2">
    <w:name w:val="heading 2"/>
    <w:basedOn w:val="Normal"/>
    <w:next w:val="Normal"/>
    <w:link w:val="Heading2Char"/>
    <w:qFormat/>
    <w:rsid w:val="00BC2F3A"/>
    <w:pPr>
      <w:keepNext/>
      <w:spacing w:after="0"/>
      <w:jc w:val="center"/>
      <w:outlineLvl w:val="1"/>
    </w:pPr>
    <w:rPr>
      <w:rFonts w:ascii="Times New Roman" w:eastAsia="Times New Roman" w:hAnsi="Times New Roman" w:cs="Times New Roman"/>
      <w:b/>
      <w:bCs/>
      <w:color w:val="000080"/>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7FC7"/>
    <w:pPr>
      <w:tabs>
        <w:tab w:val="center" w:pos="4320"/>
        <w:tab w:val="right" w:pos="8640"/>
      </w:tabs>
      <w:spacing w:after="0"/>
    </w:pPr>
  </w:style>
  <w:style w:type="character" w:customStyle="1" w:styleId="HeaderChar">
    <w:name w:val="Header Char"/>
    <w:basedOn w:val="DefaultParagraphFont"/>
    <w:link w:val="Header"/>
    <w:uiPriority w:val="99"/>
    <w:rsid w:val="007E7FC7"/>
  </w:style>
  <w:style w:type="paragraph" w:styleId="Footer">
    <w:name w:val="footer"/>
    <w:basedOn w:val="Normal"/>
    <w:link w:val="FooterChar"/>
    <w:uiPriority w:val="99"/>
    <w:semiHidden/>
    <w:unhideWhenUsed/>
    <w:rsid w:val="007E7FC7"/>
    <w:pPr>
      <w:tabs>
        <w:tab w:val="center" w:pos="4320"/>
        <w:tab w:val="right" w:pos="8640"/>
      </w:tabs>
      <w:spacing w:after="0"/>
    </w:pPr>
  </w:style>
  <w:style w:type="character" w:customStyle="1" w:styleId="FooterChar">
    <w:name w:val="Footer Char"/>
    <w:basedOn w:val="DefaultParagraphFont"/>
    <w:link w:val="Footer"/>
    <w:uiPriority w:val="99"/>
    <w:semiHidden/>
    <w:rsid w:val="007E7FC7"/>
  </w:style>
  <w:style w:type="character" w:styleId="PageNumber">
    <w:name w:val="page number"/>
    <w:basedOn w:val="DefaultParagraphFont"/>
    <w:uiPriority w:val="99"/>
    <w:semiHidden/>
    <w:unhideWhenUsed/>
    <w:rsid w:val="007E7FC7"/>
  </w:style>
  <w:style w:type="paragraph" w:styleId="ListParagraph">
    <w:name w:val="List Paragraph"/>
    <w:basedOn w:val="Normal"/>
    <w:uiPriority w:val="34"/>
    <w:qFormat/>
    <w:rsid w:val="00572789"/>
    <w:pPr>
      <w:ind w:left="720"/>
      <w:contextualSpacing/>
    </w:pPr>
  </w:style>
  <w:style w:type="character" w:customStyle="1" w:styleId="Heading1Char">
    <w:name w:val="Heading 1 Char"/>
    <w:basedOn w:val="DefaultParagraphFont"/>
    <w:link w:val="Heading1"/>
    <w:rsid w:val="00BC2F3A"/>
    <w:rPr>
      <w:rFonts w:ascii="Arial" w:eastAsia="Times New Roman" w:hAnsi="Arial" w:cs="Arial"/>
      <w:b/>
      <w:bCs/>
      <w:lang w:val="en-GB"/>
    </w:rPr>
  </w:style>
  <w:style w:type="character" w:customStyle="1" w:styleId="Heading2Char">
    <w:name w:val="Heading 2 Char"/>
    <w:basedOn w:val="DefaultParagraphFont"/>
    <w:link w:val="Heading2"/>
    <w:rsid w:val="00BC2F3A"/>
    <w:rPr>
      <w:rFonts w:ascii="Times New Roman" w:eastAsia="Times New Roman" w:hAnsi="Times New Roman" w:cs="Times New Roman"/>
      <w:b/>
      <w:bCs/>
      <w:color w:val="000080"/>
      <w:sz w:val="22"/>
      <w:szCs w:val="22"/>
      <w:lang w:val="en-GB"/>
    </w:rPr>
  </w:style>
  <w:style w:type="paragraph" w:styleId="NoSpacing">
    <w:name w:val="No Spacing"/>
    <w:uiPriority w:val="1"/>
    <w:qFormat/>
    <w:rsid w:val="00BC2F3A"/>
    <w:pPr>
      <w:spacing w:after="0"/>
    </w:pPr>
    <w:rPr>
      <w:rFonts w:ascii="Times New Roman" w:eastAsia="Times New Roman" w:hAnsi="Times New Roman" w:cs="Times New Roman"/>
      <w:lang w:val="en-GB"/>
    </w:rPr>
  </w:style>
  <w:style w:type="table" w:styleId="TableGrid">
    <w:name w:val="Table Grid"/>
    <w:basedOn w:val="TableNormal"/>
    <w:uiPriority w:val="59"/>
    <w:rsid w:val="00100DA0"/>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C51F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1F1"/>
    <w:rPr>
      <w:rFonts w:ascii="Tahoma" w:hAnsi="Tahoma" w:cs="Tahoma"/>
      <w:sz w:val="16"/>
      <w:szCs w:val="16"/>
    </w:rPr>
  </w:style>
  <w:style w:type="paragraph" w:customStyle="1" w:styleId="Default">
    <w:name w:val="Default"/>
    <w:rsid w:val="00635390"/>
    <w:pPr>
      <w:autoSpaceDE w:val="0"/>
      <w:autoSpaceDN w:val="0"/>
      <w:adjustRightInd w:val="0"/>
      <w:spacing w:after="0"/>
    </w:pPr>
    <w:rPr>
      <w:rFonts w:ascii="Arial" w:hAnsi="Arial" w:cs="Arial"/>
      <w:color w:val="000000"/>
      <w:lang w:val="en-GB"/>
    </w:rPr>
  </w:style>
  <w:style w:type="character" w:styleId="SubtleEmphasis">
    <w:name w:val="Subtle Emphasis"/>
    <w:basedOn w:val="DefaultParagraphFont"/>
    <w:uiPriority w:val="19"/>
    <w:qFormat/>
    <w:rsid w:val="002959E0"/>
    <w:rPr>
      <w:i/>
      <w:iCs/>
      <w:color w:val="808080" w:themeColor="text1" w:themeTint="7F"/>
    </w:rPr>
  </w:style>
  <w:style w:type="paragraph" w:styleId="NormalWeb">
    <w:name w:val="Normal (Web)"/>
    <w:basedOn w:val="Normal"/>
    <w:uiPriority w:val="99"/>
    <w:semiHidden/>
    <w:unhideWhenUsed/>
    <w:rsid w:val="00430E38"/>
    <w:pPr>
      <w:spacing w:before="100" w:beforeAutospacing="1" w:after="100" w:afterAutospacing="1"/>
    </w:pPr>
    <w:rPr>
      <w:rFonts w:ascii="Times New Roman" w:eastAsia="Times New Roman" w:hAnsi="Times New Roman" w:cs="Times New Roman"/>
      <w:lang w:val="en-GB" w:eastAsia="en-GB"/>
    </w:rPr>
  </w:style>
  <w:style w:type="character" w:styleId="Strong">
    <w:name w:val="Strong"/>
    <w:basedOn w:val="DefaultParagraphFont"/>
    <w:uiPriority w:val="22"/>
    <w:qFormat/>
    <w:rsid w:val="00430E3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FC7"/>
  </w:style>
  <w:style w:type="paragraph" w:styleId="Heading1">
    <w:name w:val="heading 1"/>
    <w:basedOn w:val="Normal"/>
    <w:next w:val="Normal"/>
    <w:link w:val="Heading1Char"/>
    <w:qFormat/>
    <w:rsid w:val="00BC2F3A"/>
    <w:pPr>
      <w:keepNext/>
      <w:spacing w:after="0"/>
      <w:jc w:val="right"/>
      <w:outlineLvl w:val="0"/>
    </w:pPr>
    <w:rPr>
      <w:rFonts w:ascii="Arial" w:eastAsia="Times New Roman" w:hAnsi="Arial" w:cs="Arial"/>
      <w:b/>
      <w:bCs/>
      <w:lang w:val="en-GB"/>
    </w:rPr>
  </w:style>
  <w:style w:type="paragraph" w:styleId="Heading2">
    <w:name w:val="heading 2"/>
    <w:basedOn w:val="Normal"/>
    <w:next w:val="Normal"/>
    <w:link w:val="Heading2Char"/>
    <w:qFormat/>
    <w:rsid w:val="00BC2F3A"/>
    <w:pPr>
      <w:keepNext/>
      <w:spacing w:after="0"/>
      <w:jc w:val="center"/>
      <w:outlineLvl w:val="1"/>
    </w:pPr>
    <w:rPr>
      <w:rFonts w:ascii="Times New Roman" w:eastAsia="Times New Roman" w:hAnsi="Times New Roman" w:cs="Times New Roman"/>
      <w:b/>
      <w:bCs/>
      <w:color w:val="000080"/>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7FC7"/>
    <w:pPr>
      <w:tabs>
        <w:tab w:val="center" w:pos="4320"/>
        <w:tab w:val="right" w:pos="8640"/>
      </w:tabs>
      <w:spacing w:after="0"/>
    </w:pPr>
  </w:style>
  <w:style w:type="character" w:customStyle="1" w:styleId="HeaderChar">
    <w:name w:val="Header Char"/>
    <w:basedOn w:val="DefaultParagraphFont"/>
    <w:link w:val="Header"/>
    <w:uiPriority w:val="99"/>
    <w:rsid w:val="007E7FC7"/>
  </w:style>
  <w:style w:type="paragraph" w:styleId="Footer">
    <w:name w:val="footer"/>
    <w:basedOn w:val="Normal"/>
    <w:link w:val="FooterChar"/>
    <w:uiPriority w:val="99"/>
    <w:semiHidden/>
    <w:unhideWhenUsed/>
    <w:rsid w:val="007E7FC7"/>
    <w:pPr>
      <w:tabs>
        <w:tab w:val="center" w:pos="4320"/>
        <w:tab w:val="right" w:pos="8640"/>
      </w:tabs>
      <w:spacing w:after="0"/>
    </w:pPr>
  </w:style>
  <w:style w:type="character" w:customStyle="1" w:styleId="FooterChar">
    <w:name w:val="Footer Char"/>
    <w:basedOn w:val="DefaultParagraphFont"/>
    <w:link w:val="Footer"/>
    <w:uiPriority w:val="99"/>
    <w:semiHidden/>
    <w:rsid w:val="007E7FC7"/>
  </w:style>
  <w:style w:type="character" w:styleId="PageNumber">
    <w:name w:val="page number"/>
    <w:basedOn w:val="DefaultParagraphFont"/>
    <w:uiPriority w:val="99"/>
    <w:semiHidden/>
    <w:unhideWhenUsed/>
    <w:rsid w:val="007E7FC7"/>
  </w:style>
  <w:style w:type="paragraph" w:styleId="ListParagraph">
    <w:name w:val="List Paragraph"/>
    <w:basedOn w:val="Normal"/>
    <w:uiPriority w:val="34"/>
    <w:qFormat/>
    <w:rsid w:val="00572789"/>
    <w:pPr>
      <w:ind w:left="720"/>
      <w:contextualSpacing/>
    </w:pPr>
  </w:style>
  <w:style w:type="character" w:customStyle="1" w:styleId="Heading1Char">
    <w:name w:val="Heading 1 Char"/>
    <w:basedOn w:val="DefaultParagraphFont"/>
    <w:link w:val="Heading1"/>
    <w:rsid w:val="00BC2F3A"/>
    <w:rPr>
      <w:rFonts w:ascii="Arial" w:eastAsia="Times New Roman" w:hAnsi="Arial" w:cs="Arial"/>
      <w:b/>
      <w:bCs/>
      <w:lang w:val="en-GB"/>
    </w:rPr>
  </w:style>
  <w:style w:type="character" w:customStyle="1" w:styleId="Heading2Char">
    <w:name w:val="Heading 2 Char"/>
    <w:basedOn w:val="DefaultParagraphFont"/>
    <w:link w:val="Heading2"/>
    <w:rsid w:val="00BC2F3A"/>
    <w:rPr>
      <w:rFonts w:ascii="Times New Roman" w:eastAsia="Times New Roman" w:hAnsi="Times New Roman" w:cs="Times New Roman"/>
      <w:b/>
      <w:bCs/>
      <w:color w:val="000080"/>
      <w:sz w:val="22"/>
      <w:szCs w:val="22"/>
      <w:lang w:val="en-GB"/>
    </w:rPr>
  </w:style>
  <w:style w:type="paragraph" w:styleId="NoSpacing">
    <w:name w:val="No Spacing"/>
    <w:uiPriority w:val="1"/>
    <w:qFormat/>
    <w:rsid w:val="00BC2F3A"/>
    <w:pPr>
      <w:spacing w:after="0"/>
    </w:pPr>
    <w:rPr>
      <w:rFonts w:ascii="Times New Roman" w:eastAsia="Times New Roman" w:hAnsi="Times New Roman" w:cs="Times New Roman"/>
      <w:lang w:val="en-GB"/>
    </w:rPr>
  </w:style>
  <w:style w:type="table" w:styleId="TableGrid">
    <w:name w:val="Table Grid"/>
    <w:basedOn w:val="TableNormal"/>
    <w:uiPriority w:val="59"/>
    <w:rsid w:val="00100DA0"/>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C51F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1F1"/>
    <w:rPr>
      <w:rFonts w:ascii="Tahoma" w:hAnsi="Tahoma" w:cs="Tahoma"/>
      <w:sz w:val="16"/>
      <w:szCs w:val="16"/>
    </w:rPr>
  </w:style>
  <w:style w:type="paragraph" w:customStyle="1" w:styleId="Default">
    <w:name w:val="Default"/>
    <w:rsid w:val="00635390"/>
    <w:pPr>
      <w:autoSpaceDE w:val="0"/>
      <w:autoSpaceDN w:val="0"/>
      <w:adjustRightInd w:val="0"/>
      <w:spacing w:after="0"/>
    </w:pPr>
    <w:rPr>
      <w:rFonts w:ascii="Arial" w:hAnsi="Arial" w:cs="Arial"/>
      <w:color w:val="000000"/>
      <w:lang w:val="en-GB"/>
    </w:rPr>
  </w:style>
  <w:style w:type="character" w:styleId="SubtleEmphasis">
    <w:name w:val="Subtle Emphasis"/>
    <w:basedOn w:val="DefaultParagraphFont"/>
    <w:uiPriority w:val="19"/>
    <w:qFormat/>
    <w:rsid w:val="002959E0"/>
    <w:rPr>
      <w:i/>
      <w:iCs/>
      <w:color w:val="808080" w:themeColor="text1" w:themeTint="7F"/>
    </w:rPr>
  </w:style>
  <w:style w:type="paragraph" w:styleId="NormalWeb">
    <w:name w:val="Normal (Web)"/>
    <w:basedOn w:val="Normal"/>
    <w:uiPriority w:val="99"/>
    <w:semiHidden/>
    <w:unhideWhenUsed/>
    <w:rsid w:val="00430E38"/>
    <w:pPr>
      <w:spacing w:before="100" w:beforeAutospacing="1" w:after="100" w:afterAutospacing="1"/>
    </w:pPr>
    <w:rPr>
      <w:rFonts w:ascii="Times New Roman" w:eastAsia="Times New Roman" w:hAnsi="Times New Roman" w:cs="Times New Roman"/>
      <w:lang w:val="en-GB" w:eastAsia="en-GB"/>
    </w:rPr>
  </w:style>
  <w:style w:type="character" w:styleId="Strong">
    <w:name w:val="Strong"/>
    <w:basedOn w:val="DefaultParagraphFont"/>
    <w:uiPriority w:val="22"/>
    <w:qFormat/>
    <w:rsid w:val="00430E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68052">
      <w:bodyDiv w:val="1"/>
      <w:marLeft w:val="0"/>
      <w:marRight w:val="0"/>
      <w:marTop w:val="0"/>
      <w:marBottom w:val="0"/>
      <w:divBdr>
        <w:top w:val="none" w:sz="0" w:space="0" w:color="auto"/>
        <w:left w:val="none" w:sz="0" w:space="0" w:color="auto"/>
        <w:bottom w:val="none" w:sz="0" w:space="0" w:color="auto"/>
        <w:right w:val="none" w:sz="0" w:space="0" w:color="auto"/>
      </w:divBdr>
    </w:div>
    <w:div w:id="15694579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4C9E2-3A20-4CBA-8E12-6A23672C8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844</Words>
  <Characters>4817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butcher &amp; gundersen</Company>
  <LinksUpToDate>false</LinksUpToDate>
  <CharactersWithSpaces>5650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dc:creator>
  <cp:lastModifiedBy>Cathy Welton</cp:lastModifiedBy>
  <cp:revision>2</cp:revision>
  <cp:lastPrinted>2017-09-05T10:23:00Z</cp:lastPrinted>
  <dcterms:created xsi:type="dcterms:W3CDTF">2017-10-12T09:58:00Z</dcterms:created>
  <dcterms:modified xsi:type="dcterms:W3CDTF">2017-10-12T09:58:00Z</dcterms:modified>
</cp:coreProperties>
</file>