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B1295F" w:rsidP="006E24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Lead </w:t>
            </w:r>
            <w:r w:rsidR="006E2475">
              <w:rPr>
                <w:color w:val="auto"/>
              </w:rPr>
              <w:t>Behaviour Support Worker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A86D02" w:rsidP="00133B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HLTA or equivalent</w:t>
            </w:r>
            <w:r w:rsidR="002D0E8C">
              <w:rPr>
                <w:color w:val="auto"/>
              </w:rPr>
              <w:t xml:space="preserve"> Grade H (Term time only plus 10 days  inset &amp; 5 Summer School)</w:t>
            </w:r>
            <w:bookmarkStart w:id="0" w:name="_GoBack"/>
            <w:bookmarkEnd w:id="0"/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3A1568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Assistant Headteacher -</w:t>
            </w:r>
            <w:r w:rsidR="008260DF">
              <w:rPr>
                <w:color w:val="auto"/>
              </w:rPr>
              <w:t xml:space="preserve"> Learning &amp; Support</w:t>
            </w:r>
            <w:r>
              <w:rPr>
                <w:color w:val="auto"/>
              </w:rPr>
              <w:t xml:space="preserve"> &amp; SENDCo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B07AD2" w:rsidRDefault="00B07AD2" w:rsidP="00B07AD2">
      <w:pPr>
        <w:rPr>
          <w:rFonts w:ascii="Arial" w:hAnsi="Arial" w:cs="Arial"/>
          <w:b/>
          <w:bCs/>
          <w:sz w:val="28"/>
          <w:szCs w:val="28"/>
        </w:rPr>
      </w:pPr>
      <w:r w:rsidRPr="008A1073">
        <w:rPr>
          <w:rFonts w:ascii="Arial" w:hAnsi="Arial" w:cs="Arial"/>
          <w:b/>
          <w:bCs/>
          <w:sz w:val="28"/>
          <w:szCs w:val="28"/>
        </w:rPr>
        <w:t>Core Priority</w:t>
      </w:r>
    </w:p>
    <w:p w:rsidR="00B07AD2" w:rsidRPr="0082161F" w:rsidRDefault="00B07AD2" w:rsidP="00B07AD2">
      <w:pPr>
        <w:rPr>
          <w:rFonts w:ascii="Arial" w:hAnsi="Arial" w:cs="Arial"/>
          <w:b/>
          <w:bCs/>
          <w:i/>
          <w:sz w:val="28"/>
        </w:rPr>
      </w:pPr>
      <w:r w:rsidRPr="0082161F">
        <w:rPr>
          <w:rFonts w:ascii="Arial" w:hAnsi="Arial" w:cs="Arial"/>
          <w:b/>
          <w:bCs/>
          <w:i/>
          <w:sz w:val="28"/>
        </w:rPr>
        <w:t xml:space="preserve">Improve learning </w:t>
      </w:r>
      <w:r w:rsidR="003A1568">
        <w:rPr>
          <w:rFonts w:ascii="Arial" w:hAnsi="Arial" w:cs="Arial"/>
          <w:b/>
          <w:bCs/>
          <w:i/>
          <w:sz w:val="28"/>
        </w:rPr>
        <w:t>and teaching to increase children’s</w:t>
      </w:r>
      <w:r w:rsidRPr="0082161F">
        <w:rPr>
          <w:rFonts w:ascii="Arial" w:hAnsi="Arial" w:cs="Arial"/>
          <w:b/>
          <w:bCs/>
          <w:i/>
          <w:sz w:val="28"/>
        </w:rPr>
        <w:t xml:space="preserve"> outcomes</w:t>
      </w:r>
    </w:p>
    <w:p w:rsidR="00706228" w:rsidRPr="008A1073" w:rsidRDefault="00706228" w:rsidP="00B07AD2">
      <w:pPr>
        <w:rPr>
          <w:rFonts w:ascii="Arial" w:hAnsi="Arial" w:cs="Arial"/>
          <w:bCs/>
        </w:rPr>
      </w:pPr>
    </w:p>
    <w:p w:rsidR="00B07AD2" w:rsidRPr="003A6D51" w:rsidRDefault="00706228" w:rsidP="002E571F">
      <w:pPr>
        <w:rPr>
          <w:rFonts w:ascii="Arial" w:hAnsi="Arial" w:cs="Arial"/>
          <w:b/>
          <w:bCs/>
          <w:szCs w:val="22"/>
        </w:rPr>
      </w:pPr>
      <w:r w:rsidRPr="003A6D51">
        <w:rPr>
          <w:rFonts w:ascii="Arial" w:hAnsi="Arial" w:cs="Arial"/>
          <w:b/>
          <w:bCs/>
          <w:szCs w:val="22"/>
        </w:rPr>
        <w:t>Specific areas of responsibility for this post:</w:t>
      </w:r>
    </w:p>
    <w:p w:rsidR="00706228" w:rsidRDefault="00706228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341E30" w:rsidRPr="00372C85" w:rsidRDefault="00341E30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72C85">
        <w:rPr>
          <w:rFonts w:ascii="Arial" w:hAnsi="Arial" w:cs="Arial"/>
        </w:rPr>
        <w:t>Uphold and contribute to t</w:t>
      </w:r>
      <w:r w:rsidR="003A1568">
        <w:rPr>
          <w:rFonts w:ascii="Arial" w:hAnsi="Arial" w:cs="Arial"/>
        </w:rPr>
        <w:t xml:space="preserve">he Christian </w:t>
      </w:r>
      <w:r>
        <w:rPr>
          <w:rFonts w:ascii="Arial" w:hAnsi="Arial" w:cs="Arial"/>
        </w:rPr>
        <w:t>ethos of the academy</w:t>
      </w:r>
      <w:r w:rsidR="003A1568">
        <w:rPr>
          <w:rFonts w:ascii="Arial" w:hAnsi="Arial" w:cs="Arial"/>
        </w:rPr>
        <w:t>.</w:t>
      </w:r>
    </w:p>
    <w:p w:rsidR="00341E30" w:rsidRPr="003148FB" w:rsidRDefault="00341E30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3148FB">
        <w:rPr>
          <w:rFonts w:ascii="Arial" w:hAnsi="Arial" w:cs="Arial"/>
        </w:rPr>
        <w:t>ware of and comply with policies and procedures relating to child protection, health, safety and security, confidentiality and data protection, reporting all concerns to an app</w:t>
      </w:r>
      <w:r>
        <w:rPr>
          <w:rFonts w:ascii="Arial" w:hAnsi="Arial" w:cs="Arial"/>
        </w:rPr>
        <w:t>ropriate person</w:t>
      </w:r>
      <w:r w:rsidR="003A1568">
        <w:rPr>
          <w:rFonts w:ascii="Arial" w:hAnsi="Arial" w:cs="Arial"/>
        </w:rPr>
        <w:t>.</w:t>
      </w:r>
    </w:p>
    <w:p w:rsidR="00341E30" w:rsidRPr="0096742A" w:rsidRDefault="008D0FDD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341E30" w:rsidRPr="0096742A">
        <w:rPr>
          <w:rFonts w:ascii="Arial" w:hAnsi="Arial" w:cs="Arial"/>
        </w:rPr>
        <w:t xml:space="preserve">igh expectations of </w:t>
      </w:r>
      <w:r w:rsidR="003A1568">
        <w:rPr>
          <w:rFonts w:ascii="Arial" w:hAnsi="Arial" w:cs="Arial"/>
        </w:rPr>
        <w:t>self, colleagues and pupil</w:t>
      </w:r>
      <w:r w:rsidR="00341E30">
        <w:rPr>
          <w:rFonts w:ascii="Arial" w:hAnsi="Arial" w:cs="Arial"/>
        </w:rPr>
        <w:t>s; model this in all of your dialogue and actions</w:t>
      </w:r>
      <w:r w:rsidR="003A1568">
        <w:rPr>
          <w:rFonts w:ascii="Arial" w:hAnsi="Arial" w:cs="Arial"/>
        </w:rPr>
        <w:t>.</w:t>
      </w:r>
    </w:p>
    <w:p w:rsidR="006E0E68" w:rsidRDefault="006E0E68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</w:t>
      </w:r>
      <w:r w:rsidR="008D0FDD">
        <w:rPr>
          <w:rFonts w:ascii="Arial" w:hAnsi="Arial" w:cs="Arial"/>
        </w:rPr>
        <w:t>ab</w:t>
      </w:r>
      <w:r w:rsidR="003A1568">
        <w:rPr>
          <w:rFonts w:ascii="Arial" w:hAnsi="Arial" w:cs="Arial"/>
        </w:rPr>
        <w:t>orate closely with Heads of Year, Area and Department Heads and Pastoral Managers regarding pupil’s</w:t>
      </w:r>
      <w:r>
        <w:rPr>
          <w:rFonts w:ascii="Arial" w:hAnsi="Arial" w:cs="Arial"/>
        </w:rPr>
        <w:t xml:space="preserve"> progress and attitudes to learning in order t</w:t>
      </w:r>
      <w:r w:rsidR="008D0FDD">
        <w:rPr>
          <w:rFonts w:ascii="Arial" w:hAnsi="Arial" w:cs="Arial"/>
        </w:rPr>
        <w:t>o accelerate</w:t>
      </w:r>
      <w:r w:rsidR="00341E30">
        <w:rPr>
          <w:rFonts w:ascii="Arial" w:hAnsi="Arial" w:cs="Arial"/>
        </w:rPr>
        <w:t xml:space="preserve"> progress</w:t>
      </w:r>
    </w:p>
    <w:p w:rsidR="003D1DED" w:rsidRDefault="006E35EA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Create, d</w:t>
      </w:r>
      <w:r w:rsidR="003D1DED">
        <w:rPr>
          <w:rFonts w:ascii="Arial" w:hAnsi="Arial" w:cs="Arial"/>
        </w:rPr>
        <w:t xml:space="preserve">evelop </w:t>
      </w:r>
      <w:r>
        <w:rPr>
          <w:rFonts w:ascii="Arial" w:hAnsi="Arial" w:cs="Arial"/>
        </w:rPr>
        <w:t xml:space="preserve">and maintain information and </w:t>
      </w:r>
      <w:r w:rsidR="003D1DED">
        <w:rPr>
          <w:rFonts w:ascii="Arial" w:hAnsi="Arial" w:cs="Arial"/>
        </w:rPr>
        <w:t>data systems in relation to behaviour and attendance and report regularly to SL</w:t>
      </w:r>
      <w:r w:rsidR="003A1568">
        <w:rPr>
          <w:rFonts w:ascii="Arial" w:hAnsi="Arial" w:cs="Arial"/>
        </w:rPr>
        <w:t>T link.</w:t>
      </w:r>
    </w:p>
    <w:p w:rsidR="00396ECB" w:rsidRDefault="00396EC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E76492">
        <w:rPr>
          <w:rFonts w:ascii="Arial" w:hAnsi="Arial" w:cs="Arial"/>
        </w:rPr>
        <w:t>helping to reduce</w:t>
      </w:r>
      <w:r>
        <w:rPr>
          <w:rFonts w:ascii="Arial" w:hAnsi="Arial" w:cs="Arial"/>
        </w:rPr>
        <w:t xml:space="preserve"> fixed term exclusions, impr</w:t>
      </w:r>
      <w:r w:rsidR="003A1568">
        <w:rPr>
          <w:rFonts w:ascii="Arial" w:hAnsi="Arial" w:cs="Arial"/>
        </w:rPr>
        <w:t>oving attendance for all pupil</w:t>
      </w:r>
      <w:r>
        <w:rPr>
          <w:rFonts w:ascii="Arial" w:hAnsi="Arial" w:cs="Arial"/>
        </w:rPr>
        <w:t>s</w:t>
      </w:r>
      <w:r w:rsidR="003A1568">
        <w:rPr>
          <w:rFonts w:ascii="Arial" w:hAnsi="Arial" w:cs="Arial"/>
        </w:rPr>
        <w:t>.</w:t>
      </w:r>
    </w:p>
    <w:p w:rsidR="00396ECB" w:rsidRDefault="00396EC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systems for </w:t>
      </w:r>
      <w:r w:rsidR="003A1568">
        <w:rPr>
          <w:rFonts w:ascii="Arial" w:hAnsi="Arial" w:cs="Arial"/>
        </w:rPr>
        <w:t>gathering and monitoring pupil</w:t>
      </w:r>
      <w:r>
        <w:rPr>
          <w:rFonts w:ascii="Arial" w:hAnsi="Arial" w:cs="Arial"/>
        </w:rPr>
        <w:t xml:space="preserve"> and parent opinion on the effectiveness</w:t>
      </w:r>
      <w:r w:rsidR="003A1568">
        <w:rPr>
          <w:rFonts w:ascii="Arial" w:hAnsi="Arial" w:cs="Arial"/>
        </w:rPr>
        <w:t xml:space="preserve"> of the academy.</w:t>
      </w:r>
    </w:p>
    <w:p w:rsidR="003A1568" w:rsidRPr="001E47F5" w:rsidRDefault="003A1568" w:rsidP="003A1568">
      <w:pPr>
        <w:pStyle w:val="ListParagraph"/>
        <w:numPr>
          <w:ilvl w:val="0"/>
          <w:numId w:val="9"/>
        </w:numPr>
        <w:tabs>
          <w:tab w:val="left" w:pos="1980"/>
        </w:tabs>
        <w:jc w:val="both"/>
        <w:rPr>
          <w:rFonts w:ascii="Arial" w:hAnsi="Arial" w:cs="Arial"/>
        </w:rPr>
      </w:pPr>
      <w:r w:rsidRPr="001E47F5">
        <w:rPr>
          <w:rFonts w:ascii="Arial" w:hAnsi="Arial" w:cs="Arial"/>
        </w:rPr>
        <w:t xml:space="preserve">Assist in tackling underachievement by working in partnership with </w:t>
      </w:r>
      <w:r>
        <w:rPr>
          <w:rFonts w:ascii="Arial" w:hAnsi="Arial" w:cs="Arial"/>
        </w:rPr>
        <w:t xml:space="preserve">vulnerable and disengaged families, parents, </w:t>
      </w:r>
      <w:r w:rsidRPr="001E47F5">
        <w:rPr>
          <w:rFonts w:ascii="Arial" w:hAnsi="Arial" w:cs="Arial"/>
        </w:rPr>
        <w:t>carers and pupils to have full access to educational opportunities and overcome barrier</w:t>
      </w:r>
      <w:r>
        <w:rPr>
          <w:rFonts w:ascii="Arial" w:hAnsi="Arial" w:cs="Arial"/>
        </w:rPr>
        <w:t>s to learning and participation.</w:t>
      </w:r>
    </w:p>
    <w:p w:rsidR="003A1568" w:rsidRPr="001E47F5" w:rsidRDefault="003A1568" w:rsidP="003A1568">
      <w:pPr>
        <w:pStyle w:val="ListParagraph"/>
        <w:numPr>
          <w:ilvl w:val="0"/>
          <w:numId w:val="9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E47F5">
        <w:rPr>
          <w:rFonts w:ascii="Arial" w:hAnsi="Arial" w:cs="Arial"/>
        </w:rPr>
        <w:t>elp develop and deliver early intervention and preventative initiatives to parents/carers and their children across the Integrated Service area and help parents to improve their parenting skills</w:t>
      </w:r>
      <w:r>
        <w:rPr>
          <w:rFonts w:ascii="Arial" w:hAnsi="Arial" w:cs="Arial"/>
        </w:rPr>
        <w:t>.</w:t>
      </w:r>
    </w:p>
    <w:p w:rsidR="003A1568" w:rsidRPr="003A1568" w:rsidRDefault="003A1568" w:rsidP="003A1568">
      <w:pPr>
        <w:pStyle w:val="ListParagraph"/>
        <w:numPr>
          <w:ilvl w:val="0"/>
          <w:numId w:val="9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E47F5">
        <w:rPr>
          <w:rFonts w:ascii="Arial" w:hAnsi="Arial" w:cs="Arial"/>
        </w:rPr>
        <w:t>ork with and improve parental communic</w:t>
      </w:r>
      <w:r>
        <w:rPr>
          <w:rFonts w:ascii="Arial" w:hAnsi="Arial" w:cs="Arial"/>
        </w:rPr>
        <w:t>ation and assist with</w:t>
      </w:r>
      <w:r w:rsidRPr="001E47F5">
        <w:rPr>
          <w:rFonts w:ascii="Arial" w:hAnsi="Arial" w:cs="Arial"/>
        </w:rPr>
        <w:t xml:space="preserve"> learning strategies, to prepare parents and </w:t>
      </w:r>
      <w:r>
        <w:rPr>
          <w:rFonts w:ascii="Arial" w:hAnsi="Arial" w:cs="Arial"/>
        </w:rPr>
        <w:t>pupils</w:t>
      </w:r>
      <w:r w:rsidRPr="001E47F5">
        <w:rPr>
          <w:rFonts w:ascii="Arial" w:hAnsi="Arial" w:cs="Arial"/>
        </w:rPr>
        <w:t xml:space="preserve"> before attending the academy e.g. assisting with transition home visits</w:t>
      </w:r>
      <w:r>
        <w:rPr>
          <w:rFonts w:ascii="Arial" w:hAnsi="Arial" w:cs="Arial"/>
        </w:rPr>
        <w:t>, summer school etc.</w:t>
      </w:r>
    </w:p>
    <w:p w:rsidR="00396ECB" w:rsidRDefault="00396EC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accountable for developing parental understanding of excellent learning behaviour</w:t>
      </w:r>
      <w:r w:rsidR="00795A6D">
        <w:rPr>
          <w:rFonts w:ascii="Arial" w:hAnsi="Arial" w:cs="Arial"/>
        </w:rPr>
        <w:t>s</w:t>
      </w:r>
      <w:r w:rsidR="003A1568">
        <w:rPr>
          <w:rFonts w:ascii="Arial" w:hAnsi="Arial" w:cs="Arial"/>
        </w:rPr>
        <w:t>.</w:t>
      </w:r>
    </w:p>
    <w:p w:rsidR="00505F7B" w:rsidRDefault="008D0FDD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positive attitudes to</w:t>
      </w:r>
      <w:r w:rsidR="00505F7B">
        <w:rPr>
          <w:rFonts w:ascii="Arial" w:hAnsi="Arial" w:cs="Arial"/>
        </w:rPr>
        <w:t xml:space="preserve"> learning and model effective technique</w:t>
      </w:r>
      <w:r w:rsidR="00341E30">
        <w:rPr>
          <w:rFonts w:ascii="Arial" w:hAnsi="Arial" w:cs="Arial"/>
        </w:rPr>
        <w:t>s to improve students’ learning</w:t>
      </w:r>
      <w:r w:rsidR="003A1568">
        <w:rPr>
          <w:rFonts w:ascii="Arial" w:hAnsi="Arial" w:cs="Arial"/>
        </w:rPr>
        <w:t>.</w:t>
      </w:r>
    </w:p>
    <w:p w:rsidR="006E0E68" w:rsidRDefault="006E0E68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 and maintain</w:t>
      </w:r>
      <w:r w:rsidR="003A1568">
        <w:rPr>
          <w:rFonts w:ascii="Arial" w:hAnsi="Arial" w:cs="Arial"/>
        </w:rPr>
        <w:t xml:space="preserve"> positive relations with pupil</w:t>
      </w:r>
      <w:r>
        <w:rPr>
          <w:rFonts w:ascii="Arial" w:hAnsi="Arial" w:cs="Arial"/>
        </w:rPr>
        <w:t>s, parents/carers, agencies and colleagues to ensure effective communication and a ho</w:t>
      </w:r>
      <w:r w:rsidR="003A1568">
        <w:rPr>
          <w:rFonts w:ascii="Arial" w:hAnsi="Arial" w:cs="Arial"/>
        </w:rPr>
        <w:t>listic approach pupil</w:t>
      </w:r>
      <w:r w:rsidR="00341E30">
        <w:rPr>
          <w:rFonts w:ascii="Arial" w:hAnsi="Arial" w:cs="Arial"/>
        </w:rPr>
        <w:t xml:space="preserve"> welfare</w:t>
      </w:r>
      <w:r w:rsidR="003A1568">
        <w:rPr>
          <w:rFonts w:ascii="Arial" w:hAnsi="Arial" w:cs="Arial"/>
        </w:rPr>
        <w:t>.</w:t>
      </w:r>
    </w:p>
    <w:p w:rsidR="00706228" w:rsidRDefault="006E0E68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E0E68">
        <w:rPr>
          <w:rFonts w:ascii="Arial" w:hAnsi="Arial" w:cs="Arial"/>
        </w:rPr>
        <w:t>Enc</w:t>
      </w:r>
      <w:r w:rsidR="003A1568">
        <w:rPr>
          <w:rFonts w:ascii="Arial" w:hAnsi="Arial" w:cs="Arial"/>
        </w:rPr>
        <w:t>ourage pupil</w:t>
      </w:r>
      <w:r w:rsidRPr="006E0E68">
        <w:rPr>
          <w:rFonts w:ascii="Arial" w:hAnsi="Arial" w:cs="Arial"/>
        </w:rPr>
        <w:t xml:space="preserve"> development both academically and socially, help</w:t>
      </w:r>
      <w:r w:rsidR="008D0FDD">
        <w:rPr>
          <w:rFonts w:ascii="Arial" w:hAnsi="Arial" w:cs="Arial"/>
        </w:rPr>
        <w:t>ing</w:t>
      </w:r>
      <w:r w:rsidRPr="006E0E68">
        <w:rPr>
          <w:rFonts w:ascii="Arial" w:hAnsi="Arial" w:cs="Arial"/>
        </w:rPr>
        <w:t xml:space="preserve"> to improve their self-esteem, </w:t>
      </w:r>
      <w:r w:rsidR="00706228" w:rsidRPr="006E0E68">
        <w:rPr>
          <w:rFonts w:ascii="Arial" w:hAnsi="Arial" w:cs="Arial"/>
        </w:rPr>
        <w:t>make appropriate ch</w:t>
      </w:r>
      <w:r w:rsidR="00341E30">
        <w:rPr>
          <w:rFonts w:ascii="Arial" w:hAnsi="Arial" w:cs="Arial"/>
        </w:rPr>
        <w:t>oices and accept responsibility</w:t>
      </w:r>
      <w:r w:rsidR="003A1568">
        <w:rPr>
          <w:rFonts w:ascii="Arial" w:hAnsi="Arial" w:cs="Arial"/>
        </w:rPr>
        <w:t>.</w:t>
      </w:r>
      <w:r w:rsidR="00706228" w:rsidRPr="006E0E68">
        <w:rPr>
          <w:rFonts w:ascii="Arial" w:hAnsi="Arial" w:cs="Arial"/>
        </w:rPr>
        <w:t xml:space="preserve"> </w:t>
      </w:r>
    </w:p>
    <w:p w:rsidR="00505F7B" w:rsidRDefault="00505F7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 positive attitudes for learning strategies</w:t>
      </w:r>
      <w:r w:rsidR="00FD2F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clear consequences, in addition to promoting restorative approa</w:t>
      </w:r>
      <w:r w:rsidR="003A1568">
        <w:rPr>
          <w:rFonts w:ascii="Arial" w:hAnsi="Arial" w:cs="Arial"/>
        </w:rPr>
        <w:t>ches between staff and pupil</w:t>
      </w:r>
      <w:r w:rsidR="00341E30">
        <w:rPr>
          <w:rFonts w:ascii="Arial" w:hAnsi="Arial" w:cs="Arial"/>
        </w:rPr>
        <w:t>s</w:t>
      </w:r>
      <w:r w:rsidR="003A1568">
        <w:rPr>
          <w:rFonts w:ascii="Arial" w:hAnsi="Arial" w:cs="Arial"/>
        </w:rPr>
        <w:t>.</w:t>
      </w:r>
    </w:p>
    <w:p w:rsidR="00505F7B" w:rsidRDefault="00505F7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Record, monitor and prepare accurate data in rel</w:t>
      </w:r>
      <w:r w:rsidR="00341E30">
        <w:rPr>
          <w:rFonts w:ascii="Arial" w:hAnsi="Arial" w:cs="Arial"/>
        </w:rPr>
        <w:t>ation to attitudes for learning</w:t>
      </w:r>
      <w:r w:rsidR="003A1568">
        <w:rPr>
          <w:rFonts w:ascii="Arial" w:hAnsi="Arial" w:cs="Arial"/>
        </w:rPr>
        <w:t>.</w:t>
      </w:r>
    </w:p>
    <w:p w:rsidR="00505F7B" w:rsidRDefault="00505F7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Liaise effectively with other mem</w:t>
      </w:r>
      <w:r w:rsidR="003A1568">
        <w:rPr>
          <w:rFonts w:ascii="Arial" w:hAnsi="Arial" w:cs="Arial"/>
        </w:rPr>
        <w:t>bers of the SEND/Pastoral</w:t>
      </w:r>
      <w:r>
        <w:rPr>
          <w:rFonts w:ascii="Arial" w:hAnsi="Arial" w:cs="Arial"/>
        </w:rPr>
        <w:t xml:space="preserve"> Team to ensure ap</w:t>
      </w:r>
      <w:r w:rsidR="003A1568">
        <w:rPr>
          <w:rFonts w:ascii="Arial" w:hAnsi="Arial" w:cs="Arial"/>
        </w:rPr>
        <w:t>propriate support is provided to</w:t>
      </w:r>
      <w:r>
        <w:rPr>
          <w:rFonts w:ascii="Arial" w:hAnsi="Arial" w:cs="Arial"/>
        </w:rPr>
        <w:t xml:space="preserve"> families regarding improving attend</w:t>
      </w:r>
      <w:r w:rsidR="00341E30">
        <w:rPr>
          <w:rFonts w:ascii="Arial" w:hAnsi="Arial" w:cs="Arial"/>
        </w:rPr>
        <w:t>ance and attitudes for learning</w:t>
      </w:r>
      <w:r w:rsidR="003A1568">
        <w:rPr>
          <w:rFonts w:ascii="Arial" w:hAnsi="Arial" w:cs="Arial"/>
        </w:rPr>
        <w:t>.</w:t>
      </w:r>
    </w:p>
    <w:p w:rsidR="00FD2F72" w:rsidRDefault="00396EC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accountable to the</w:t>
      </w:r>
      <w:r w:rsidR="003A1568">
        <w:rPr>
          <w:rFonts w:ascii="Arial" w:hAnsi="Arial" w:cs="Arial"/>
        </w:rPr>
        <w:t xml:space="preserve"> Assistant Headteacher - </w:t>
      </w:r>
      <w:r w:rsidR="008D0FDD">
        <w:rPr>
          <w:rFonts w:ascii="Arial" w:hAnsi="Arial" w:cs="Arial"/>
        </w:rPr>
        <w:t xml:space="preserve">Learning and Support, </w:t>
      </w:r>
      <w:r w:rsidR="00FD2F72">
        <w:rPr>
          <w:rFonts w:ascii="Arial" w:hAnsi="Arial" w:cs="Arial"/>
        </w:rPr>
        <w:t>in relation to fixed term an</w:t>
      </w:r>
      <w:r w:rsidR="008D0FDD">
        <w:rPr>
          <w:rFonts w:ascii="Arial" w:hAnsi="Arial" w:cs="Arial"/>
        </w:rPr>
        <w:t>d internal exclusions and ensure</w:t>
      </w:r>
      <w:r w:rsidR="00FD2F72">
        <w:rPr>
          <w:rFonts w:ascii="Arial" w:hAnsi="Arial" w:cs="Arial"/>
        </w:rPr>
        <w:t xml:space="preserve"> effective re-integrati</w:t>
      </w:r>
      <w:r w:rsidR="008D0FDD">
        <w:rPr>
          <w:rFonts w:ascii="Arial" w:hAnsi="Arial" w:cs="Arial"/>
        </w:rPr>
        <w:t>on processes</w:t>
      </w:r>
      <w:r w:rsidR="003A1568">
        <w:rPr>
          <w:rFonts w:ascii="Arial" w:hAnsi="Arial" w:cs="Arial"/>
        </w:rPr>
        <w:t>.</w:t>
      </w:r>
    </w:p>
    <w:p w:rsidR="00942F9D" w:rsidRDefault="003A1568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Observe pupil</w:t>
      </w:r>
      <w:r w:rsidR="00942F9D">
        <w:rPr>
          <w:rFonts w:ascii="Arial" w:hAnsi="Arial" w:cs="Arial"/>
        </w:rPr>
        <w:t xml:space="preserve"> learning habits in lessons across the academy and use this informat</w:t>
      </w:r>
      <w:r>
        <w:rPr>
          <w:rFonts w:ascii="Arial" w:hAnsi="Arial" w:cs="Arial"/>
        </w:rPr>
        <w:t>ion to develop staff and pupil</w:t>
      </w:r>
      <w:r w:rsidR="00942F9D">
        <w:rPr>
          <w:rFonts w:ascii="Arial" w:hAnsi="Arial" w:cs="Arial"/>
        </w:rPr>
        <w:t xml:space="preserve"> understanding of effective learning behaviours</w:t>
      </w:r>
      <w:r>
        <w:rPr>
          <w:rFonts w:ascii="Arial" w:hAnsi="Arial" w:cs="Arial"/>
        </w:rPr>
        <w:t>.</w:t>
      </w:r>
    </w:p>
    <w:p w:rsidR="00942F9D" w:rsidRPr="00706228" w:rsidRDefault="00942F9D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accou</w:t>
      </w:r>
      <w:r w:rsidR="003A1568">
        <w:rPr>
          <w:rFonts w:ascii="Arial" w:hAnsi="Arial" w:cs="Arial"/>
        </w:rPr>
        <w:t>ntable for all staff and pupil</w:t>
      </w:r>
      <w:r>
        <w:rPr>
          <w:rFonts w:ascii="Arial" w:hAnsi="Arial" w:cs="Arial"/>
        </w:rPr>
        <w:t>s in relation to promoting positive behaviours and behaviour management strategies</w:t>
      </w:r>
      <w:r w:rsidR="003A1568">
        <w:rPr>
          <w:rFonts w:ascii="Arial" w:hAnsi="Arial" w:cs="Arial"/>
        </w:rPr>
        <w:t>.</w:t>
      </w:r>
    </w:p>
    <w:p w:rsidR="00706228" w:rsidRPr="00706228" w:rsidRDefault="008D0FDD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an inclusive ethos within</w:t>
      </w:r>
      <w:r w:rsidR="008260DF">
        <w:rPr>
          <w:rFonts w:ascii="Arial" w:hAnsi="Arial" w:cs="Arial"/>
        </w:rPr>
        <w:t xml:space="preserve"> the a</w:t>
      </w:r>
      <w:r w:rsidR="00341E30">
        <w:rPr>
          <w:rFonts w:ascii="Arial" w:hAnsi="Arial" w:cs="Arial"/>
        </w:rPr>
        <w:t>cademy</w:t>
      </w:r>
      <w:r w:rsidR="003A1568">
        <w:rPr>
          <w:rFonts w:ascii="Arial" w:hAnsi="Arial" w:cs="Arial"/>
        </w:rPr>
        <w:t>.</w:t>
      </w:r>
    </w:p>
    <w:p w:rsidR="00FD2F72" w:rsidRPr="00FD2F72" w:rsidRDefault="00706228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6228">
        <w:rPr>
          <w:rFonts w:ascii="Arial" w:hAnsi="Arial" w:cs="Arial"/>
        </w:rPr>
        <w:t>ork with individuals and groups</w:t>
      </w:r>
      <w:r w:rsidR="003A1568">
        <w:rPr>
          <w:rFonts w:ascii="Arial" w:hAnsi="Arial" w:cs="Arial"/>
        </w:rPr>
        <w:t xml:space="preserve"> of pupil</w:t>
      </w:r>
      <w:r>
        <w:rPr>
          <w:rFonts w:ascii="Arial" w:hAnsi="Arial" w:cs="Arial"/>
        </w:rPr>
        <w:t>(s)</w:t>
      </w:r>
      <w:r w:rsidR="008260DF">
        <w:rPr>
          <w:rFonts w:ascii="Arial" w:hAnsi="Arial" w:cs="Arial"/>
        </w:rPr>
        <w:t xml:space="preserve"> to provide</w:t>
      </w:r>
      <w:r w:rsidRPr="00706228">
        <w:rPr>
          <w:rFonts w:ascii="Arial" w:hAnsi="Arial" w:cs="Arial"/>
        </w:rPr>
        <w:t xml:space="preserve"> in-class support</w:t>
      </w:r>
      <w:r w:rsidR="008260DF">
        <w:rPr>
          <w:rFonts w:ascii="Arial" w:hAnsi="Arial" w:cs="Arial"/>
        </w:rPr>
        <w:t xml:space="preserve"> and targeted intervention</w:t>
      </w:r>
      <w:r w:rsidR="003A1568">
        <w:rPr>
          <w:rFonts w:ascii="Arial" w:hAnsi="Arial" w:cs="Arial"/>
        </w:rPr>
        <w:t>.</w:t>
      </w:r>
    </w:p>
    <w:p w:rsidR="003D1DED" w:rsidRPr="003D1DED" w:rsidRDefault="003A6D51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good</w:t>
      </w:r>
      <w:r w:rsidR="00706228" w:rsidRPr="00706228">
        <w:rPr>
          <w:rFonts w:ascii="Arial" w:hAnsi="Arial" w:cs="Arial"/>
        </w:rPr>
        <w:t xml:space="preserve"> communication with all staff on an i</w:t>
      </w:r>
      <w:r w:rsidR="00341E30">
        <w:rPr>
          <w:rFonts w:ascii="Arial" w:hAnsi="Arial" w:cs="Arial"/>
        </w:rPr>
        <w:t>ndividual or whole school level</w:t>
      </w:r>
      <w:r w:rsidR="003A1568">
        <w:rPr>
          <w:rFonts w:ascii="Arial" w:hAnsi="Arial" w:cs="Arial"/>
        </w:rPr>
        <w:t>.</w:t>
      </w:r>
    </w:p>
    <w:p w:rsidR="00FD2F72" w:rsidRDefault="008D0FDD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d</w:t>
      </w:r>
      <w:r w:rsidR="00FD2F72">
        <w:rPr>
          <w:rFonts w:ascii="Arial" w:hAnsi="Arial" w:cs="Arial"/>
        </w:rPr>
        <w:t>uties relating to the manag</w:t>
      </w:r>
      <w:r w:rsidR="00341E30">
        <w:rPr>
          <w:rFonts w:ascii="Arial" w:hAnsi="Arial" w:cs="Arial"/>
        </w:rPr>
        <w:t>ement of the school day</w:t>
      </w:r>
      <w:r w:rsidR="003A1568">
        <w:rPr>
          <w:rFonts w:ascii="Arial" w:hAnsi="Arial" w:cs="Arial"/>
        </w:rPr>
        <w:t>.</w:t>
      </w:r>
    </w:p>
    <w:p w:rsidR="00731C0B" w:rsidRDefault="00731C0B" w:rsidP="003A156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 and maintain a</w:t>
      </w:r>
      <w:r w:rsidR="008D0FDD">
        <w:rPr>
          <w:rFonts w:ascii="Arial" w:hAnsi="Arial" w:cs="Arial"/>
        </w:rPr>
        <w:t>ccurat</w:t>
      </w:r>
      <w:r w:rsidR="003A1568">
        <w:rPr>
          <w:rFonts w:ascii="Arial" w:hAnsi="Arial" w:cs="Arial"/>
        </w:rPr>
        <w:t>e records in relation to pupil</w:t>
      </w:r>
      <w:r w:rsidR="008D0FDD">
        <w:rPr>
          <w:rFonts w:ascii="Arial" w:hAnsi="Arial" w:cs="Arial"/>
        </w:rPr>
        <w:t xml:space="preserve"> attitudes</w:t>
      </w:r>
    </w:p>
    <w:p w:rsidR="008E2792" w:rsidRDefault="008E2792" w:rsidP="003A1568">
      <w:pPr>
        <w:jc w:val="both"/>
      </w:pPr>
    </w:p>
    <w:p w:rsidR="00341E30" w:rsidRPr="00B07AD2" w:rsidRDefault="00341E30" w:rsidP="003A1568">
      <w:pPr>
        <w:jc w:val="both"/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Headteacher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</w:t>
      </w:r>
      <w:r>
        <w:rPr>
          <w:rFonts w:ascii="Arial" w:hAnsi="Arial" w:cs="Arial"/>
        </w:rPr>
        <w:t>, commensurate with the grading of the position</w:t>
      </w:r>
      <w:r w:rsidRPr="00B07AD2">
        <w:rPr>
          <w:rFonts w:ascii="Arial" w:hAnsi="Arial" w:cs="Arial"/>
        </w:rPr>
        <w:t>.</w:t>
      </w:r>
    </w:p>
    <w:p w:rsidR="008260DF" w:rsidRDefault="008260DF" w:rsidP="003A1568">
      <w:pPr>
        <w:jc w:val="both"/>
      </w:pPr>
    </w:p>
    <w:sectPr w:rsidR="0082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C44"/>
    <w:multiLevelType w:val="hybridMultilevel"/>
    <w:tmpl w:val="3148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32721"/>
    <w:multiLevelType w:val="hybridMultilevel"/>
    <w:tmpl w:val="8C02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3B81"/>
    <w:multiLevelType w:val="hybridMultilevel"/>
    <w:tmpl w:val="25C0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24E"/>
    <w:multiLevelType w:val="hybridMultilevel"/>
    <w:tmpl w:val="49F0D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F"/>
    <w:rsid w:val="000A1D25"/>
    <w:rsid w:val="00133B62"/>
    <w:rsid w:val="00182308"/>
    <w:rsid w:val="002D0E8C"/>
    <w:rsid w:val="002E571F"/>
    <w:rsid w:val="00341E30"/>
    <w:rsid w:val="00396ECB"/>
    <w:rsid w:val="003A1568"/>
    <w:rsid w:val="003A6D51"/>
    <w:rsid w:val="003D1DED"/>
    <w:rsid w:val="004736CF"/>
    <w:rsid w:val="00505F7B"/>
    <w:rsid w:val="00511EA0"/>
    <w:rsid w:val="0058684A"/>
    <w:rsid w:val="005B5A2B"/>
    <w:rsid w:val="005C3F17"/>
    <w:rsid w:val="0060219B"/>
    <w:rsid w:val="00695FF3"/>
    <w:rsid w:val="006E0E68"/>
    <w:rsid w:val="006E2475"/>
    <w:rsid w:val="006E35EA"/>
    <w:rsid w:val="00706228"/>
    <w:rsid w:val="00711B62"/>
    <w:rsid w:val="00731C0B"/>
    <w:rsid w:val="00764427"/>
    <w:rsid w:val="007928AF"/>
    <w:rsid w:val="00795A6D"/>
    <w:rsid w:val="0082161F"/>
    <w:rsid w:val="008260DF"/>
    <w:rsid w:val="008D0FDD"/>
    <w:rsid w:val="008E2792"/>
    <w:rsid w:val="00942F9D"/>
    <w:rsid w:val="009E2FF6"/>
    <w:rsid w:val="00A859BD"/>
    <w:rsid w:val="00A86D02"/>
    <w:rsid w:val="00AC7AED"/>
    <w:rsid w:val="00B07AD2"/>
    <w:rsid w:val="00B1295F"/>
    <w:rsid w:val="00B402DB"/>
    <w:rsid w:val="00B61E54"/>
    <w:rsid w:val="00BF7A14"/>
    <w:rsid w:val="00C5478B"/>
    <w:rsid w:val="00C8134B"/>
    <w:rsid w:val="00CC462A"/>
    <w:rsid w:val="00E340B6"/>
    <w:rsid w:val="00E76492"/>
    <w:rsid w:val="00FD2F72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8100"/>
  <w15:docId w15:val="{3C9258B4-6847-4909-80AA-9C2A619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6252A677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Dawson, Dawn</cp:lastModifiedBy>
  <cp:revision>2</cp:revision>
  <cp:lastPrinted>2017-03-24T12:16:00Z</cp:lastPrinted>
  <dcterms:created xsi:type="dcterms:W3CDTF">2018-11-26T11:24:00Z</dcterms:created>
  <dcterms:modified xsi:type="dcterms:W3CDTF">2018-11-26T11:24:00Z</dcterms:modified>
</cp:coreProperties>
</file>